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E9631D" w14:textId="5623EB3D" w:rsidR="000C19F3" w:rsidRPr="00CC35CB" w:rsidRDefault="000E3490" w:rsidP="00204822">
      <w:pPr>
        <w:pStyle w:val="Title"/>
        <w:jc w:val="center"/>
        <w:rPr>
          <w:lang w:eastAsia="en-CA"/>
        </w:rPr>
      </w:pPr>
      <w:r w:rsidRPr="00CC35CB">
        <w:rPr>
          <w:noProof/>
          <w:lang w:eastAsia="en-CA"/>
        </w:rPr>
        <w:drawing>
          <wp:inline distT="0" distB="0" distL="0" distR="0" wp14:anchorId="7ACCA245" wp14:editId="0B749D65">
            <wp:extent cx="5943519" cy="5543550"/>
            <wp:effectExtent l="0" t="0" r="0" b="0"/>
            <wp:docPr id="10" name="Picture 10" descr="G:\PHU\Nutrition\Food Policy Council\Food Strategy\Communications\CKFS Logo - December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U\Nutrition\Food Policy Council\Food Strategy\Communications\CKFS Logo - December 201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478" cy="5547243"/>
                    </a:xfrm>
                    <a:prstGeom prst="rect">
                      <a:avLst/>
                    </a:prstGeom>
                    <a:noFill/>
                    <a:ln>
                      <a:noFill/>
                    </a:ln>
                  </pic:spPr>
                </pic:pic>
              </a:graphicData>
            </a:graphic>
          </wp:inline>
        </w:drawing>
      </w:r>
    </w:p>
    <w:p w14:paraId="31E0B5A1" w14:textId="01D9F90E" w:rsidR="007466E3" w:rsidRPr="00CC35CB" w:rsidRDefault="007466E3" w:rsidP="000C19F3">
      <w:pPr>
        <w:jc w:val="center"/>
        <w:rPr>
          <w:rFonts w:ascii="Microsoft Sans Serif" w:hAnsi="Microsoft Sans Serif" w:cs="Microsoft Sans Serif"/>
          <w:b/>
          <w:sz w:val="40"/>
          <w:szCs w:val="40"/>
          <w:lang w:eastAsia="en-CA"/>
        </w:rPr>
      </w:pPr>
      <w:r w:rsidRPr="00CC35CB">
        <w:rPr>
          <w:rFonts w:ascii="Microsoft Sans Serif" w:hAnsi="Microsoft Sans Serif" w:cs="Microsoft Sans Serif"/>
          <w:b/>
          <w:sz w:val="40"/>
          <w:szCs w:val="40"/>
          <w:lang w:eastAsia="en-CA"/>
        </w:rPr>
        <w:t xml:space="preserve">A Discussion Primer </w:t>
      </w:r>
    </w:p>
    <w:p w14:paraId="74E9B623" w14:textId="00B8F555" w:rsidR="000C19F3" w:rsidRPr="00CC35CB" w:rsidRDefault="00AC1A09" w:rsidP="000C19F3">
      <w:pPr>
        <w:jc w:val="center"/>
        <w:rPr>
          <w:rFonts w:ascii="Microsoft Sans Serif" w:eastAsiaTheme="majorEastAsia" w:hAnsi="Microsoft Sans Serif" w:cs="Microsoft Sans Serif"/>
          <w:spacing w:val="-10"/>
          <w:kern w:val="28"/>
          <w:sz w:val="40"/>
          <w:szCs w:val="40"/>
        </w:rPr>
      </w:pPr>
      <w:r>
        <w:rPr>
          <w:rFonts w:ascii="Microsoft Sans Serif" w:hAnsi="Microsoft Sans Serif" w:cs="Microsoft Sans Serif"/>
          <w:b/>
          <w:sz w:val="40"/>
          <w:szCs w:val="40"/>
          <w:lang w:eastAsia="en-CA"/>
        </w:rPr>
        <w:t>October</w:t>
      </w:r>
      <w:r w:rsidR="00467E0E" w:rsidRPr="00CC35CB">
        <w:rPr>
          <w:rFonts w:ascii="Microsoft Sans Serif" w:hAnsi="Microsoft Sans Serif" w:cs="Microsoft Sans Serif"/>
          <w:b/>
          <w:sz w:val="40"/>
          <w:szCs w:val="40"/>
          <w:lang w:eastAsia="en-CA"/>
        </w:rPr>
        <w:t xml:space="preserve"> 2020</w:t>
      </w:r>
    </w:p>
    <w:p w14:paraId="6B9A6549" w14:textId="57887DB0" w:rsidR="000C19F3" w:rsidRPr="00CC35CB" w:rsidRDefault="007466E3">
      <w:pPr>
        <w:rPr>
          <w:rFonts w:asciiTheme="majorHAnsi" w:hAnsiTheme="majorHAnsi" w:cstheme="majorBidi"/>
          <w:b/>
          <w:caps/>
          <w:color w:val="18A41F"/>
          <w:sz w:val="32"/>
          <w:szCs w:val="32"/>
        </w:rPr>
      </w:pPr>
      <w:r w:rsidRPr="00CC35CB">
        <w:rPr>
          <w:rFonts w:ascii="Microsoft Sans Serif" w:eastAsia="Times New Roman" w:hAnsi="Microsoft Sans Serif" w:cs="Times New Roman"/>
          <w:noProof/>
          <w:sz w:val="28"/>
          <w:lang w:eastAsia="en-CA"/>
        </w:rPr>
        <w:drawing>
          <wp:anchor distT="0" distB="0" distL="114300" distR="114300" simplePos="0" relativeHeight="251663360" behindDoc="0" locked="0" layoutInCell="1" allowOverlap="1" wp14:anchorId="2A4AA6EB" wp14:editId="76F48CAA">
            <wp:simplePos x="0" y="0"/>
            <wp:positionH relativeFrom="page">
              <wp:align>left</wp:align>
            </wp:positionH>
            <wp:positionV relativeFrom="page">
              <wp:align>bottom</wp:align>
            </wp:positionV>
            <wp:extent cx="7815852" cy="1653862"/>
            <wp:effectExtent l="0" t="0" r="0" b="3810"/>
            <wp:wrapSquare wrapText="bothSides"/>
            <wp:docPr id="14" name="Picture 3" descr="Footer image with CKPHU logo and tagline &quot;Working together to build a healthy community. . . it's what we do.&quot;" title="CKPHU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5852" cy="1653862"/>
                    </a:xfrm>
                    <a:prstGeom prst="rect">
                      <a:avLst/>
                    </a:prstGeom>
                  </pic:spPr>
                </pic:pic>
              </a:graphicData>
            </a:graphic>
            <wp14:sizeRelH relativeFrom="margin">
              <wp14:pctWidth>0</wp14:pctWidth>
            </wp14:sizeRelH>
            <wp14:sizeRelV relativeFrom="margin">
              <wp14:pctHeight>0</wp14:pctHeight>
            </wp14:sizeRelV>
          </wp:anchor>
        </w:drawing>
      </w:r>
      <w:r w:rsidR="000C19F3" w:rsidRPr="00CC35CB">
        <w:rPr>
          <w:color w:val="18A41F"/>
        </w:rPr>
        <w:br w:type="page"/>
      </w:r>
    </w:p>
    <w:p w14:paraId="4A394E06" w14:textId="425FADC6" w:rsidR="00467E0E" w:rsidRPr="00CC35CB" w:rsidRDefault="00467E0E" w:rsidP="000C19F3">
      <w:pPr>
        <w:pStyle w:val="Heading1"/>
        <w:rPr>
          <w:rFonts w:ascii="Arial" w:hAnsi="Arial" w:cs="Arial"/>
          <w:color w:val="18A41F"/>
        </w:rPr>
      </w:pPr>
      <w:bookmarkStart w:id="0" w:name="_Toc41045394"/>
      <w:bookmarkStart w:id="1" w:name="_Toc45529438"/>
      <w:bookmarkStart w:id="2" w:name="_Toc45636187"/>
      <w:bookmarkStart w:id="3" w:name="_Toc53128772"/>
      <w:bookmarkStart w:id="4" w:name="_Toc53128901"/>
      <w:r w:rsidRPr="00CC35CB">
        <w:rPr>
          <w:rFonts w:ascii="Arial" w:hAnsi="Arial" w:cs="Arial"/>
          <w:color w:val="18A41F"/>
        </w:rPr>
        <w:lastRenderedPageBreak/>
        <w:t>Project Team</w:t>
      </w:r>
      <w:bookmarkEnd w:id="0"/>
      <w:bookmarkEnd w:id="1"/>
      <w:bookmarkEnd w:id="2"/>
      <w:bookmarkEnd w:id="3"/>
      <w:bookmarkEnd w:id="4"/>
    </w:p>
    <w:p w14:paraId="137309E2" w14:textId="11738F8F" w:rsidR="00467E0E" w:rsidRPr="00CC35CB" w:rsidRDefault="00467E0E" w:rsidP="00467E0E">
      <w:pPr>
        <w:spacing w:after="0" w:line="240" w:lineRule="auto"/>
        <w:rPr>
          <w:rFonts w:ascii="Arial" w:eastAsia="Times New Roman" w:hAnsi="Arial" w:cs="Arial"/>
          <w:color w:val="000000"/>
          <w:sz w:val="28"/>
        </w:rPr>
      </w:pPr>
      <w:r w:rsidRPr="00CC35CB">
        <w:rPr>
          <w:rFonts w:ascii="Arial" w:eastAsia="Times New Roman" w:hAnsi="Arial" w:cs="Arial"/>
          <w:sz w:val="28"/>
        </w:rPr>
        <w:t>Jennelle Arnew</w:t>
      </w:r>
      <w:r w:rsidRPr="00CC35CB">
        <w:rPr>
          <w:rFonts w:ascii="Arial" w:eastAsia="Times New Roman" w:hAnsi="Arial" w:cs="Arial"/>
          <w:sz w:val="28"/>
        </w:rPr>
        <w:tab/>
      </w:r>
      <w:r w:rsidRPr="00CC35CB">
        <w:rPr>
          <w:rFonts w:ascii="Arial" w:eastAsia="Times New Roman" w:hAnsi="Arial" w:cs="Arial"/>
          <w:sz w:val="28"/>
        </w:rPr>
        <w:tab/>
      </w:r>
      <w:r w:rsidRPr="00CC35CB">
        <w:rPr>
          <w:rFonts w:ascii="Arial" w:eastAsia="Times New Roman" w:hAnsi="Arial" w:cs="Arial"/>
          <w:sz w:val="28"/>
        </w:rPr>
        <w:tab/>
      </w:r>
      <w:r w:rsidRPr="00CC35CB">
        <w:rPr>
          <w:rFonts w:ascii="Arial" w:eastAsia="Times New Roman" w:hAnsi="Arial" w:cs="Arial"/>
          <w:sz w:val="28"/>
        </w:rPr>
        <w:tab/>
      </w:r>
      <w:r w:rsidRPr="00CC35CB">
        <w:rPr>
          <w:rFonts w:ascii="Arial" w:eastAsia="Times New Roman" w:hAnsi="Arial" w:cs="Arial"/>
          <w:sz w:val="28"/>
        </w:rPr>
        <w:tab/>
      </w:r>
      <w:r w:rsidRPr="00CC35CB">
        <w:rPr>
          <w:rFonts w:ascii="Arial" w:eastAsia="Times New Roman" w:hAnsi="Arial" w:cs="Arial"/>
          <w:sz w:val="28"/>
        </w:rPr>
        <w:tab/>
        <w:t xml:space="preserve">Lyndsay Davidson </w:t>
      </w:r>
    </w:p>
    <w:p w14:paraId="3F4EE470" w14:textId="3E32DA33" w:rsidR="00467E0E" w:rsidRPr="00CC35CB" w:rsidRDefault="00467E0E" w:rsidP="00467E0E">
      <w:pPr>
        <w:spacing w:after="0" w:line="240" w:lineRule="auto"/>
        <w:rPr>
          <w:rFonts w:ascii="Arial" w:eastAsia="Times New Roman" w:hAnsi="Arial" w:cs="Arial"/>
          <w:color w:val="000000"/>
          <w:sz w:val="28"/>
        </w:rPr>
      </w:pPr>
      <w:r w:rsidRPr="00CC35CB">
        <w:rPr>
          <w:rFonts w:ascii="Arial" w:eastAsia="Times New Roman" w:hAnsi="Arial" w:cs="Arial"/>
          <w:color w:val="000000"/>
          <w:sz w:val="28"/>
        </w:rPr>
        <w:t>Public Health Nutritionist</w:t>
      </w:r>
      <w:r w:rsidRPr="00CC35CB">
        <w:rPr>
          <w:rFonts w:ascii="Arial" w:eastAsia="Times New Roman" w:hAnsi="Arial" w:cs="Arial"/>
          <w:color w:val="000000"/>
          <w:sz w:val="28"/>
        </w:rPr>
        <w:tab/>
      </w:r>
      <w:r w:rsidRPr="00CC35CB">
        <w:rPr>
          <w:rFonts w:ascii="Arial" w:eastAsia="Times New Roman" w:hAnsi="Arial" w:cs="Arial"/>
          <w:color w:val="000000"/>
          <w:sz w:val="28"/>
        </w:rPr>
        <w:tab/>
      </w:r>
      <w:r w:rsidRPr="00CC35CB">
        <w:rPr>
          <w:rFonts w:ascii="Arial" w:eastAsia="Times New Roman" w:hAnsi="Arial" w:cs="Arial"/>
          <w:color w:val="000000"/>
          <w:sz w:val="28"/>
        </w:rPr>
        <w:tab/>
      </w:r>
      <w:r w:rsidRPr="00CC35CB">
        <w:rPr>
          <w:rFonts w:ascii="Arial" w:eastAsia="Times New Roman" w:hAnsi="Arial" w:cs="Arial"/>
          <w:color w:val="000000"/>
          <w:sz w:val="28"/>
        </w:rPr>
        <w:tab/>
        <w:t>Public Health Dietitian</w:t>
      </w:r>
    </w:p>
    <w:p w14:paraId="509E8583" w14:textId="32A2369D" w:rsidR="00467E0E" w:rsidRPr="00CC35CB" w:rsidRDefault="000C19F3" w:rsidP="00467E0E">
      <w:pPr>
        <w:spacing w:after="0" w:line="240" w:lineRule="auto"/>
        <w:rPr>
          <w:rFonts w:ascii="Arial" w:eastAsia="Times New Roman" w:hAnsi="Arial" w:cs="Arial"/>
          <w:color w:val="000000"/>
          <w:sz w:val="28"/>
        </w:rPr>
      </w:pPr>
      <w:r w:rsidRPr="00CC35CB">
        <w:rPr>
          <w:rFonts w:ascii="Arial" w:eastAsia="Times New Roman" w:hAnsi="Arial" w:cs="Arial"/>
          <w:color w:val="000000"/>
          <w:sz w:val="28"/>
        </w:rPr>
        <w:t>Chatham-Kent Public Health</w:t>
      </w:r>
      <w:r w:rsidRPr="00CC35CB">
        <w:rPr>
          <w:rFonts w:ascii="Arial" w:eastAsia="Times New Roman" w:hAnsi="Arial" w:cs="Arial"/>
          <w:color w:val="000000"/>
          <w:sz w:val="28"/>
        </w:rPr>
        <w:tab/>
      </w:r>
      <w:r w:rsidRPr="00CC35CB">
        <w:rPr>
          <w:rFonts w:ascii="Arial" w:eastAsia="Times New Roman" w:hAnsi="Arial" w:cs="Arial"/>
          <w:color w:val="000000"/>
          <w:sz w:val="28"/>
        </w:rPr>
        <w:tab/>
      </w:r>
      <w:r w:rsidR="00467E0E" w:rsidRPr="00CC35CB">
        <w:rPr>
          <w:rFonts w:ascii="Arial" w:eastAsia="Times New Roman" w:hAnsi="Arial" w:cs="Arial"/>
          <w:color w:val="000000"/>
          <w:sz w:val="28"/>
        </w:rPr>
        <w:tab/>
      </w:r>
      <w:r w:rsidRPr="00CC35CB">
        <w:rPr>
          <w:rFonts w:ascii="Arial" w:eastAsia="Times New Roman" w:hAnsi="Arial" w:cs="Arial"/>
          <w:color w:val="000000"/>
          <w:sz w:val="28"/>
        </w:rPr>
        <w:tab/>
        <w:t>Chatham-Kent Public Health</w:t>
      </w:r>
    </w:p>
    <w:p w14:paraId="72470EB8" w14:textId="21EDF549" w:rsidR="00467E0E" w:rsidRPr="00CC35CB" w:rsidRDefault="00467E0E" w:rsidP="00467E0E">
      <w:pPr>
        <w:spacing w:after="0" w:line="240" w:lineRule="auto"/>
        <w:rPr>
          <w:rFonts w:ascii="Arial" w:eastAsia="Times New Roman" w:hAnsi="Arial" w:cs="Arial"/>
          <w:color w:val="000000"/>
          <w:sz w:val="28"/>
        </w:rPr>
      </w:pPr>
    </w:p>
    <w:p w14:paraId="6291B4C0" w14:textId="0AD00D55" w:rsidR="000C19F3" w:rsidRPr="00CC35CB" w:rsidRDefault="000C19F3" w:rsidP="00467E0E">
      <w:pPr>
        <w:spacing w:after="0" w:line="240" w:lineRule="auto"/>
        <w:rPr>
          <w:rFonts w:ascii="Arial" w:eastAsia="Times New Roman" w:hAnsi="Arial" w:cs="Arial"/>
          <w:color w:val="000000"/>
          <w:sz w:val="28"/>
        </w:rPr>
      </w:pPr>
    </w:p>
    <w:p w14:paraId="6A9C38B6" w14:textId="0E1D2F25" w:rsidR="000C19F3" w:rsidRPr="00CC35CB" w:rsidRDefault="000C19F3" w:rsidP="000C19F3">
      <w:pPr>
        <w:pStyle w:val="Heading1"/>
        <w:rPr>
          <w:rFonts w:ascii="Arial" w:hAnsi="Arial" w:cs="Arial"/>
          <w:color w:val="18A41F"/>
        </w:rPr>
      </w:pPr>
      <w:bookmarkStart w:id="5" w:name="_Toc41045395"/>
      <w:bookmarkStart w:id="6" w:name="_Toc45529439"/>
      <w:bookmarkStart w:id="7" w:name="_Toc45636188"/>
      <w:bookmarkStart w:id="8" w:name="_Toc53128773"/>
      <w:bookmarkStart w:id="9" w:name="_Toc53128902"/>
      <w:r w:rsidRPr="00CC35CB">
        <w:rPr>
          <w:rFonts w:ascii="Arial" w:hAnsi="Arial" w:cs="Arial"/>
          <w:color w:val="18A41F"/>
        </w:rPr>
        <w:t>ReVIEWERS</w:t>
      </w:r>
      <w:bookmarkEnd w:id="5"/>
      <w:bookmarkEnd w:id="6"/>
      <w:bookmarkEnd w:id="7"/>
      <w:bookmarkEnd w:id="8"/>
      <w:bookmarkEnd w:id="9"/>
    </w:p>
    <w:p w14:paraId="2BBE735E" w14:textId="22D5830B" w:rsidR="00995FCF" w:rsidRPr="00CC35CB" w:rsidRDefault="00995FCF" w:rsidP="00995FCF">
      <w:pPr>
        <w:spacing w:after="0" w:line="240" w:lineRule="auto"/>
        <w:rPr>
          <w:rFonts w:ascii="Arial" w:eastAsia="Times New Roman" w:hAnsi="Arial" w:cs="Arial"/>
          <w:color w:val="000000"/>
          <w:sz w:val="28"/>
        </w:rPr>
      </w:pPr>
      <w:r w:rsidRPr="00CC35CB">
        <w:rPr>
          <w:rFonts w:ascii="Arial" w:eastAsia="Times New Roman" w:hAnsi="Arial" w:cs="Arial"/>
          <w:color w:val="000000"/>
          <w:sz w:val="28"/>
        </w:rPr>
        <w:t>Rebecca Haskell-Thomas</w:t>
      </w:r>
      <w:r>
        <w:rPr>
          <w:rFonts w:ascii="Arial" w:eastAsia="Times New Roman" w:hAnsi="Arial" w:cs="Arial"/>
          <w:color w:val="000000"/>
          <w:sz w:val="28"/>
        </w:rPr>
        <w:tab/>
      </w:r>
      <w:r>
        <w:rPr>
          <w:rFonts w:ascii="Arial" w:eastAsia="Times New Roman" w:hAnsi="Arial" w:cs="Arial"/>
          <w:color w:val="000000"/>
          <w:sz w:val="28"/>
        </w:rPr>
        <w:tab/>
      </w:r>
      <w:r>
        <w:rPr>
          <w:rFonts w:ascii="Arial" w:eastAsia="Times New Roman" w:hAnsi="Arial" w:cs="Arial"/>
          <w:color w:val="000000"/>
          <w:sz w:val="28"/>
        </w:rPr>
        <w:tab/>
      </w:r>
      <w:r>
        <w:rPr>
          <w:rFonts w:ascii="Arial" w:eastAsia="Times New Roman" w:hAnsi="Arial" w:cs="Arial"/>
          <w:color w:val="000000"/>
          <w:sz w:val="28"/>
        </w:rPr>
        <w:tab/>
        <w:t>Chris Sherman/Carina Caryn</w:t>
      </w:r>
    </w:p>
    <w:p w14:paraId="445C9A71" w14:textId="5994FA8B" w:rsidR="00995FCF" w:rsidRPr="00CC35CB" w:rsidRDefault="00995FCF" w:rsidP="00995FCF">
      <w:pPr>
        <w:spacing w:after="0" w:line="240" w:lineRule="auto"/>
        <w:rPr>
          <w:rFonts w:ascii="Arial" w:eastAsia="Times New Roman" w:hAnsi="Arial" w:cs="Arial"/>
          <w:color w:val="000000"/>
          <w:sz w:val="28"/>
        </w:rPr>
      </w:pPr>
      <w:r w:rsidRPr="00CC35CB">
        <w:rPr>
          <w:rFonts w:ascii="Arial" w:eastAsia="Times New Roman" w:hAnsi="Arial" w:cs="Arial"/>
          <w:color w:val="000000"/>
          <w:sz w:val="28"/>
        </w:rPr>
        <w:t>Planning and Evaluation Specialist</w:t>
      </w:r>
      <w:r>
        <w:rPr>
          <w:rFonts w:ascii="Arial" w:eastAsia="Times New Roman" w:hAnsi="Arial" w:cs="Arial"/>
          <w:color w:val="000000"/>
          <w:sz w:val="28"/>
        </w:rPr>
        <w:tab/>
      </w:r>
      <w:r>
        <w:rPr>
          <w:rFonts w:ascii="Arial" w:eastAsia="Times New Roman" w:hAnsi="Arial" w:cs="Arial"/>
          <w:color w:val="000000"/>
          <w:sz w:val="28"/>
        </w:rPr>
        <w:tab/>
      </w:r>
      <w:r>
        <w:rPr>
          <w:rFonts w:ascii="Arial" w:eastAsia="Times New Roman" w:hAnsi="Arial" w:cs="Arial"/>
          <w:color w:val="000000"/>
          <w:sz w:val="28"/>
        </w:rPr>
        <w:tab/>
        <w:t>Program Manager</w:t>
      </w:r>
    </w:p>
    <w:p w14:paraId="2F9DAADB" w14:textId="637251BC" w:rsidR="00995FCF" w:rsidRPr="00CC35CB" w:rsidRDefault="00995FCF" w:rsidP="00995FCF">
      <w:pPr>
        <w:spacing w:after="0" w:line="240" w:lineRule="auto"/>
        <w:rPr>
          <w:rFonts w:ascii="Arial" w:eastAsia="Times New Roman" w:hAnsi="Arial" w:cs="Arial"/>
          <w:color w:val="000000"/>
          <w:sz w:val="28"/>
        </w:rPr>
      </w:pPr>
      <w:r w:rsidRPr="00CC35CB">
        <w:rPr>
          <w:rFonts w:ascii="Arial" w:eastAsia="Times New Roman" w:hAnsi="Arial" w:cs="Arial"/>
          <w:color w:val="000000"/>
          <w:sz w:val="28"/>
        </w:rPr>
        <w:t>Chatham-Kent Public Health</w:t>
      </w:r>
      <w:r>
        <w:rPr>
          <w:rFonts w:ascii="Arial" w:eastAsia="Times New Roman" w:hAnsi="Arial" w:cs="Arial"/>
          <w:color w:val="000000"/>
          <w:sz w:val="28"/>
        </w:rPr>
        <w:tab/>
      </w:r>
      <w:r>
        <w:rPr>
          <w:rFonts w:ascii="Arial" w:eastAsia="Times New Roman" w:hAnsi="Arial" w:cs="Arial"/>
          <w:color w:val="000000"/>
          <w:sz w:val="28"/>
        </w:rPr>
        <w:tab/>
      </w:r>
      <w:r>
        <w:rPr>
          <w:rFonts w:ascii="Arial" w:eastAsia="Times New Roman" w:hAnsi="Arial" w:cs="Arial"/>
          <w:color w:val="000000"/>
          <w:sz w:val="28"/>
        </w:rPr>
        <w:tab/>
      </w:r>
      <w:r>
        <w:rPr>
          <w:rFonts w:ascii="Arial" w:eastAsia="Times New Roman" w:hAnsi="Arial" w:cs="Arial"/>
          <w:color w:val="000000"/>
          <w:sz w:val="28"/>
        </w:rPr>
        <w:tab/>
        <w:t>Chatham-Kent Public Health</w:t>
      </w:r>
    </w:p>
    <w:p w14:paraId="04B53BDC" w14:textId="77777777" w:rsidR="00995FCF" w:rsidRDefault="00995FCF" w:rsidP="000C19F3">
      <w:pPr>
        <w:contextualSpacing/>
        <w:rPr>
          <w:rFonts w:ascii="Arial" w:hAnsi="Arial" w:cs="Arial"/>
          <w:sz w:val="28"/>
          <w:szCs w:val="28"/>
        </w:rPr>
      </w:pPr>
    </w:p>
    <w:p w14:paraId="0049DA65" w14:textId="77777777" w:rsidR="00995FCF" w:rsidRPr="00CC35CB" w:rsidRDefault="000C19F3" w:rsidP="00995FCF">
      <w:pPr>
        <w:contextualSpacing/>
        <w:rPr>
          <w:rFonts w:ascii="Arial" w:hAnsi="Arial" w:cs="Arial"/>
          <w:sz w:val="28"/>
          <w:szCs w:val="28"/>
        </w:rPr>
      </w:pPr>
      <w:r w:rsidRPr="00CC35CB">
        <w:rPr>
          <w:rFonts w:ascii="Arial" w:hAnsi="Arial" w:cs="Arial"/>
          <w:sz w:val="28"/>
          <w:szCs w:val="28"/>
        </w:rPr>
        <w:t>Teresa Bendo</w:t>
      </w:r>
      <w:r w:rsidR="00995FCF">
        <w:rPr>
          <w:rFonts w:ascii="Arial" w:hAnsi="Arial" w:cs="Arial"/>
          <w:sz w:val="28"/>
          <w:szCs w:val="28"/>
        </w:rPr>
        <w:tab/>
      </w:r>
      <w:r w:rsidR="00995FCF">
        <w:rPr>
          <w:rFonts w:ascii="Arial" w:hAnsi="Arial" w:cs="Arial"/>
          <w:sz w:val="28"/>
          <w:szCs w:val="28"/>
        </w:rPr>
        <w:tab/>
      </w:r>
      <w:r w:rsidR="00995FCF">
        <w:rPr>
          <w:rFonts w:ascii="Arial" w:hAnsi="Arial" w:cs="Arial"/>
          <w:sz w:val="28"/>
          <w:szCs w:val="28"/>
        </w:rPr>
        <w:tab/>
      </w:r>
      <w:r w:rsidR="00995FCF">
        <w:rPr>
          <w:rFonts w:ascii="Arial" w:hAnsi="Arial" w:cs="Arial"/>
          <w:sz w:val="28"/>
          <w:szCs w:val="28"/>
        </w:rPr>
        <w:tab/>
      </w:r>
      <w:r w:rsidR="00995FCF">
        <w:rPr>
          <w:rFonts w:ascii="Arial" w:hAnsi="Arial" w:cs="Arial"/>
          <w:sz w:val="28"/>
          <w:szCs w:val="28"/>
        </w:rPr>
        <w:tab/>
      </w:r>
      <w:r w:rsidR="00995FCF">
        <w:rPr>
          <w:rFonts w:ascii="Arial" w:hAnsi="Arial" w:cs="Arial"/>
          <w:sz w:val="28"/>
          <w:szCs w:val="28"/>
        </w:rPr>
        <w:tab/>
      </w:r>
      <w:r w:rsidR="00995FCF" w:rsidRPr="00CC35CB">
        <w:rPr>
          <w:rFonts w:ascii="Arial" w:hAnsi="Arial" w:cs="Arial"/>
          <w:sz w:val="28"/>
          <w:szCs w:val="28"/>
        </w:rPr>
        <w:t>Dr. David Colby</w:t>
      </w:r>
    </w:p>
    <w:p w14:paraId="6B30DC2D" w14:textId="77777777" w:rsidR="00995FCF" w:rsidRPr="00CC35CB" w:rsidRDefault="000C19F3" w:rsidP="00995FCF">
      <w:pPr>
        <w:contextualSpacing/>
        <w:rPr>
          <w:rFonts w:ascii="Arial" w:hAnsi="Arial" w:cs="Arial"/>
          <w:sz w:val="28"/>
          <w:szCs w:val="28"/>
        </w:rPr>
      </w:pPr>
      <w:r w:rsidRPr="00CC35CB">
        <w:rPr>
          <w:rFonts w:ascii="Arial" w:hAnsi="Arial" w:cs="Arial"/>
          <w:sz w:val="28"/>
          <w:szCs w:val="28"/>
        </w:rPr>
        <w:t>Director</w:t>
      </w:r>
      <w:r w:rsidR="00995FCF">
        <w:rPr>
          <w:rFonts w:ascii="Arial" w:hAnsi="Arial" w:cs="Arial"/>
          <w:sz w:val="28"/>
          <w:szCs w:val="28"/>
        </w:rPr>
        <w:tab/>
      </w:r>
      <w:r w:rsidR="00995FCF">
        <w:rPr>
          <w:rFonts w:ascii="Arial" w:hAnsi="Arial" w:cs="Arial"/>
          <w:sz w:val="28"/>
          <w:szCs w:val="28"/>
        </w:rPr>
        <w:tab/>
      </w:r>
      <w:r w:rsidR="00995FCF">
        <w:rPr>
          <w:rFonts w:ascii="Arial" w:hAnsi="Arial" w:cs="Arial"/>
          <w:sz w:val="28"/>
          <w:szCs w:val="28"/>
        </w:rPr>
        <w:tab/>
      </w:r>
      <w:r w:rsidR="00995FCF">
        <w:rPr>
          <w:rFonts w:ascii="Arial" w:hAnsi="Arial" w:cs="Arial"/>
          <w:sz w:val="28"/>
          <w:szCs w:val="28"/>
        </w:rPr>
        <w:tab/>
      </w:r>
      <w:r w:rsidR="00995FCF">
        <w:rPr>
          <w:rFonts w:ascii="Arial" w:hAnsi="Arial" w:cs="Arial"/>
          <w:sz w:val="28"/>
          <w:szCs w:val="28"/>
        </w:rPr>
        <w:tab/>
      </w:r>
      <w:r w:rsidR="00995FCF">
        <w:rPr>
          <w:rFonts w:ascii="Arial" w:hAnsi="Arial" w:cs="Arial"/>
          <w:sz w:val="28"/>
          <w:szCs w:val="28"/>
        </w:rPr>
        <w:tab/>
      </w:r>
      <w:r w:rsidR="00995FCF">
        <w:rPr>
          <w:rFonts w:ascii="Arial" w:hAnsi="Arial" w:cs="Arial"/>
          <w:sz w:val="28"/>
          <w:szCs w:val="28"/>
        </w:rPr>
        <w:tab/>
      </w:r>
      <w:r w:rsidR="00995FCF" w:rsidRPr="00CC35CB">
        <w:rPr>
          <w:rFonts w:ascii="Arial" w:hAnsi="Arial" w:cs="Arial"/>
          <w:sz w:val="28"/>
          <w:szCs w:val="28"/>
        </w:rPr>
        <w:t>Medical Officer of Health</w:t>
      </w:r>
    </w:p>
    <w:p w14:paraId="79D08994" w14:textId="37D73EF2" w:rsidR="000C19F3" w:rsidRPr="00CC35CB" w:rsidRDefault="000C19F3" w:rsidP="000C19F3">
      <w:pPr>
        <w:contextualSpacing/>
        <w:rPr>
          <w:rFonts w:ascii="Arial" w:hAnsi="Arial" w:cs="Arial"/>
          <w:sz w:val="28"/>
          <w:szCs w:val="28"/>
        </w:rPr>
      </w:pPr>
      <w:r w:rsidRPr="00CC35CB">
        <w:rPr>
          <w:rFonts w:ascii="Arial" w:hAnsi="Arial" w:cs="Arial"/>
          <w:sz w:val="28"/>
          <w:szCs w:val="28"/>
        </w:rPr>
        <w:t>Chatham-Kent Public Health</w:t>
      </w:r>
      <w:r w:rsidR="00F440D9" w:rsidRPr="00CC35CB">
        <w:rPr>
          <w:rFonts w:ascii="Arial" w:hAnsi="Arial" w:cs="Arial"/>
          <w:sz w:val="28"/>
          <w:szCs w:val="28"/>
        </w:rPr>
        <w:tab/>
      </w:r>
      <w:r w:rsidR="00F440D9" w:rsidRPr="00CC35CB">
        <w:rPr>
          <w:rFonts w:ascii="Arial" w:hAnsi="Arial" w:cs="Arial"/>
          <w:sz w:val="28"/>
          <w:szCs w:val="28"/>
        </w:rPr>
        <w:tab/>
      </w:r>
      <w:r w:rsidR="00F440D9" w:rsidRPr="00CC35CB">
        <w:rPr>
          <w:rFonts w:ascii="Arial" w:hAnsi="Arial" w:cs="Arial"/>
          <w:sz w:val="28"/>
          <w:szCs w:val="28"/>
        </w:rPr>
        <w:tab/>
      </w:r>
      <w:r w:rsidR="00F440D9" w:rsidRPr="00CC35CB">
        <w:rPr>
          <w:rFonts w:ascii="Arial" w:hAnsi="Arial" w:cs="Arial"/>
          <w:sz w:val="28"/>
          <w:szCs w:val="28"/>
        </w:rPr>
        <w:tab/>
        <w:t>Chatham-Kent Public Health</w:t>
      </w:r>
    </w:p>
    <w:p w14:paraId="7F5CF349" w14:textId="2BEE44D6" w:rsidR="000C19F3" w:rsidRPr="00CC35CB" w:rsidRDefault="000C19F3" w:rsidP="000C19F3">
      <w:pPr>
        <w:contextualSpacing/>
        <w:rPr>
          <w:rFonts w:ascii="Arial" w:hAnsi="Arial" w:cs="Arial"/>
          <w:sz w:val="28"/>
          <w:szCs w:val="28"/>
        </w:rPr>
      </w:pPr>
    </w:p>
    <w:p w14:paraId="41F3BBEA" w14:textId="3E7CE982" w:rsidR="000C19F3" w:rsidRPr="00CC35CB" w:rsidRDefault="000C19F3" w:rsidP="000C19F3">
      <w:pPr>
        <w:contextualSpacing/>
        <w:rPr>
          <w:rFonts w:ascii="Arial" w:hAnsi="Arial" w:cs="Arial"/>
          <w:sz w:val="28"/>
          <w:szCs w:val="28"/>
        </w:rPr>
      </w:pPr>
    </w:p>
    <w:p w14:paraId="5916F079" w14:textId="48C29F6C" w:rsidR="000C19F3" w:rsidRPr="00CC35CB" w:rsidRDefault="000C19F3" w:rsidP="000C19F3">
      <w:pPr>
        <w:pStyle w:val="Heading1"/>
        <w:rPr>
          <w:rFonts w:ascii="Arial" w:hAnsi="Arial" w:cs="Arial"/>
          <w:color w:val="18A41F"/>
        </w:rPr>
      </w:pPr>
      <w:bookmarkStart w:id="10" w:name="_Toc41045396"/>
      <w:bookmarkStart w:id="11" w:name="_Toc45636189"/>
      <w:bookmarkStart w:id="12" w:name="_Toc53128774"/>
      <w:bookmarkStart w:id="13" w:name="_Toc53128903"/>
      <w:r w:rsidRPr="00CC35CB">
        <w:rPr>
          <w:rFonts w:ascii="Arial" w:hAnsi="Arial" w:cs="Arial"/>
          <w:color w:val="18A41F"/>
        </w:rPr>
        <w:t>acknowledgements</w:t>
      </w:r>
      <w:bookmarkEnd w:id="10"/>
      <w:bookmarkEnd w:id="11"/>
      <w:bookmarkEnd w:id="12"/>
      <w:bookmarkEnd w:id="13"/>
    </w:p>
    <w:p w14:paraId="0A357687" w14:textId="43FA789C" w:rsidR="002918B4" w:rsidRPr="00CC35CB" w:rsidRDefault="000C19F3" w:rsidP="000C19F3">
      <w:pPr>
        <w:rPr>
          <w:rFonts w:ascii="Arial" w:hAnsi="Arial" w:cs="Arial"/>
          <w:sz w:val="28"/>
          <w:szCs w:val="28"/>
        </w:rPr>
      </w:pPr>
      <w:r w:rsidRPr="00CC35CB">
        <w:rPr>
          <w:rFonts w:ascii="Arial" w:hAnsi="Arial" w:cs="Arial"/>
          <w:sz w:val="28"/>
          <w:szCs w:val="28"/>
        </w:rPr>
        <w:t xml:space="preserve">A sincere thanks to the </w:t>
      </w:r>
      <w:r w:rsidR="003E6C57">
        <w:rPr>
          <w:rFonts w:ascii="Arial" w:hAnsi="Arial" w:cs="Arial"/>
          <w:sz w:val="28"/>
          <w:szCs w:val="28"/>
        </w:rPr>
        <w:t>C</w:t>
      </w:r>
      <w:r w:rsidRPr="00CC35CB">
        <w:rPr>
          <w:rFonts w:ascii="Arial" w:hAnsi="Arial" w:cs="Arial"/>
          <w:sz w:val="28"/>
          <w:szCs w:val="28"/>
        </w:rPr>
        <w:t xml:space="preserve">ore </w:t>
      </w:r>
      <w:r w:rsidR="003E6C57">
        <w:rPr>
          <w:rFonts w:ascii="Arial" w:hAnsi="Arial" w:cs="Arial"/>
          <w:sz w:val="28"/>
          <w:szCs w:val="28"/>
        </w:rPr>
        <w:t>W</w:t>
      </w:r>
      <w:r w:rsidRPr="00CC35CB">
        <w:rPr>
          <w:rFonts w:ascii="Arial" w:hAnsi="Arial" w:cs="Arial"/>
          <w:sz w:val="28"/>
          <w:szCs w:val="28"/>
        </w:rPr>
        <w:t xml:space="preserve">orking </w:t>
      </w:r>
      <w:r w:rsidR="003E6C57">
        <w:rPr>
          <w:rFonts w:ascii="Arial" w:hAnsi="Arial" w:cs="Arial"/>
          <w:sz w:val="28"/>
          <w:szCs w:val="28"/>
        </w:rPr>
        <w:t>G</w:t>
      </w:r>
      <w:r w:rsidRPr="00CC35CB">
        <w:rPr>
          <w:rFonts w:ascii="Arial" w:hAnsi="Arial" w:cs="Arial"/>
          <w:sz w:val="28"/>
          <w:szCs w:val="28"/>
        </w:rPr>
        <w:t xml:space="preserve">roup for your </w:t>
      </w:r>
      <w:r w:rsidR="00204822" w:rsidRPr="00CC35CB">
        <w:rPr>
          <w:rFonts w:ascii="Arial" w:hAnsi="Arial" w:cs="Arial"/>
          <w:sz w:val="28"/>
          <w:szCs w:val="28"/>
        </w:rPr>
        <w:t xml:space="preserve">contributions to this project. </w:t>
      </w:r>
    </w:p>
    <w:tbl>
      <w:tblPr>
        <w:tblStyle w:val="TableGrid"/>
        <w:tblW w:w="11199"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8"/>
        <w:gridCol w:w="4961"/>
      </w:tblGrid>
      <w:tr w:rsidR="002918B4" w:rsidRPr="00CC35CB" w14:paraId="528AFC42" w14:textId="77777777" w:rsidTr="00044F8F">
        <w:tc>
          <w:tcPr>
            <w:tcW w:w="6238" w:type="dxa"/>
          </w:tcPr>
          <w:p w14:paraId="3B3F0B8F" w14:textId="79DE90CF" w:rsidR="002918B4" w:rsidRPr="00CC35CB" w:rsidRDefault="002918B4" w:rsidP="00750E34">
            <w:pPr>
              <w:pStyle w:val="ListParagraph"/>
              <w:numPr>
                <w:ilvl w:val="0"/>
                <w:numId w:val="37"/>
              </w:numPr>
              <w:rPr>
                <w:rFonts w:ascii="Arial" w:hAnsi="Arial" w:cs="Arial"/>
                <w:sz w:val="28"/>
                <w:szCs w:val="28"/>
              </w:rPr>
            </w:pPr>
            <w:r w:rsidRPr="00CC35CB">
              <w:rPr>
                <w:rFonts w:ascii="Arial" w:hAnsi="Arial" w:cs="Arial"/>
                <w:sz w:val="28"/>
                <w:szCs w:val="28"/>
              </w:rPr>
              <w:t>CK Student Nutrition Program</w:t>
            </w:r>
          </w:p>
        </w:tc>
        <w:tc>
          <w:tcPr>
            <w:tcW w:w="4961" w:type="dxa"/>
          </w:tcPr>
          <w:p w14:paraId="7CAB4BE1" w14:textId="74CA50B0" w:rsidR="002918B4" w:rsidRPr="00CC35CB" w:rsidRDefault="002918B4" w:rsidP="00750E34">
            <w:pPr>
              <w:pStyle w:val="ListParagraph"/>
              <w:numPr>
                <w:ilvl w:val="0"/>
                <w:numId w:val="37"/>
              </w:numPr>
              <w:rPr>
                <w:rFonts w:ascii="Arial" w:hAnsi="Arial" w:cs="Arial"/>
                <w:sz w:val="28"/>
                <w:szCs w:val="28"/>
              </w:rPr>
            </w:pPr>
            <w:r w:rsidRPr="00CC35CB">
              <w:rPr>
                <w:rFonts w:ascii="Arial" w:hAnsi="Arial" w:cs="Arial"/>
                <w:sz w:val="28"/>
                <w:szCs w:val="28"/>
              </w:rPr>
              <w:t>Dresden Foodland</w:t>
            </w:r>
          </w:p>
        </w:tc>
      </w:tr>
      <w:tr w:rsidR="002918B4" w:rsidRPr="00CC35CB" w14:paraId="1F2A687D" w14:textId="77777777" w:rsidTr="00044F8F">
        <w:tc>
          <w:tcPr>
            <w:tcW w:w="6238" w:type="dxa"/>
          </w:tcPr>
          <w:p w14:paraId="38FC6431" w14:textId="6A79BB34" w:rsidR="002918B4" w:rsidRPr="00CC35CB" w:rsidRDefault="002918B4" w:rsidP="00750E34">
            <w:pPr>
              <w:pStyle w:val="ListParagraph"/>
              <w:numPr>
                <w:ilvl w:val="0"/>
                <w:numId w:val="37"/>
              </w:numPr>
              <w:rPr>
                <w:rFonts w:ascii="Arial" w:hAnsi="Arial" w:cs="Arial"/>
                <w:sz w:val="28"/>
                <w:szCs w:val="28"/>
              </w:rPr>
            </w:pPr>
            <w:r w:rsidRPr="00CC35CB">
              <w:rPr>
                <w:rFonts w:ascii="Arial" w:hAnsi="Arial" w:cs="Arial"/>
                <w:sz w:val="28"/>
                <w:szCs w:val="28"/>
              </w:rPr>
              <w:t xml:space="preserve">Erie </w:t>
            </w:r>
            <w:r w:rsidR="00CC35CB" w:rsidRPr="00CC35CB">
              <w:rPr>
                <w:rFonts w:ascii="Arial" w:hAnsi="Arial" w:cs="Arial"/>
                <w:sz w:val="28"/>
                <w:szCs w:val="28"/>
              </w:rPr>
              <w:t>St.</w:t>
            </w:r>
            <w:r w:rsidR="00CC35CB">
              <w:rPr>
                <w:rFonts w:ascii="Arial" w:hAnsi="Arial" w:cs="Arial"/>
                <w:sz w:val="28"/>
                <w:szCs w:val="28"/>
              </w:rPr>
              <w:t xml:space="preserve"> </w:t>
            </w:r>
            <w:r w:rsidR="00CC35CB" w:rsidRPr="00CC35CB">
              <w:rPr>
                <w:rFonts w:ascii="Arial" w:hAnsi="Arial" w:cs="Arial"/>
                <w:sz w:val="28"/>
                <w:szCs w:val="28"/>
              </w:rPr>
              <w:t>Clair</w:t>
            </w:r>
            <w:r w:rsidRPr="00CC35CB">
              <w:rPr>
                <w:rFonts w:ascii="Arial" w:hAnsi="Arial" w:cs="Arial"/>
                <w:sz w:val="28"/>
                <w:szCs w:val="28"/>
              </w:rPr>
              <w:t xml:space="preserve"> LHIN</w:t>
            </w:r>
          </w:p>
        </w:tc>
        <w:tc>
          <w:tcPr>
            <w:tcW w:w="4961" w:type="dxa"/>
          </w:tcPr>
          <w:p w14:paraId="459C7B13" w14:textId="2E5ECBEB" w:rsidR="002918B4" w:rsidRPr="00CC35CB" w:rsidRDefault="002918B4" w:rsidP="00750E34">
            <w:pPr>
              <w:pStyle w:val="ListParagraph"/>
              <w:numPr>
                <w:ilvl w:val="0"/>
                <w:numId w:val="37"/>
              </w:numPr>
              <w:rPr>
                <w:rFonts w:ascii="Arial" w:hAnsi="Arial" w:cs="Arial"/>
                <w:sz w:val="28"/>
                <w:szCs w:val="28"/>
              </w:rPr>
            </w:pPr>
            <w:r w:rsidRPr="00CC35CB">
              <w:rPr>
                <w:rFonts w:ascii="Arial" w:hAnsi="Arial" w:cs="Arial"/>
                <w:sz w:val="28"/>
                <w:szCs w:val="28"/>
              </w:rPr>
              <w:t xml:space="preserve">CK Senior Advisory </w:t>
            </w:r>
            <w:r w:rsidR="001748E5" w:rsidRPr="00CC35CB">
              <w:rPr>
                <w:rFonts w:ascii="Arial" w:hAnsi="Arial" w:cs="Arial"/>
                <w:sz w:val="28"/>
                <w:szCs w:val="28"/>
              </w:rPr>
              <w:t>Committee</w:t>
            </w:r>
          </w:p>
        </w:tc>
      </w:tr>
      <w:tr w:rsidR="002918B4" w:rsidRPr="00CC35CB" w14:paraId="2ECBC690" w14:textId="77777777" w:rsidTr="00044F8F">
        <w:tc>
          <w:tcPr>
            <w:tcW w:w="6238" w:type="dxa"/>
          </w:tcPr>
          <w:p w14:paraId="38F73C0F" w14:textId="65F32090" w:rsidR="002918B4" w:rsidRPr="00CC35CB" w:rsidRDefault="002918B4" w:rsidP="00750E34">
            <w:pPr>
              <w:pStyle w:val="ListParagraph"/>
              <w:numPr>
                <w:ilvl w:val="0"/>
                <w:numId w:val="37"/>
              </w:numPr>
              <w:rPr>
                <w:rFonts w:ascii="Arial" w:hAnsi="Arial" w:cs="Arial"/>
                <w:sz w:val="28"/>
                <w:szCs w:val="28"/>
              </w:rPr>
            </w:pPr>
            <w:r w:rsidRPr="00CC35CB">
              <w:rPr>
                <w:rFonts w:ascii="Arial" w:hAnsi="Arial" w:cs="Arial"/>
                <w:sz w:val="28"/>
                <w:szCs w:val="28"/>
              </w:rPr>
              <w:t>Ontario Commercial Fisheries Association</w:t>
            </w:r>
          </w:p>
        </w:tc>
        <w:tc>
          <w:tcPr>
            <w:tcW w:w="4961" w:type="dxa"/>
          </w:tcPr>
          <w:p w14:paraId="7FC7CB36" w14:textId="29B53659" w:rsidR="002918B4" w:rsidRPr="00CC35CB" w:rsidRDefault="002918B4" w:rsidP="00750E34">
            <w:pPr>
              <w:pStyle w:val="ListParagraph"/>
              <w:numPr>
                <w:ilvl w:val="0"/>
                <w:numId w:val="37"/>
              </w:numPr>
              <w:rPr>
                <w:rFonts w:ascii="Arial" w:hAnsi="Arial" w:cs="Arial"/>
                <w:sz w:val="28"/>
                <w:szCs w:val="28"/>
              </w:rPr>
            </w:pPr>
            <w:r w:rsidRPr="00CC35CB">
              <w:rPr>
                <w:rFonts w:ascii="Arial" w:hAnsi="Arial" w:cs="Arial"/>
                <w:sz w:val="28"/>
                <w:szCs w:val="28"/>
              </w:rPr>
              <w:t>Prosperity Roundtable</w:t>
            </w:r>
          </w:p>
        </w:tc>
      </w:tr>
      <w:tr w:rsidR="002918B4" w:rsidRPr="00CC35CB" w14:paraId="1E0B913B" w14:textId="77777777" w:rsidTr="00044F8F">
        <w:tc>
          <w:tcPr>
            <w:tcW w:w="6238" w:type="dxa"/>
          </w:tcPr>
          <w:p w14:paraId="3C6E9F71" w14:textId="2FE8F617" w:rsidR="002918B4" w:rsidRPr="00CC35CB" w:rsidRDefault="002918B4" w:rsidP="00750E34">
            <w:pPr>
              <w:pStyle w:val="ListParagraph"/>
              <w:numPr>
                <w:ilvl w:val="0"/>
                <w:numId w:val="37"/>
              </w:numPr>
              <w:rPr>
                <w:rFonts w:ascii="Arial" w:hAnsi="Arial" w:cs="Arial"/>
                <w:sz w:val="28"/>
                <w:szCs w:val="28"/>
              </w:rPr>
            </w:pPr>
            <w:r w:rsidRPr="00CC35CB">
              <w:rPr>
                <w:rFonts w:ascii="Arial" w:hAnsi="Arial" w:cs="Arial"/>
                <w:sz w:val="28"/>
                <w:szCs w:val="28"/>
              </w:rPr>
              <w:t>Local Integration Partnership</w:t>
            </w:r>
          </w:p>
        </w:tc>
        <w:tc>
          <w:tcPr>
            <w:tcW w:w="4961" w:type="dxa"/>
          </w:tcPr>
          <w:p w14:paraId="7AE77F4C" w14:textId="74160438" w:rsidR="002918B4" w:rsidRPr="00CC35CB" w:rsidRDefault="002918B4" w:rsidP="00750E34">
            <w:pPr>
              <w:pStyle w:val="ListParagraph"/>
              <w:numPr>
                <w:ilvl w:val="0"/>
                <w:numId w:val="37"/>
              </w:numPr>
              <w:rPr>
                <w:rFonts w:ascii="Arial" w:hAnsi="Arial" w:cs="Arial"/>
                <w:sz w:val="28"/>
                <w:szCs w:val="28"/>
              </w:rPr>
            </w:pPr>
            <w:r w:rsidRPr="00CC35CB">
              <w:rPr>
                <w:rFonts w:ascii="Arial" w:hAnsi="Arial" w:cs="Arial"/>
                <w:sz w:val="28"/>
                <w:szCs w:val="28"/>
              </w:rPr>
              <w:t>Kent Federation of Agriculture</w:t>
            </w:r>
          </w:p>
        </w:tc>
      </w:tr>
      <w:tr w:rsidR="002918B4" w:rsidRPr="00CC35CB" w14:paraId="77EF557B" w14:textId="77777777" w:rsidTr="00044F8F">
        <w:tc>
          <w:tcPr>
            <w:tcW w:w="6238" w:type="dxa"/>
          </w:tcPr>
          <w:p w14:paraId="5A8D442C" w14:textId="2F83EB2A" w:rsidR="002918B4" w:rsidRPr="00CC35CB" w:rsidRDefault="002918B4" w:rsidP="00750E34">
            <w:pPr>
              <w:pStyle w:val="ListParagraph"/>
              <w:numPr>
                <w:ilvl w:val="0"/>
                <w:numId w:val="37"/>
              </w:numPr>
              <w:rPr>
                <w:rFonts w:ascii="Arial" w:hAnsi="Arial" w:cs="Arial"/>
                <w:sz w:val="28"/>
                <w:szCs w:val="28"/>
              </w:rPr>
            </w:pPr>
            <w:r w:rsidRPr="00CC35CB">
              <w:rPr>
                <w:rFonts w:ascii="Arial" w:hAnsi="Arial" w:cs="Arial"/>
                <w:sz w:val="28"/>
                <w:szCs w:val="28"/>
              </w:rPr>
              <w:t>United Way of CK</w:t>
            </w:r>
          </w:p>
        </w:tc>
        <w:tc>
          <w:tcPr>
            <w:tcW w:w="4961" w:type="dxa"/>
          </w:tcPr>
          <w:p w14:paraId="787D3F39" w14:textId="66FF20DA" w:rsidR="002918B4" w:rsidRPr="00CC35CB" w:rsidRDefault="002918B4" w:rsidP="00750E34">
            <w:pPr>
              <w:pStyle w:val="ListParagraph"/>
              <w:numPr>
                <w:ilvl w:val="0"/>
                <w:numId w:val="37"/>
              </w:numPr>
              <w:rPr>
                <w:rFonts w:ascii="Arial" w:hAnsi="Arial" w:cs="Arial"/>
                <w:sz w:val="28"/>
                <w:szCs w:val="28"/>
              </w:rPr>
            </w:pPr>
            <w:r w:rsidRPr="00CC35CB">
              <w:rPr>
                <w:rFonts w:ascii="Arial" w:hAnsi="Arial" w:cs="Arial"/>
                <w:sz w:val="28"/>
                <w:szCs w:val="28"/>
              </w:rPr>
              <w:t>CK Food Policy Council</w:t>
            </w:r>
          </w:p>
        </w:tc>
      </w:tr>
      <w:tr w:rsidR="002918B4" w:rsidRPr="00CC35CB" w14:paraId="0A5E0F05" w14:textId="77777777" w:rsidTr="00044F8F">
        <w:tc>
          <w:tcPr>
            <w:tcW w:w="6238" w:type="dxa"/>
          </w:tcPr>
          <w:p w14:paraId="3D71DB00" w14:textId="279C1A7E" w:rsidR="002918B4" w:rsidRPr="00CC35CB" w:rsidRDefault="002918B4" w:rsidP="00750E34">
            <w:pPr>
              <w:pStyle w:val="ListParagraph"/>
              <w:numPr>
                <w:ilvl w:val="0"/>
                <w:numId w:val="37"/>
              </w:numPr>
              <w:rPr>
                <w:rFonts w:ascii="Arial" w:hAnsi="Arial" w:cs="Arial"/>
                <w:sz w:val="28"/>
                <w:szCs w:val="28"/>
              </w:rPr>
            </w:pPr>
            <w:r w:rsidRPr="00CC35CB">
              <w:rPr>
                <w:rFonts w:ascii="Arial" w:hAnsi="Arial" w:cs="Arial"/>
                <w:sz w:val="28"/>
                <w:szCs w:val="28"/>
              </w:rPr>
              <w:t>CK Community Health Cent</w:t>
            </w:r>
            <w:r w:rsidR="00300F4F">
              <w:rPr>
                <w:rFonts w:ascii="Arial" w:hAnsi="Arial" w:cs="Arial"/>
                <w:sz w:val="28"/>
                <w:szCs w:val="28"/>
              </w:rPr>
              <w:t>re</w:t>
            </w:r>
          </w:p>
        </w:tc>
        <w:tc>
          <w:tcPr>
            <w:tcW w:w="4961" w:type="dxa"/>
          </w:tcPr>
          <w:p w14:paraId="53EB7115" w14:textId="39EC3B75" w:rsidR="002918B4" w:rsidRPr="00CC35CB" w:rsidRDefault="002918B4" w:rsidP="00750E34">
            <w:pPr>
              <w:pStyle w:val="ListParagraph"/>
              <w:numPr>
                <w:ilvl w:val="0"/>
                <w:numId w:val="37"/>
              </w:numPr>
              <w:rPr>
                <w:rFonts w:ascii="Arial" w:hAnsi="Arial" w:cs="Arial"/>
                <w:sz w:val="28"/>
                <w:szCs w:val="28"/>
              </w:rPr>
            </w:pPr>
            <w:r w:rsidRPr="00CC35CB">
              <w:rPr>
                <w:rFonts w:ascii="Arial" w:hAnsi="Arial" w:cs="Arial"/>
                <w:sz w:val="28"/>
                <w:szCs w:val="28"/>
              </w:rPr>
              <w:t>Salvation Army of CK</w:t>
            </w:r>
            <w:r w:rsidRPr="00CC35CB">
              <w:rPr>
                <w:rFonts w:ascii="Arial" w:hAnsi="Arial" w:cs="Arial"/>
                <w:sz w:val="28"/>
                <w:szCs w:val="28"/>
              </w:rPr>
              <w:tab/>
            </w:r>
          </w:p>
        </w:tc>
      </w:tr>
    </w:tbl>
    <w:p w14:paraId="0C1BAEEC" w14:textId="76BA3874" w:rsidR="002C0AF8" w:rsidRPr="00CC35CB" w:rsidRDefault="002C0AF8" w:rsidP="000C19F3">
      <w:pPr>
        <w:rPr>
          <w:rFonts w:ascii="Arial" w:hAnsi="Arial" w:cs="Arial"/>
          <w:sz w:val="28"/>
          <w:szCs w:val="28"/>
        </w:rPr>
      </w:pPr>
    </w:p>
    <w:p w14:paraId="5C76850B" w14:textId="2AB11171" w:rsidR="002C0AF8" w:rsidRPr="00CC35CB" w:rsidRDefault="00DA6F69" w:rsidP="000C19F3">
      <w:pPr>
        <w:rPr>
          <w:rFonts w:ascii="Arial" w:hAnsi="Arial" w:cs="Arial"/>
          <w:sz w:val="28"/>
          <w:szCs w:val="28"/>
        </w:rPr>
      </w:pPr>
      <w:r w:rsidRPr="00CC35CB">
        <w:rPr>
          <w:rFonts w:ascii="Arial" w:hAnsi="Arial" w:cs="Arial"/>
          <w:sz w:val="28"/>
          <w:szCs w:val="28"/>
        </w:rPr>
        <w:t>Municipal</w:t>
      </w:r>
      <w:r w:rsidR="001748E5" w:rsidRPr="00CC35CB">
        <w:rPr>
          <w:rFonts w:ascii="Arial" w:hAnsi="Arial" w:cs="Arial"/>
          <w:sz w:val="28"/>
          <w:szCs w:val="28"/>
        </w:rPr>
        <w:t>ity</w:t>
      </w:r>
      <w:r w:rsidR="002918B4" w:rsidRPr="00CC35CB">
        <w:rPr>
          <w:rFonts w:ascii="Arial" w:hAnsi="Arial" w:cs="Arial"/>
          <w:sz w:val="28"/>
          <w:szCs w:val="28"/>
        </w:rPr>
        <w:t xml:space="preserve"> of CK</w:t>
      </w:r>
      <w:r w:rsidR="00AC66C7" w:rsidRPr="00CC35CB">
        <w:rPr>
          <w:rFonts w:ascii="Arial" w:hAnsi="Arial" w:cs="Arial"/>
          <w:sz w:val="28"/>
          <w:szCs w:val="28"/>
        </w:rPr>
        <w:t xml:space="preserve"> Departments: Economic Development, Planning Services, Public Libraries, Transportation, Employment and Social Se</w:t>
      </w:r>
      <w:r w:rsidR="0083439E" w:rsidRPr="00CC35CB">
        <w:rPr>
          <w:rFonts w:ascii="Arial" w:hAnsi="Arial" w:cs="Arial"/>
          <w:sz w:val="28"/>
          <w:szCs w:val="28"/>
        </w:rPr>
        <w:t xml:space="preserve">rvices, Housing, Public Health, </w:t>
      </w:r>
      <w:r w:rsidR="00AC66C7" w:rsidRPr="00CC35CB">
        <w:rPr>
          <w:rFonts w:ascii="Arial" w:hAnsi="Arial" w:cs="Arial"/>
          <w:sz w:val="28"/>
          <w:szCs w:val="28"/>
        </w:rPr>
        <w:t>Tourism and Culture</w:t>
      </w:r>
      <w:r w:rsidR="00497621" w:rsidRPr="00CC35CB">
        <w:rPr>
          <w:rFonts w:ascii="Arial" w:hAnsi="Arial" w:cs="Arial"/>
          <w:sz w:val="28"/>
          <w:szCs w:val="28"/>
        </w:rPr>
        <w:t>, and Waste Management</w:t>
      </w:r>
      <w:r w:rsidR="00CB7464" w:rsidRPr="00CC35CB">
        <w:rPr>
          <w:rFonts w:ascii="Arial" w:hAnsi="Arial" w:cs="Arial"/>
          <w:sz w:val="28"/>
          <w:szCs w:val="28"/>
        </w:rPr>
        <w:t>.</w:t>
      </w:r>
    </w:p>
    <w:p w14:paraId="437B2E42" w14:textId="4C7B9306" w:rsidR="00995FCF" w:rsidRDefault="00995FCF">
      <w:pPr>
        <w:rPr>
          <w:rFonts w:ascii="Arial" w:hAnsi="Arial" w:cs="Arial"/>
          <w:sz w:val="28"/>
          <w:szCs w:val="28"/>
        </w:rPr>
      </w:pPr>
      <w:r>
        <w:rPr>
          <w:rFonts w:ascii="Arial" w:hAnsi="Arial" w:cs="Arial"/>
          <w:sz w:val="28"/>
          <w:szCs w:val="28"/>
        </w:rPr>
        <w:br w:type="page"/>
      </w:r>
    </w:p>
    <w:p w14:paraId="3BC41D94" w14:textId="77777777" w:rsidR="00CB7464" w:rsidRPr="00CC35CB" w:rsidRDefault="00CB7464" w:rsidP="000C19F3">
      <w:pPr>
        <w:rPr>
          <w:rFonts w:ascii="Arial" w:hAnsi="Arial" w:cs="Arial"/>
          <w:sz w:val="28"/>
          <w:szCs w:val="28"/>
        </w:rPr>
      </w:pPr>
    </w:p>
    <w:p w14:paraId="672ACA88" w14:textId="4C75F011" w:rsidR="000C19F3" w:rsidRPr="00CC35CB" w:rsidRDefault="000C19F3" w:rsidP="002918B4">
      <w:pPr>
        <w:rPr>
          <w:rFonts w:ascii="Microsoft Sans Serif" w:hAnsi="Microsoft Sans Serif" w:cs="Microsoft Sans Serif"/>
        </w:rPr>
      </w:pPr>
    </w:p>
    <w:sdt>
      <w:sdtPr>
        <w:rPr>
          <w:rFonts w:asciiTheme="minorHAnsi" w:eastAsiaTheme="minorHAnsi" w:hAnsiTheme="minorHAnsi" w:cstheme="minorBidi"/>
          <w:color w:val="auto"/>
          <w:sz w:val="22"/>
          <w:szCs w:val="22"/>
          <w:lang w:val="en-CA"/>
        </w:rPr>
        <w:id w:val="1485273658"/>
        <w:docPartObj>
          <w:docPartGallery w:val="Table of Contents"/>
          <w:docPartUnique/>
        </w:docPartObj>
      </w:sdtPr>
      <w:sdtEndPr>
        <w:rPr>
          <w:rFonts w:ascii="Arial" w:hAnsi="Arial" w:cs="Arial"/>
          <w:b/>
          <w:bCs/>
        </w:rPr>
      </w:sdtEndPr>
      <w:sdtContent>
        <w:p w14:paraId="1835D9B6" w14:textId="60F18337" w:rsidR="00CB7464" w:rsidRPr="006B302F" w:rsidRDefault="00CB7464">
          <w:pPr>
            <w:pStyle w:val="TOCHeading"/>
            <w:rPr>
              <w:color w:val="auto"/>
              <w:lang w:val="en-CA"/>
            </w:rPr>
          </w:pPr>
          <w:r w:rsidRPr="006B302F">
            <w:rPr>
              <w:color w:val="auto"/>
              <w:lang w:val="en-CA"/>
            </w:rPr>
            <w:t>Table of Contents</w:t>
          </w:r>
        </w:p>
        <w:p w14:paraId="3C645C6C" w14:textId="73F0681A" w:rsidR="001F70CA" w:rsidRPr="0034141A" w:rsidRDefault="00CB7464" w:rsidP="0034141A">
          <w:pPr>
            <w:pStyle w:val="TOC1"/>
            <w:rPr>
              <w:rStyle w:val="Hyperlink"/>
              <w:color w:val="auto"/>
              <w:u w:val="none"/>
            </w:rPr>
          </w:pPr>
          <w:r w:rsidRPr="0034141A">
            <w:fldChar w:fldCharType="begin"/>
          </w:r>
          <w:r w:rsidRPr="0034141A">
            <w:instrText xml:space="preserve"> TOC \o "1-3" \h \z \u </w:instrText>
          </w:r>
          <w:r w:rsidRPr="0034141A">
            <w:fldChar w:fldCharType="separate"/>
          </w:r>
          <w:hyperlink w:anchor="_Toc53128904" w:history="1">
            <w:r w:rsidR="001F70CA" w:rsidRPr="0034141A">
              <w:rPr>
                <w:rStyle w:val="Hyperlink"/>
                <w:color w:val="auto"/>
                <w:u w:val="none"/>
              </w:rPr>
              <w:t>Background</w:t>
            </w:r>
            <w:r w:rsidR="001F70CA" w:rsidRPr="0034141A">
              <w:rPr>
                <w:webHidden/>
              </w:rPr>
              <w:tab/>
            </w:r>
            <w:r w:rsidR="001F70CA" w:rsidRPr="0034141A">
              <w:rPr>
                <w:webHidden/>
              </w:rPr>
              <w:fldChar w:fldCharType="begin"/>
            </w:r>
            <w:r w:rsidR="001F70CA" w:rsidRPr="0034141A">
              <w:rPr>
                <w:webHidden/>
              </w:rPr>
              <w:instrText xml:space="preserve"> PAGEREF _Toc53128904 \h </w:instrText>
            </w:r>
            <w:r w:rsidR="001F70CA" w:rsidRPr="0034141A">
              <w:rPr>
                <w:webHidden/>
              </w:rPr>
            </w:r>
            <w:r w:rsidR="001F70CA" w:rsidRPr="0034141A">
              <w:rPr>
                <w:webHidden/>
              </w:rPr>
              <w:fldChar w:fldCharType="separate"/>
            </w:r>
            <w:r w:rsidR="00D86353">
              <w:rPr>
                <w:webHidden/>
              </w:rPr>
              <w:t>4</w:t>
            </w:r>
            <w:r w:rsidR="001F70CA" w:rsidRPr="0034141A">
              <w:rPr>
                <w:webHidden/>
              </w:rPr>
              <w:fldChar w:fldCharType="end"/>
            </w:r>
          </w:hyperlink>
        </w:p>
        <w:p w14:paraId="5B6AE31F" w14:textId="0FB0C0F8" w:rsidR="001F70CA" w:rsidRPr="0034141A" w:rsidRDefault="006B302F" w:rsidP="0034141A">
          <w:pPr>
            <w:pStyle w:val="TOC2"/>
            <w:rPr>
              <w:rFonts w:eastAsiaTheme="minorEastAsia"/>
              <w:lang w:eastAsia="en-CA"/>
            </w:rPr>
          </w:pPr>
          <w:r w:rsidRPr="0034141A">
            <w:rPr>
              <w:rStyle w:val="Hyperlink"/>
              <w:color w:val="auto"/>
              <w:u w:val="none"/>
            </w:rPr>
            <w:t xml:space="preserve">      </w:t>
          </w:r>
          <w:r w:rsidR="001F70CA" w:rsidRPr="0034141A">
            <w:rPr>
              <w:rStyle w:val="Hyperlink"/>
              <w:color w:val="auto"/>
              <w:u w:val="none"/>
            </w:rPr>
            <w:t xml:space="preserve">Where are we now? </w:t>
          </w:r>
          <w:hyperlink w:anchor="_Toc53128905" w:history="1">
            <w:r w:rsidR="001F70CA" w:rsidRPr="0034141A">
              <w:rPr>
                <w:webHidden/>
              </w:rPr>
              <w:tab/>
            </w:r>
            <w:r w:rsidR="001F70CA" w:rsidRPr="0034141A">
              <w:rPr>
                <w:webHidden/>
              </w:rPr>
              <w:fldChar w:fldCharType="begin"/>
            </w:r>
            <w:r w:rsidR="001F70CA" w:rsidRPr="0034141A">
              <w:rPr>
                <w:webHidden/>
              </w:rPr>
              <w:instrText xml:space="preserve"> PAGEREF _Toc53128905 \h </w:instrText>
            </w:r>
            <w:r w:rsidR="001F70CA" w:rsidRPr="0034141A">
              <w:rPr>
                <w:webHidden/>
              </w:rPr>
            </w:r>
            <w:r w:rsidR="001F70CA" w:rsidRPr="0034141A">
              <w:rPr>
                <w:webHidden/>
              </w:rPr>
              <w:fldChar w:fldCharType="separate"/>
            </w:r>
            <w:r w:rsidR="00D86353">
              <w:rPr>
                <w:webHidden/>
              </w:rPr>
              <w:t>5</w:t>
            </w:r>
            <w:r w:rsidR="001F70CA" w:rsidRPr="0034141A">
              <w:rPr>
                <w:webHidden/>
              </w:rPr>
              <w:fldChar w:fldCharType="end"/>
            </w:r>
          </w:hyperlink>
        </w:p>
        <w:p w14:paraId="2DF9679F" w14:textId="53213BBB" w:rsidR="001F70CA" w:rsidRPr="0034141A" w:rsidRDefault="001F70CA" w:rsidP="001F70CA">
          <w:pPr>
            <w:rPr>
              <w:rFonts w:ascii="Arial" w:hAnsi="Arial" w:cs="Arial"/>
              <w:noProof/>
              <w:u w:val="single"/>
            </w:rPr>
          </w:pPr>
          <w:r w:rsidRPr="0034141A">
            <w:rPr>
              <w:rFonts w:ascii="Arial" w:hAnsi="Arial" w:cs="Arial"/>
              <w:noProof/>
              <w:u w:val="single"/>
            </w:rPr>
            <w:t>Section 1: Community Engagement</w:t>
          </w:r>
        </w:p>
        <w:p w14:paraId="6BA72031" w14:textId="7161298C" w:rsidR="001F70CA" w:rsidRPr="0034141A" w:rsidRDefault="006B302F" w:rsidP="0034141A">
          <w:pPr>
            <w:pStyle w:val="TOC2"/>
            <w:rPr>
              <w:rFonts w:eastAsiaTheme="minorEastAsia"/>
              <w:lang w:eastAsia="en-CA"/>
            </w:rPr>
          </w:pPr>
          <w:r w:rsidRPr="0034141A">
            <w:rPr>
              <w:rStyle w:val="Hyperlink"/>
              <w:color w:val="auto"/>
              <w:u w:val="none"/>
            </w:rPr>
            <w:t xml:space="preserve">     </w:t>
          </w:r>
          <w:hyperlink w:anchor="_Toc53128906" w:history="1">
            <w:r w:rsidR="001F70CA" w:rsidRPr="0034141A">
              <w:rPr>
                <w:rStyle w:val="Hyperlink"/>
                <w:color w:val="auto"/>
                <w:u w:val="none"/>
              </w:rPr>
              <w:t>Core Working Group</w:t>
            </w:r>
            <w:r w:rsidR="001F70CA" w:rsidRPr="0034141A">
              <w:rPr>
                <w:webHidden/>
              </w:rPr>
              <w:tab/>
            </w:r>
            <w:r w:rsidR="001F70CA" w:rsidRPr="0034141A">
              <w:rPr>
                <w:webHidden/>
              </w:rPr>
              <w:fldChar w:fldCharType="begin"/>
            </w:r>
            <w:r w:rsidR="001F70CA" w:rsidRPr="0034141A">
              <w:rPr>
                <w:webHidden/>
              </w:rPr>
              <w:instrText xml:space="preserve"> PAGEREF _Toc53128906 \h </w:instrText>
            </w:r>
            <w:r w:rsidR="001F70CA" w:rsidRPr="0034141A">
              <w:rPr>
                <w:webHidden/>
              </w:rPr>
            </w:r>
            <w:r w:rsidR="001F70CA" w:rsidRPr="0034141A">
              <w:rPr>
                <w:webHidden/>
              </w:rPr>
              <w:fldChar w:fldCharType="separate"/>
            </w:r>
            <w:r w:rsidR="00D86353">
              <w:rPr>
                <w:webHidden/>
              </w:rPr>
              <w:t>6</w:t>
            </w:r>
            <w:r w:rsidR="001F70CA" w:rsidRPr="0034141A">
              <w:rPr>
                <w:webHidden/>
              </w:rPr>
              <w:fldChar w:fldCharType="end"/>
            </w:r>
          </w:hyperlink>
        </w:p>
        <w:p w14:paraId="058AE653" w14:textId="563DD9E8" w:rsidR="001F70CA" w:rsidRPr="0034141A" w:rsidRDefault="006B302F" w:rsidP="0034141A">
          <w:pPr>
            <w:pStyle w:val="TOC2"/>
            <w:rPr>
              <w:rFonts w:eastAsiaTheme="minorEastAsia"/>
              <w:lang w:eastAsia="en-CA"/>
            </w:rPr>
          </w:pPr>
          <w:r w:rsidRPr="0034141A">
            <w:rPr>
              <w:rStyle w:val="Hyperlink"/>
              <w:color w:val="auto"/>
              <w:u w:val="none"/>
            </w:rPr>
            <w:t xml:space="preserve">     </w:t>
          </w:r>
          <w:hyperlink w:anchor="_Toc53128907" w:history="1">
            <w:r w:rsidR="001F70CA" w:rsidRPr="0034141A">
              <w:rPr>
                <w:rStyle w:val="Hyperlink"/>
                <w:color w:val="auto"/>
                <w:u w:val="none"/>
              </w:rPr>
              <w:t>Community Survey</w:t>
            </w:r>
            <w:r w:rsidR="001F70CA" w:rsidRPr="0034141A">
              <w:rPr>
                <w:webHidden/>
              </w:rPr>
              <w:tab/>
            </w:r>
            <w:r w:rsidR="001F70CA" w:rsidRPr="0034141A">
              <w:rPr>
                <w:webHidden/>
              </w:rPr>
              <w:fldChar w:fldCharType="begin"/>
            </w:r>
            <w:r w:rsidR="001F70CA" w:rsidRPr="0034141A">
              <w:rPr>
                <w:webHidden/>
              </w:rPr>
              <w:instrText xml:space="preserve"> PAGEREF _Toc53128907 \h </w:instrText>
            </w:r>
            <w:r w:rsidR="001F70CA" w:rsidRPr="0034141A">
              <w:rPr>
                <w:webHidden/>
              </w:rPr>
            </w:r>
            <w:r w:rsidR="001F70CA" w:rsidRPr="0034141A">
              <w:rPr>
                <w:webHidden/>
              </w:rPr>
              <w:fldChar w:fldCharType="separate"/>
            </w:r>
            <w:r w:rsidR="00D86353">
              <w:rPr>
                <w:webHidden/>
              </w:rPr>
              <w:t>6</w:t>
            </w:r>
            <w:r w:rsidR="001F70CA" w:rsidRPr="0034141A">
              <w:rPr>
                <w:webHidden/>
              </w:rPr>
              <w:fldChar w:fldCharType="end"/>
            </w:r>
          </w:hyperlink>
        </w:p>
        <w:p w14:paraId="3CB2AEA2" w14:textId="528AE9F6" w:rsidR="001F70CA" w:rsidRPr="0034141A" w:rsidRDefault="001F70CA" w:rsidP="001F70CA">
          <w:pPr>
            <w:pStyle w:val="TOC3"/>
            <w:tabs>
              <w:tab w:val="right" w:leader="dot" w:pos="10790"/>
            </w:tabs>
            <w:ind w:left="0"/>
            <w:rPr>
              <w:rFonts w:ascii="Arial" w:eastAsiaTheme="minorEastAsia" w:hAnsi="Arial" w:cs="Arial"/>
              <w:noProof/>
              <w:lang w:eastAsia="en-CA"/>
            </w:rPr>
          </w:pPr>
          <w:r w:rsidRPr="0034141A">
            <w:rPr>
              <w:rStyle w:val="Hyperlink"/>
              <w:rFonts w:ascii="Arial" w:hAnsi="Arial" w:cs="Arial"/>
              <w:noProof/>
              <w:color w:val="auto"/>
              <w:u w:val="none"/>
            </w:rPr>
            <w:t xml:space="preserve">  </w:t>
          </w:r>
          <w:r w:rsidR="0034141A">
            <w:rPr>
              <w:rStyle w:val="Hyperlink"/>
              <w:rFonts w:ascii="Arial" w:hAnsi="Arial" w:cs="Arial"/>
              <w:noProof/>
              <w:color w:val="auto"/>
              <w:u w:val="none"/>
            </w:rPr>
            <w:t xml:space="preserve"> </w:t>
          </w:r>
          <w:r w:rsidRPr="0034141A">
            <w:rPr>
              <w:rStyle w:val="Hyperlink"/>
              <w:rFonts w:ascii="Arial" w:hAnsi="Arial" w:cs="Arial"/>
              <w:noProof/>
              <w:color w:val="auto"/>
              <w:u w:val="none"/>
            </w:rPr>
            <w:t xml:space="preserve">  </w:t>
          </w:r>
          <w:hyperlink w:anchor="_Toc53128908" w:history="1">
            <w:r w:rsidRPr="0034141A">
              <w:rPr>
                <w:rStyle w:val="Hyperlink"/>
                <w:rFonts w:ascii="Arial" w:hAnsi="Arial" w:cs="Arial"/>
                <w:noProof/>
                <w:color w:val="auto"/>
                <w:u w:val="none"/>
              </w:rPr>
              <w:t>Results from the Survey</w:t>
            </w:r>
            <w:r w:rsidRPr="0034141A">
              <w:rPr>
                <w:rFonts w:ascii="Arial" w:hAnsi="Arial" w:cs="Arial"/>
                <w:noProof/>
                <w:webHidden/>
              </w:rPr>
              <w:tab/>
            </w:r>
            <w:r w:rsidRPr="0034141A">
              <w:rPr>
                <w:rFonts w:ascii="Arial" w:hAnsi="Arial" w:cs="Arial"/>
                <w:noProof/>
                <w:webHidden/>
              </w:rPr>
              <w:fldChar w:fldCharType="begin"/>
            </w:r>
            <w:r w:rsidRPr="0034141A">
              <w:rPr>
                <w:rFonts w:ascii="Arial" w:hAnsi="Arial" w:cs="Arial"/>
                <w:noProof/>
                <w:webHidden/>
              </w:rPr>
              <w:instrText xml:space="preserve"> PAGEREF _Toc53128908 \h </w:instrText>
            </w:r>
            <w:r w:rsidRPr="0034141A">
              <w:rPr>
                <w:rFonts w:ascii="Arial" w:hAnsi="Arial" w:cs="Arial"/>
                <w:noProof/>
                <w:webHidden/>
              </w:rPr>
            </w:r>
            <w:r w:rsidRPr="0034141A">
              <w:rPr>
                <w:rFonts w:ascii="Arial" w:hAnsi="Arial" w:cs="Arial"/>
                <w:noProof/>
                <w:webHidden/>
              </w:rPr>
              <w:fldChar w:fldCharType="separate"/>
            </w:r>
            <w:r w:rsidR="00D86353">
              <w:rPr>
                <w:rFonts w:ascii="Arial" w:hAnsi="Arial" w:cs="Arial"/>
                <w:noProof/>
                <w:webHidden/>
              </w:rPr>
              <w:t>7</w:t>
            </w:r>
            <w:r w:rsidRPr="0034141A">
              <w:rPr>
                <w:rFonts w:ascii="Arial" w:hAnsi="Arial" w:cs="Arial"/>
                <w:noProof/>
                <w:webHidden/>
              </w:rPr>
              <w:fldChar w:fldCharType="end"/>
            </w:r>
          </w:hyperlink>
        </w:p>
        <w:p w14:paraId="50F13E40" w14:textId="08DC2B4E" w:rsidR="001F70CA" w:rsidRPr="0034141A" w:rsidRDefault="001F70CA" w:rsidP="0034141A">
          <w:pPr>
            <w:pStyle w:val="TOC1"/>
            <w:rPr>
              <w:rStyle w:val="Hyperlink"/>
              <w:color w:val="auto"/>
            </w:rPr>
          </w:pPr>
          <w:r w:rsidRPr="0034141A">
            <w:rPr>
              <w:rStyle w:val="Hyperlink"/>
              <w:color w:val="auto"/>
            </w:rPr>
            <w:t>Section 2: Current State of the CK Food System</w:t>
          </w:r>
        </w:p>
        <w:p w14:paraId="2DE24456" w14:textId="1144905A" w:rsidR="001F70CA" w:rsidRPr="0034141A" w:rsidRDefault="00E24FF5" w:rsidP="0034141A">
          <w:pPr>
            <w:pStyle w:val="TOC1"/>
            <w:rPr>
              <w:rFonts w:eastAsiaTheme="minorEastAsia"/>
              <w:lang w:eastAsia="en-CA"/>
            </w:rPr>
          </w:pPr>
          <w:hyperlink w:anchor="_Toc53128909" w:history="1">
            <w:r w:rsidR="001F70CA" w:rsidRPr="0034141A">
              <w:rPr>
                <w:rStyle w:val="Hyperlink"/>
                <w:color w:val="auto"/>
                <w:u w:val="none"/>
              </w:rPr>
              <w:t>FOOD P</w:t>
            </w:r>
            <w:r w:rsidR="006B302F" w:rsidRPr="0034141A">
              <w:rPr>
                <w:rStyle w:val="Hyperlink"/>
                <w:color w:val="auto"/>
                <w:u w:val="none"/>
              </w:rPr>
              <w:t>RODUCTION</w:t>
            </w:r>
            <w:r w:rsidR="001F70CA" w:rsidRPr="0034141A">
              <w:rPr>
                <w:webHidden/>
              </w:rPr>
              <w:tab/>
            </w:r>
            <w:r w:rsidR="001F70CA" w:rsidRPr="0034141A">
              <w:rPr>
                <w:webHidden/>
              </w:rPr>
              <w:fldChar w:fldCharType="begin"/>
            </w:r>
            <w:r w:rsidR="001F70CA" w:rsidRPr="0034141A">
              <w:rPr>
                <w:webHidden/>
              </w:rPr>
              <w:instrText xml:space="preserve"> PAGEREF _Toc53128909 \h </w:instrText>
            </w:r>
            <w:r w:rsidR="001F70CA" w:rsidRPr="0034141A">
              <w:rPr>
                <w:webHidden/>
              </w:rPr>
            </w:r>
            <w:r w:rsidR="001F70CA" w:rsidRPr="0034141A">
              <w:rPr>
                <w:webHidden/>
              </w:rPr>
              <w:fldChar w:fldCharType="separate"/>
            </w:r>
            <w:r w:rsidR="00D86353">
              <w:rPr>
                <w:webHidden/>
              </w:rPr>
              <w:t>8</w:t>
            </w:r>
            <w:r w:rsidR="001F70CA" w:rsidRPr="0034141A">
              <w:rPr>
                <w:webHidden/>
              </w:rPr>
              <w:fldChar w:fldCharType="end"/>
            </w:r>
          </w:hyperlink>
        </w:p>
        <w:p w14:paraId="15B02ECD" w14:textId="775E8CD7" w:rsidR="001F70CA" w:rsidRPr="0034141A" w:rsidRDefault="0034141A" w:rsidP="0034141A">
          <w:pPr>
            <w:pStyle w:val="TOC2"/>
            <w:rPr>
              <w:rFonts w:eastAsiaTheme="minorEastAsia"/>
              <w:lang w:eastAsia="en-CA"/>
            </w:rPr>
          </w:pPr>
          <w:r>
            <w:rPr>
              <w:rStyle w:val="Hyperlink"/>
              <w:color w:val="auto"/>
              <w:u w:val="none"/>
            </w:rPr>
            <w:t xml:space="preserve">  </w:t>
          </w:r>
          <w:r w:rsidR="006B302F" w:rsidRPr="0034141A">
            <w:rPr>
              <w:rStyle w:val="Hyperlink"/>
              <w:color w:val="auto"/>
              <w:u w:val="none"/>
            </w:rPr>
            <w:t xml:space="preserve">  </w:t>
          </w:r>
          <w:hyperlink w:anchor="_Toc53128913" w:history="1">
            <w:r w:rsidR="001F70CA" w:rsidRPr="0034141A">
              <w:rPr>
                <w:rStyle w:val="Hyperlink"/>
                <w:color w:val="auto"/>
                <w:u w:val="none"/>
              </w:rPr>
              <w:t>Highlighted Programs and Activities</w:t>
            </w:r>
            <w:r w:rsidR="001F70CA" w:rsidRPr="0034141A">
              <w:rPr>
                <w:webHidden/>
              </w:rPr>
              <w:tab/>
            </w:r>
            <w:r w:rsidR="001F70CA" w:rsidRPr="0034141A">
              <w:rPr>
                <w:webHidden/>
              </w:rPr>
              <w:fldChar w:fldCharType="begin"/>
            </w:r>
            <w:r w:rsidR="001F70CA" w:rsidRPr="0034141A">
              <w:rPr>
                <w:webHidden/>
              </w:rPr>
              <w:instrText xml:space="preserve"> PAGEREF _Toc53128913 \h </w:instrText>
            </w:r>
            <w:r w:rsidR="001F70CA" w:rsidRPr="0034141A">
              <w:rPr>
                <w:webHidden/>
              </w:rPr>
            </w:r>
            <w:r w:rsidR="001F70CA" w:rsidRPr="0034141A">
              <w:rPr>
                <w:webHidden/>
              </w:rPr>
              <w:fldChar w:fldCharType="separate"/>
            </w:r>
            <w:r w:rsidR="00D86353">
              <w:rPr>
                <w:webHidden/>
              </w:rPr>
              <w:t>14</w:t>
            </w:r>
            <w:r w:rsidR="001F70CA" w:rsidRPr="0034141A">
              <w:rPr>
                <w:webHidden/>
              </w:rPr>
              <w:fldChar w:fldCharType="end"/>
            </w:r>
          </w:hyperlink>
        </w:p>
        <w:p w14:paraId="23002ACB" w14:textId="6955AA99" w:rsidR="001F70CA" w:rsidRPr="0034141A" w:rsidRDefault="00E24FF5" w:rsidP="0034141A">
          <w:pPr>
            <w:pStyle w:val="TOC1"/>
            <w:rPr>
              <w:rFonts w:eastAsiaTheme="minorEastAsia"/>
              <w:lang w:eastAsia="en-CA"/>
            </w:rPr>
          </w:pPr>
          <w:hyperlink w:anchor="_Toc53128914" w:history="1">
            <w:r w:rsidR="001F70CA" w:rsidRPr="0034141A">
              <w:rPr>
                <w:rStyle w:val="Hyperlink"/>
                <w:color w:val="auto"/>
                <w:u w:val="none"/>
              </w:rPr>
              <w:t>FOOD Processing and Distribution</w:t>
            </w:r>
            <w:r w:rsidR="001F70CA" w:rsidRPr="0034141A">
              <w:rPr>
                <w:webHidden/>
              </w:rPr>
              <w:tab/>
            </w:r>
            <w:r w:rsidR="001F70CA" w:rsidRPr="0034141A">
              <w:rPr>
                <w:webHidden/>
              </w:rPr>
              <w:fldChar w:fldCharType="begin"/>
            </w:r>
            <w:r w:rsidR="001F70CA" w:rsidRPr="0034141A">
              <w:rPr>
                <w:webHidden/>
              </w:rPr>
              <w:instrText xml:space="preserve"> PAGEREF _Toc53128914 \h </w:instrText>
            </w:r>
            <w:r w:rsidR="001F70CA" w:rsidRPr="0034141A">
              <w:rPr>
                <w:webHidden/>
              </w:rPr>
            </w:r>
            <w:r w:rsidR="001F70CA" w:rsidRPr="0034141A">
              <w:rPr>
                <w:webHidden/>
              </w:rPr>
              <w:fldChar w:fldCharType="separate"/>
            </w:r>
            <w:r w:rsidR="00D86353">
              <w:rPr>
                <w:webHidden/>
              </w:rPr>
              <w:t>15</w:t>
            </w:r>
            <w:r w:rsidR="001F70CA" w:rsidRPr="0034141A">
              <w:rPr>
                <w:webHidden/>
              </w:rPr>
              <w:fldChar w:fldCharType="end"/>
            </w:r>
          </w:hyperlink>
        </w:p>
        <w:p w14:paraId="0429B547" w14:textId="11E8E933" w:rsidR="001F70CA" w:rsidRPr="0034141A" w:rsidRDefault="006B302F" w:rsidP="0034141A">
          <w:pPr>
            <w:pStyle w:val="TOC2"/>
            <w:rPr>
              <w:rFonts w:eastAsiaTheme="minorEastAsia"/>
              <w:lang w:eastAsia="en-CA"/>
            </w:rPr>
          </w:pPr>
          <w:r w:rsidRPr="0034141A">
            <w:rPr>
              <w:rStyle w:val="Hyperlink"/>
              <w:color w:val="auto"/>
              <w:u w:val="none"/>
            </w:rPr>
            <w:t xml:space="preserve">     </w:t>
          </w:r>
          <w:hyperlink w:anchor="_Toc53128917" w:history="1">
            <w:r w:rsidR="001F70CA" w:rsidRPr="0034141A">
              <w:rPr>
                <w:rStyle w:val="Hyperlink"/>
                <w:color w:val="auto"/>
                <w:u w:val="none"/>
              </w:rPr>
              <w:t>Highlighted Programs and Activities:</w:t>
            </w:r>
            <w:r w:rsidR="001F70CA" w:rsidRPr="0034141A">
              <w:rPr>
                <w:webHidden/>
              </w:rPr>
              <w:tab/>
            </w:r>
            <w:r w:rsidR="001F70CA" w:rsidRPr="0034141A">
              <w:rPr>
                <w:webHidden/>
              </w:rPr>
              <w:fldChar w:fldCharType="begin"/>
            </w:r>
            <w:r w:rsidR="001F70CA" w:rsidRPr="0034141A">
              <w:rPr>
                <w:webHidden/>
              </w:rPr>
              <w:instrText xml:space="preserve"> PAGEREF _Toc53128917 \h </w:instrText>
            </w:r>
            <w:r w:rsidR="001F70CA" w:rsidRPr="0034141A">
              <w:rPr>
                <w:webHidden/>
              </w:rPr>
            </w:r>
            <w:r w:rsidR="001F70CA" w:rsidRPr="0034141A">
              <w:rPr>
                <w:webHidden/>
              </w:rPr>
              <w:fldChar w:fldCharType="separate"/>
            </w:r>
            <w:r w:rsidR="00D86353">
              <w:rPr>
                <w:webHidden/>
              </w:rPr>
              <w:t>17</w:t>
            </w:r>
            <w:r w:rsidR="001F70CA" w:rsidRPr="0034141A">
              <w:rPr>
                <w:webHidden/>
              </w:rPr>
              <w:fldChar w:fldCharType="end"/>
            </w:r>
          </w:hyperlink>
        </w:p>
        <w:p w14:paraId="4F1C10A0" w14:textId="5233D7B9" w:rsidR="001F70CA" w:rsidRPr="0034141A" w:rsidRDefault="00E24FF5" w:rsidP="0034141A">
          <w:pPr>
            <w:pStyle w:val="TOC1"/>
            <w:rPr>
              <w:rFonts w:eastAsiaTheme="minorEastAsia"/>
              <w:lang w:eastAsia="en-CA"/>
            </w:rPr>
          </w:pPr>
          <w:hyperlink w:anchor="_Toc53128918" w:history="1">
            <w:r w:rsidR="006B302F" w:rsidRPr="0034141A">
              <w:rPr>
                <w:rStyle w:val="Hyperlink"/>
                <w:color w:val="auto"/>
                <w:u w:val="none"/>
              </w:rPr>
              <w:t>BUYING AND SELLING</w:t>
            </w:r>
            <w:r w:rsidR="001F70CA" w:rsidRPr="0034141A">
              <w:rPr>
                <w:webHidden/>
              </w:rPr>
              <w:tab/>
            </w:r>
            <w:r w:rsidR="001F70CA" w:rsidRPr="0034141A">
              <w:rPr>
                <w:webHidden/>
              </w:rPr>
              <w:fldChar w:fldCharType="begin"/>
            </w:r>
            <w:r w:rsidR="001F70CA" w:rsidRPr="0034141A">
              <w:rPr>
                <w:webHidden/>
              </w:rPr>
              <w:instrText xml:space="preserve"> PAGEREF _Toc53128918 \h </w:instrText>
            </w:r>
            <w:r w:rsidR="001F70CA" w:rsidRPr="0034141A">
              <w:rPr>
                <w:webHidden/>
              </w:rPr>
            </w:r>
            <w:r w:rsidR="001F70CA" w:rsidRPr="0034141A">
              <w:rPr>
                <w:webHidden/>
              </w:rPr>
              <w:fldChar w:fldCharType="separate"/>
            </w:r>
            <w:r w:rsidR="00D86353">
              <w:rPr>
                <w:webHidden/>
              </w:rPr>
              <w:t>18</w:t>
            </w:r>
            <w:r w:rsidR="001F70CA" w:rsidRPr="0034141A">
              <w:rPr>
                <w:webHidden/>
              </w:rPr>
              <w:fldChar w:fldCharType="end"/>
            </w:r>
          </w:hyperlink>
        </w:p>
        <w:p w14:paraId="02B6ADEF" w14:textId="39828338" w:rsidR="001F70CA" w:rsidRPr="0034141A" w:rsidRDefault="006B302F" w:rsidP="0034141A">
          <w:pPr>
            <w:pStyle w:val="TOC2"/>
            <w:rPr>
              <w:rFonts w:eastAsiaTheme="minorEastAsia"/>
              <w:lang w:eastAsia="en-CA"/>
            </w:rPr>
          </w:pPr>
          <w:r w:rsidRPr="0034141A">
            <w:rPr>
              <w:rStyle w:val="Hyperlink"/>
              <w:color w:val="auto"/>
              <w:u w:val="none"/>
            </w:rPr>
            <w:t xml:space="preserve">    </w:t>
          </w:r>
          <w:hyperlink w:anchor="_Toc53128919" w:history="1">
            <w:r w:rsidR="001F70CA" w:rsidRPr="0034141A">
              <w:rPr>
                <w:rStyle w:val="Hyperlink"/>
                <w:color w:val="auto"/>
                <w:u w:val="none"/>
                <w:lang w:val="en-US"/>
              </w:rPr>
              <w:t>Highlighted Programs and Activities</w:t>
            </w:r>
            <w:r w:rsidR="001F70CA" w:rsidRPr="0034141A">
              <w:rPr>
                <w:webHidden/>
              </w:rPr>
              <w:tab/>
            </w:r>
            <w:r w:rsidR="001F70CA" w:rsidRPr="0034141A">
              <w:rPr>
                <w:webHidden/>
              </w:rPr>
              <w:fldChar w:fldCharType="begin"/>
            </w:r>
            <w:r w:rsidR="001F70CA" w:rsidRPr="0034141A">
              <w:rPr>
                <w:webHidden/>
              </w:rPr>
              <w:instrText xml:space="preserve"> PAGEREF _Toc53128919 \h </w:instrText>
            </w:r>
            <w:r w:rsidR="001F70CA" w:rsidRPr="0034141A">
              <w:rPr>
                <w:webHidden/>
              </w:rPr>
            </w:r>
            <w:r w:rsidR="001F70CA" w:rsidRPr="0034141A">
              <w:rPr>
                <w:webHidden/>
              </w:rPr>
              <w:fldChar w:fldCharType="separate"/>
            </w:r>
            <w:r w:rsidR="00D86353">
              <w:rPr>
                <w:webHidden/>
              </w:rPr>
              <w:t>20</w:t>
            </w:r>
            <w:r w:rsidR="001F70CA" w:rsidRPr="0034141A">
              <w:rPr>
                <w:webHidden/>
              </w:rPr>
              <w:fldChar w:fldCharType="end"/>
            </w:r>
          </w:hyperlink>
        </w:p>
        <w:p w14:paraId="353B5B34" w14:textId="5851BC31" w:rsidR="001F70CA" w:rsidRPr="0034141A" w:rsidRDefault="00E24FF5" w:rsidP="0034141A">
          <w:pPr>
            <w:pStyle w:val="TOC1"/>
            <w:rPr>
              <w:rFonts w:eastAsiaTheme="minorEastAsia"/>
              <w:lang w:eastAsia="en-CA"/>
            </w:rPr>
          </w:pPr>
          <w:hyperlink w:anchor="_Toc53128920" w:history="1">
            <w:r w:rsidR="006B302F" w:rsidRPr="0034141A">
              <w:rPr>
                <w:rStyle w:val="Hyperlink"/>
                <w:color w:val="auto"/>
                <w:u w:val="none"/>
              </w:rPr>
              <w:t>FOOD ACCESS AND CONSUMPTION</w:t>
            </w:r>
            <w:r w:rsidR="001F70CA" w:rsidRPr="0034141A">
              <w:rPr>
                <w:webHidden/>
              </w:rPr>
              <w:tab/>
            </w:r>
            <w:r w:rsidR="001F70CA" w:rsidRPr="0034141A">
              <w:rPr>
                <w:webHidden/>
              </w:rPr>
              <w:fldChar w:fldCharType="begin"/>
            </w:r>
            <w:r w:rsidR="001F70CA" w:rsidRPr="0034141A">
              <w:rPr>
                <w:webHidden/>
              </w:rPr>
              <w:instrText xml:space="preserve"> PAGEREF _Toc53128920 \h </w:instrText>
            </w:r>
            <w:r w:rsidR="001F70CA" w:rsidRPr="0034141A">
              <w:rPr>
                <w:webHidden/>
              </w:rPr>
            </w:r>
            <w:r w:rsidR="001F70CA" w:rsidRPr="0034141A">
              <w:rPr>
                <w:webHidden/>
              </w:rPr>
              <w:fldChar w:fldCharType="separate"/>
            </w:r>
            <w:r w:rsidR="00D86353">
              <w:rPr>
                <w:webHidden/>
              </w:rPr>
              <w:t>21</w:t>
            </w:r>
            <w:r w:rsidR="001F70CA" w:rsidRPr="0034141A">
              <w:rPr>
                <w:webHidden/>
              </w:rPr>
              <w:fldChar w:fldCharType="end"/>
            </w:r>
          </w:hyperlink>
        </w:p>
        <w:p w14:paraId="4126A845" w14:textId="68BEDFF3" w:rsidR="001F70CA" w:rsidRPr="0034141A" w:rsidRDefault="006B302F" w:rsidP="0034141A">
          <w:pPr>
            <w:pStyle w:val="TOC2"/>
            <w:rPr>
              <w:rFonts w:eastAsiaTheme="minorEastAsia"/>
              <w:lang w:eastAsia="en-CA"/>
            </w:rPr>
          </w:pPr>
          <w:r w:rsidRPr="0034141A">
            <w:rPr>
              <w:rStyle w:val="Hyperlink"/>
              <w:color w:val="auto"/>
              <w:u w:val="none"/>
            </w:rPr>
            <w:t xml:space="preserve">      </w:t>
          </w:r>
          <w:hyperlink w:anchor="_Toc53128921" w:history="1">
            <w:r w:rsidR="001F70CA" w:rsidRPr="0034141A">
              <w:rPr>
                <w:rStyle w:val="Hyperlink"/>
                <w:color w:val="auto"/>
                <w:u w:val="none"/>
              </w:rPr>
              <w:t>Highlighted Programs and Activities:</w:t>
            </w:r>
            <w:r w:rsidR="001F70CA" w:rsidRPr="0034141A">
              <w:rPr>
                <w:webHidden/>
              </w:rPr>
              <w:tab/>
            </w:r>
            <w:r w:rsidR="001F70CA" w:rsidRPr="0034141A">
              <w:rPr>
                <w:webHidden/>
              </w:rPr>
              <w:fldChar w:fldCharType="begin"/>
            </w:r>
            <w:r w:rsidR="001F70CA" w:rsidRPr="0034141A">
              <w:rPr>
                <w:webHidden/>
              </w:rPr>
              <w:instrText xml:space="preserve"> PAGEREF _Toc53128921 \h </w:instrText>
            </w:r>
            <w:r w:rsidR="001F70CA" w:rsidRPr="0034141A">
              <w:rPr>
                <w:webHidden/>
              </w:rPr>
            </w:r>
            <w:r w:rsidR="001F70CA" w:rsidRPr="0034141A">
              <w:rPr>
                <w:webHidden/>
              </w:rPr>
              <w:fldChar w:fldCharType="separate"/>
            </w:r>
            <w:r w:rsidR="00D86353">
              <w:rPr>
                <w:webHidden/>
              </w:rPr>
              <w:t>28</w:t>
            </w:r>
            <w:r w:rsidR="001F70CA" w:rsidRPr="0034141A">
              <w:rPr>
                <w:webHidden/>
              </w:rPr>
              <w:fldChar w:fldCharType="end"/>
            </w:r>
          </w:hyperlink>
        </w:p>
        <w:p w14:paraId="03122966" w14:textId="589CF864" w:rsidR="001F70CA" w:rsidRPr="0034141A" w:rsidRDefault="00E24FF5" w:rsidP="0034141A">
          <w:pPr>
            <w:pStyle w:val="TOC1"/>
            <w:rPr>
              <w:rFonts w:eastAsiaTheme="minorEastAsia"/>
              <w:lang w:eastAsia="en-CA"/>
            </w:rPr>
          </w:pPr>
          <w:hyperlink w:anchor="_Toc53128922" w:history="1">
            <w:r w:rsidR="001F70CA" w:rsidRPr="0034141A">
              <w:rPr>
                <w:rStyle w:val="Hyperlink"/>
                <w:color w:val="auto"/>
                <w:u w:val="none"/>
              </w:rPr>
              <w:t>FOOD WASTE</w:t>
            </w:r>
            <w:r w:rsidR="001F70CA" w:rsidRPr="0034141A">
              <w:rPr>
                <w:webHidden/>
              </w:rPr>
              <w:tab/>
            </w:r>
            <w:r w:rsidR="001F70CA" w:rsidRPr="0034141A">
              <w:rPr>
                <w:webHidden/>
              </w:rPr>
              <w:fldChar w:fldCharType="begin"/>
            </w:r>
            <w:r w:rsidR="001F70CA" w:rsidRPr="0034141A">
              <w:rPr>
                <w:webHidden/>
              </w:rPr>
              <w:instrText xml:space="preserve"> PAGEREF _Toc53128922 \h </w:instrText>
            </w:r>
            <w:r w:rsidR="001F70CA" w:rsidRPr="0034141A">
              <w:rPr>
                <w:webHidden/>
              </w:rPr>
            </w:r>
            <w:r w:rsidR="001F70CA" w:rsidRPr="0034141A">
              <w:rPr>
                <w:webHidden/>
              </w:rPr>
              <w:fldChar w:fldCharType="separate"/>
            </w:r>
            <w:r w:rsidR="00D86353">
              <w:rPr>
                <w:webHidden/>
              </w:rPr>
              <w:t>29</w:t>
            </w:r>
            <w:r w:rsidR="001F70CA" w:rsidRPr="0034141A">
              <w:rPr>
                <w:webHidden/>
              </w:rPr>
              <w:fldChar w:fldCharType="end"/>
            </w:r>
          </w:hyperlink>
        </w:p>
        <w:p w14:paraId="6ACAE8B9" w14:textId="18BD0615" w:rsidR="001F70CA" w:rsidRPr="0034141A" w:rsidRDefault="006B302F" w:rsidP="0034141A">
          <w:pPr>
            <w:pStyle w:val="TOC2"/>
            <w:rPr>
              <w:rFonts w:eastAsiaTheme="minorEastAsia"/>
              <w:lang w:eastAsia="en-CA"/>
            </w:rPr>
          </w:pPr>
          <w:r w:rsidRPr="0034141A">
            <w:rPr>
              <w:rStyle w:val="Hyperlink"/>
              <w:color w:val="auto"/>
              <w:u w:val="none"/>
            </w:rPr>
            <w:t xml:space="preserve">     </w:t>
          </w:r>
          <w:hyperlink w:anchor="_Toc53128923" w:history="1">
            <w:r w:rsidR="001F70CA" w:rsidRPr="0034141A">
              <w:rPr>
                <w:rStyle w:val="Hyperlink"/>
                <w:color w:val="auto"/>
                <w:u w:val="none"/>
              </w:rPr>
              <w:t>Highlighted Activities and Programs</w:t>
            </w:r>
            <w:r w:rsidR="001F70CA" w:rsidRPr="0034141A">
              <w:rPr>
                <w:webHidden/>
              </w:rPr>
              <w:tab/>
            </w:r>
            <w:r w:rsidR="001F70CA" w:rsidRPr="0034141A">
              <w:rPr>
                <w:webHidden/>
              </w:rPr>
              <w:fldChar w:fldCharType="begin"/>
            </w:r>
            <w:r w:rsidR="001F70CA" w:rsidRPr="0034141A">
              <w:rPr>
                <w:webHidden/>
              </w:rPr>
              <w:instrText xml:space="preserve"> PAGEREF _Toc53128923 \h </w:instrText>
            </w:r>
            <w:r w:rsidR="001F70CA" w:rsidRPr="0034141A">
              <w:rPr>
                <w:webHidden/>
              </w:rPr>
            </w:r>
            <w:r w:rsidR="001F70CA" w:rsidRPr="0034141A">
              <w:rPr>
                <w:webHidden/>
              </w:rPr>
              <w:fldChar w:fldCharType="separate"/>
            </w:r>
            <w:r w:rsidR="00D86353">
              <w:rPr>
                <w:webHidden/>
              </w:rPr>
              <w:t>33</w:t>
            </w:r>
            <w:r w:rsidR="001F70CA" w:rsidRPr="0034141A">
              <w:rPr>
                <w:webHidden/>
              </w:rPr>
              <w:fldChar w:fldCharType="end"/>
            </w:r>
          </w:hyperlink>
        </w:p>
        <w:p w14:paraId="054EE3AB" w14:textId="40758ABC" w:rsidR="001F70CA" w:rsidRPr="0034141A" w:rsidRDefault="00E24FF5" w:rsidP="0034141A">
          <w:pPr>
            <w:pStyle w:val="TOC1"/>
            <w:rPr>
              <w:rFonts w:eastAsiaTheme="minorEastAsia"/>
              <w:lang w:eastAsia="en-CA"/>
            </w:rPr>
          </w:pPr>
          <w:hyperlink w:anchor="_Toc53128924" w:history="1">
            <w:r w:rsidR="006B302F" w:rsidRPr="0034141A">
              <w:rPr>
                <w:rStyle w:val="Hyperlink"/>
                <w:color w:val="auto"/>
                <w:u w:val="none"/>
              </w:rPr>
              <w:t>LIMITATIONS</w:t>
            </w:r>
            <w:r w:rsidR="001F70CA" w:rsidRPr="0034141A">
              <w:rPr>
                <w:webHidden/>
              </w:rPr>
              <w:tab/>
            </w:r>
            <w:r w:rsidR="001F70CA" w:rsidRPr="0034141A">
              <w:rPr>
                <w:webHidden/>
              </w:rPr>
              <w:fldChar w:fldCharType="begin"/>
            </w:r>
            <w:r w:rsidR="001F70CA" w:rsidRPr="0034141A">
              <w:rPr>
                <w:webHidden/>
              </w:rPr>
              <w:instrText xml:space="preserve"> PAGEREF _Toc53128924 \h </w:instrText>
            </w:r>
            <w:r w:rsidR="001F70CA" w:rsidRPr="0034141A">
              <w:rPr>
                <w:webHidden/>
              </w:rPr>
            </w:r>
            <w:r w:rsidR="001F70CA" w:rsidRPr="0034141A">
              <w:rPr>
                <w:webHidden/>
              </w:rPr>
              <w:fldChar w:fldCharType="separate"/>
            </w:r>
            <w:r w:rsidR="00D86353">
              <w:rPr>
                <w:webHidden/>
              </w:rPr>
              <w:t>34</w:t>
            </w:r>
            <w:r w:rsidR="001F70CA" w:rsidRPr="0034141A">
              <w:rPr>
                <w:webHidden/>
              </w:rPr>
              <w:fldChar w:fldCharType="end"/>
            </w:r>
          </w:hyperlink>
        </w:p>
        <w:p w14:paraId="1950E5CE" w14:textId="51747E56" w:rsidR="006B302F" w:rsidRPr="0034141A" w:rsidRDefault="006B302F" w:rsidP="0034141A">
          <w:pPr>
            <w:pStyle w:val="TOC2"/>
            <w:rPr>
              <w:u w:val="single"/>
            </w:rPr>
          </w:pPr>
          <w:r w:rsidRPr="0034141A">
            <w:rPr>
              <w:u w:val="single"/>
            </w:rPr>
            <w:t>Section 3: Mission, Vision, and Values</w:t>
          </w:r>
        </w:p>
        <w:p w14:paraId="3E80D53D" w14:textId="6AA685C3" w:rsidR="001F70CA" w:rsidRPr="0034141A" w:rsidRDefault="006B302F" w:rsidP="0034141A">
          <w:pPr>
            <w:pStyle w:val="TOC2"/>
            <w:rPr>
              <w:rFonts w:eastAsiaTheme="minorEastAsia"/>
              <w:lang w:eastAsia="en-CA"/>
            </w:rPr>
          </w:pPr>
          <w:r w:rsidRPr="0034141A">
            <w:rPr>
              <w:rStyle w:val="Hyperlink"/>
              <w:color w:val="auto"/>
              <w:u w:val="none"/>
            </w:rPr>
            <w:t>Draft Recommendations</w:t>
          </w:r>
          <w:hyperlink w:anchor="_Toc53128925" w:history="1">
            <w:r w:rsidR="001F70CA" w:rsidRPr="0034141A">
              <w:rPr>
                <w:rStyle w:val="Hyperlink"/>
                <w:color w:val="auto"/>
                <w:u w:val="none"/>
              </w:rPr>
              <w:t>:</w:t>
            </w:r>
            <w:r w:rsidR="001F70CA" w:rsidRPr="0034141A">
              <w:rPr>
                <w:webHidden/>
              </w:rPr>
              <w:tab/>
            </w:r>
            <w:r w:rsidR="001F70CA" w:rsidRPr="0034141A">
              <w:rPr>
                <w:webHidden/>
              </w:rPr>
              <w:fldChar w:fldCharType="begin"/>
            </w:r>
            <w:r w:rsidR="001F70CA" w:rsidRPr="0034141A">
              <w:rPr>
                <w:webHidden/>
              </w:rPr>
              <w:instrText xml:space="preserve"> PAGEREF _Toc53128925 \h </w:instrText>
            </w:r>
            <w:r w:rsidR="001F70CA" w:rsidRPr="0034141A">
              <w:rPr>
                <w:webHidden/>
              </w:rPr>
            </w:r>
            <w:r w:rsidR="001F70CA" w:rsidRPr="0034141A">
              <w:rPr>
                <w:webHidden/>
              </w:rPr>
              <w:fldChar w:fldCharType="separate"/>
            </w:r>
            <w:r w:rsidR="00D86353">
              <w:rPr>
                <w:webHidden/>
              </w:rPr>
              <w:t>37</w:t>
            </w:r>
            <w:r w:rsidR="001F70CA" w:rsidRPr="0034141A">
              <w:rPr>
                <w:webHidden/>
              </w:rPr>
              <w:fldChar w:fldCharType="end"/>
            </w:r>
          </w:hyperlink>
        </w:p>
        <w:p w14:paraId="6F814EE3" w14:textId="230D393A" w:rsidR="001F70CA" w:rsidRPr="0034141A" w:rsidRDefault="00E24FF5" w:rsidP="0034141A">
          <w:pPr>
            <w:pStyle w:val="TOC2"/>
            <w:rPr>
              <w:rFonts w:eastAsiaTheme="minorEastAsia"/>
              <w:lang w:eastAsia="en-CA"/>
            </w:rPr>
          </w:pPr>
          <w:hyperlink w:anchor="_Toc53128926" w:history="1">
            <w:r w:rsidR="006B302F" w:rsidRPr="0034141A">
              <w:rPr>
                <w:rStyle w:val="Hyperlink"/>
                <w:color w:val="auto"/>
                <w:u w:val="none"/>
              </w:rPr>
              <w:t>Draft Action Plan</w:t>
            </w:r>
            <w:r w:rsidR="001F70CA" w:rsidRPr="0034141A">
              <w:rPr>
                <w:webHidden/>
              </w:rPr>
              <w:tab/>
            </w:r>
            <w:r w:rsidR="001F70CA" w:rsidRPr="0034141A">
              <w:rPr>
                <w:webHidden/>
              </w:rPr>
              <w:fldChar w:fldCharType="begin"/>
            </w:r>
            <w:r w:rsidR="001F70CA" w:rsidRPr="0034141A">
              <w:rPr>
                <w:webHidden/>
              </w:rPr>
              <w:instrText xml:space="preserve"> PAGEREF _Toc53128926 \h </w:instrText>
            </w:r>
            <w:r w:rsidR="001F70CA" w:rsidRPr="0034141A">
              <w:rPr>
                <w:webHidden/>
              </w:rPr>
            </w:r>
            <w:r w:rsidR="001F70CA" w:rsidRPr="0034141A">
              <w:rPr>
                <w:webHidden/>
              </w:rPr>
              <w:fldChar w:fldCharType="separate"/>
            </w:r>
            <w:r w:rsidR="00D86353">
              <w:rPr>
                <w:webHidden/>
              </w:rPr>
              <w:t>38</w:t>
            </w:r>
            <w:r w:rsidR="001F70CA" w:rsidRPr="0034141A">
              <w:rPr>
                <w:webHidden/>
              </w:rPr>
              <w:fldChar w:fldCharType="end"/>
            </w:r>
          </w:hyperlink>
        </w:p>
        <w:p w14:paraId="64EDDB8E" w14:textId="34C7B3FB" w:rsidR="00CB7464" w:rsidRPr="0034141A" w:rsidRDefault="00CB7464">
          <w:pPr>
            <w:rPr>
              <w:rFonts w:ascii="Arial" w:hAnsi="Arial" w:cs="Arial"/>
            </w:rPr>
          </w:pPr>
          <w:r w:rsidRPr="0034141A">
            <w:rPr>
              <w:rFonts w:ascii="Arial" w:hAnsi="Arial" w:cs="Arial"/>
              <w:b/>
              <w:bCs/>
            </w:rPr>
            <w:fldChar w:fldCharType="end"/>
          </w:r>
        </w:p>
      </w:sdtContent>
    </w:sdt>
    <w:p w14:paraId="41EDC696" w14:textId="77777777" w:rsidR="00316C03" w:rsidRPr="00CC35CB" w:rsidRDefault="00316C03" w:rsidP="004C3183">
      <w:pPr>
        <w:jc w:val="center"/>
        <w:rPr>
          <w:rFonts w:ascii="Arial" w:hAnsi="Arial" w:cs="Arial"/>
          <w:sz w:val="36"/>
          <w:szCs w:val="36"/>
        </w:rPr>
      </w:pPr>
    </w:p>
    <w:p w14:paraId="3CCFE700" w14:textId="77777777" w:rsidR="00316C03" w:rsidRPr="00CC35CB" w:rsidRDefault="00316C03" w:rsidP="004C3183">
      <w:pPr>
        <w:jc w:val="center"/>
        <w:rPr>
          <w:rFonts w:ascii="Arial" w:hAnsi="Arial" w:cs="Arial"/>
          <w:sz w:val="36"/>
          <w:szCs w:val="36"/>
        </w:rPr>
      </w:pPr>
    </w:p>
    <w:p w14:paraId="0D009F21" w14:textId="36B139C2" w:rsidR="00316C03" w:rsidRPr="00CC35CB" w:rsidRDefault="00316C03" w:rsidP="004C3183">
      <w:pPr>
        <w:jc w:val="center"/>
        <w:rPr>
          <w:rFonts w:ascii="Arial" w:hAnsi="Arial" w:cs="Arial"/>
          <w:sz w:val="36"/>
          <w:szCs w:val="36"/>
        </w:rPr>
      </w:pPr>
    </w:p>
    <w:p w14:paraId="48018D62" w14:textId="7E99D47F" w:rsidR="00316C03" w:rsidRPr="00CC35CB" w:rsidRDefault="00316C03" w:rsidP="004C3183">
      <w:pPr>
        <w:jc w:val="center"/>
        <w:rPr>
          <w:rFonts w:ascii="Arial" w:hAnsi="Arial" w:cs="Arial"/>
          <w:sz w:val="36"/>
          <w:szCs w:val="36"/>
        </w:rPr>
      </w:pPr>
    </w:p>
    <w:p w14:paraId="1FF68F6D" w14:textId="100717EC" w:rsidR="004C3183" w:rsidRPr="00CC35CB" w:rsidRDefault="008D033C" w:rsidP="001F70CA">
      <w:pPr>
        <w:pStyle w:val="Title"/>
        <w:outlineLvl w:val="0"/>
      </w:pPr>
      <w:r w:rsidRPr="00CC35CB">
        <w:br w:type="page"/>
      </w:r>
      <w:bookmarkStart w:id="14" w:name="_Toc53128904"/>
      <w:r w:rsidR="004C3183" w:rsidRPr="00CC35CB">
        <w:lastRenderedPageBreak/>
        <w:t>Background</w:t>
      </w:r>
      <w:bookmarkEnd w:id="14"/>
    </w:p>
    <w:p w14:paraId="7B2D6E88" w14:textId="77777777" w:rsidR="004C644C" w:rsidRPr="00CC35CB" w:rsidRDefault="004C644C" w:rsidP="004C644C"/>
    <w:p w14:paraId="213C418A" w14:textId="560FB369" w:rsidR="00A13257" w:rsidRPr="00CC35CB" w:rsidRDefault="004C3183" w:rsidP="00E57A24">
      <w:pPr>
        <w:rPr>
          <w:rFonts w:ascii="Arial" w:hAnsi="Arial" w:cs="Arial"/>
        </w:rPr>
      </w:pPr>
      <w:r w:rsidRPr="00CC35CB">
        <w:rPr>
          <w:rFonts w:ascii="Arial" w:hAnsi="Arial" w:cs="Arial"/>
        </w:rPr>
        <w:t>Food is connected to the health, culture, environment, and economy of our people and</w:t>
      </w:r>
      <w:r w:rsidR="004A353F">
        <w:rPr>
          <w:rFonts w:ascii="Arial" w:hAnsi="Arial" w:cs="Arial"/>
        </w:rPr>
        <w:t xml:space="preserve"> our</w:t>
      </w:r>
      <w:r w:rsidRPr="00CC35CB">
        <w:rPr>
          <w:rFonts w:ascii="Arial" w:hAnsi="Arial" w:cs="Arial"/>
        </w:rPr>
        <w:t xml:space="preserve"> communities.</w:t>
      </w:r>
      <w:r w:rsidR="00F429AA" w:rsidRPr="00CC35CB">
        <w:rPr>
          <w:rFonts w:ascii="Arial" w:hAnsi="Arial" w:cs="Arial"/>
        </w:rPr>
        <w:t xml:space="preserve"> How we produce, distribute</w:t>
      </w:r>
      <w:r w:rsidR="001748E5" w:rsidRPr="00CC35CB">
        <w:rPr>
          <w:rFonts w:ascii="Arial" w:hAnsi="Arial" w:cs="Arial"/>
        </w:rPr>
        <w:t>,</w:t>
      </w:r>
      <w:r w:rsidR="00F429AA" w:rsidRPr="00CC35CB">
        <w:rPr>
          <w:rFonts w:ascii="Arial" w:hAnsi="Arial" w:cs="Arial"/>
        </w:rPr>
        <w:t xml:space="preserve"> and consume </w:t>
      </w:r>
      <w:r w:rsidR="00063E6C" w:rsidRPr="00CC35CB">
        <w:rPr>
          <w:rFonts w:ascii="Arial" w:hAnsi="Arial" w:cs="Arial"/>
        </w:rPr>
        <w:t>food</w:t>
      </w:r>
      <w:r w:rsidR="00C70376" w:rsidRPr="00CC35CB">
        <w:rPr>
          <w:rFonts w:ascii="Arial" w:hAnsi="Arial" w:cs="Arial"/>
        </w:rPr>
        <w:t xml:space="preserve"> </w:t>
      </w:r>
      <w:r w:rsidR="00F429AA" w:rsidRPr="00CC35CB">
        <w:rPr>
          <w:rFonts w:ascii="Arial" w:hAnsi="Arial" w:cs="Arial"/>
        </w:rPr>
        <w:t xml:space="preserve">forms an important connection to human health and </w:t>
      </w:r>
      <w:r w:rsidR="004A353F">
        <w:rPr>
          <w:rFonts w:ascii="Arial" w:hAnsi="Arial" w:cs="Arial"/>
        </w:rPr>
        <w:t>our</w:t>
      </w:r>
      <w:r w:rsidR="004A353F" w:rsidRPr="00CC35CB">
        <w:rPr>
          <w:rFonts w:ascii="Arial" w:hAnsi="Arial" w:cs="Arial"/>
        </w:rPr>
        <w:t xml:space="preserve"> </w:t>
      </w:r>
      <w:r w:rsidR="00F429AA" w:rsidRPr="00CC35CB">
        <w:rPr>
          <w:rFonts w:ascii="Arial" w:hAnsi="Arial" w:cs="Arial"/>
        </w:rPr>
        <w:t>social and environmental systems.</w:t>
      </w:r>
      <w:r w:rsidRPr="00CC35CB">
        <w:rPr>
          <w:rFonts w:ascii="Arial" w:hAnsi="Arial" w:cs="Arial"/>
        </w:rPr>
        <w:t xml:space="preserve"> </w:t>
      </w:r>
    </w:p>
    <w:p w14:paraId="13791ED6" w14:textId="2EA8EDB3" w:rsidR="008D033C" w:rsidRPr="00CC35CB" w:rsidRDefault="00A13257" w:rsidP="00E57A24">
      <w:pPr>
        <w:rPr>
          <w:rFonts w:ascii="Arial" w:hAnsi="Arial" w:cs="Arial"/>
        </w:rPr>
      </w:pPr>
      <w:r w:rsidRPr="00CC35CB">
        <w:rPr>
          <w:rFonts w:ascii="Arial" w:hAnsi="Arial" w:cs="Arial"/>
        </w:rPr>
        <w:t>Chatham-Kent has strong ro</w:t>
      </w:r>
      <w:r w:rsidR="00C569A6" w:rsidRPr="00CC35CB">
        <w:rPr>
          <w:rFonts w:ascii="Arial" w:hAnsi="Arial" w:cs="Arial"/>
        </w:rPr>
        <w:t>ots in agriculture, alongside</w:t>
      </w:r>
      <w:r w:rsidRPr="00CC35CB">
        <w:rPr>
          <w:rFonts w:ascii="Arial" w:hAnsi="Arial" w:cs="Arial"/>
        </w:rPr>
        <w:t xml:space="preserve"> increasing public i</w:t>
      </w:r>
      <w:r w:rsidR="00CC5757" w:rsidRPr="00CC35CB">
        <w:rPr>
          <w:rFonts w:ascii="Arial" w:hAnsi="Arial" w:cs="Arial"/>
        </w:rPr>
        <w:t xml:space="preserve">nterest in </w:t>
      </w:r>
      <w:r w:rsidR="008D033C" w:rsidRPr="00CC35CB">
        <w:rPr>
          <w:rFonts w:ascii="Arial" w:hAnsi="Arial" w:cs="Arial"/>
        </w:rPr>
        <w:t xml:space="preserve">the </w:t>
      </w:r>
      <w:r w:rsidR="00CC5757" w:rsidRPr="00CC35CB">
        <w:rPr>
          <w:rFonts w:ascii="Arial" w:hAnsi="Arial" w:cs="Arial"/>
        </w:rPr>
        <w:t xml:space="preserve">quality, </w:t>
      </w:r>
      <w:r w:rsidR="0015024D">
        <w:rPr>
          <w:rFonts w:ascii="Arial" w:hAnsi="Arial" w:cs="Arial"/>
        </w:rPr>
        <w:t>healthiness</w:t>
      </w:r>
      <w:r w:rsidR="001748E5" w:rsidRPr="00CC35CB">
        <w:rPr>
          <w:rFonts w:ascii="Arial" w:hAnsi="Arial" w:cs="Arial"/>
        </w:rPr>
        <w:t>,</w:t>
      </w:r>
      <w:r w:rsidRPr="00CC35CB">
        <w:rPr>
          <w:rFonts w:ascii="Arial" w:hAnsi="Arial" w:cs="Arial"/>
        </w:rPr>
        <w:t xml:space="preserve"> and</w:t>
      </w:r>
      <w:r w:rsidR="00C569A6" w:rsidRPr="00CC35CB">
        <w:rPr>
          <w:rFonts w:ascii="Arial" w:hAnsi="Arial" w:cs="Arial"/>
        </w:rPr>
        <w:t xml:space="preserve"> </w:t>
      </w:r>
      <w:r w:rsidR="00CC5757" w:rsidRPr="00CC35CB">
        <w:rPr>
          <w:rFonts w:ascii="Arial" w:hAnsi="Arial" w:cs="Arial"/>
        </w:rPr>
        <w:t>culture</w:t>
      </w:r>
      <w:r w:rsidR="008D033C" w:rsidRPr="00CC35CB">
        <w:rPr>
          <w:rFonts w:ascii="Arial" w:hAnsi="Arial" w:cs="Arial"/>
        </w:rPr>
        <w:t xml:space="preserve"> in locally sourced</w:t>
      </w:r>
      <w:r w:rsidR="00C569A6" w:rsidRPr="00CC35CB">
        <w:rPr>
          <w:rFonts w:ascii="Arial" w:hAnsi="Arial" w:cs="Arial"/>
        </w:rPr>
        <w:t xml:space="preserve"> food</w:t>
      </w:r>
      <w:r w:rsidR="00CC5757" w:rsidRPr="00CC35CB">
        <w:rPr>
          <w:rFonts w:ascii="Arial" w:hAnsi="Arial" w:cs="Arial"/>
        </w:rPr>
        <w:t xml:space="preserve">. </w:t>
      </w:r>
      <w:r w:rsidR="00063E6C" w:rsidRPr="00CC35CB">
        <w:rPr>
          <w:rFonts w:ascii="Arial" w:hAnsi="Arial" w:cs="Arial"/>
        </w:rPr>
        <w:t xml:space="preserve">Over the past several </w:t>
      </w:r>
      <w:r w:rsidR="00D10E97" w:rsidRPr="00CC35CB">
        <w:rPr>
          <w:rFonts w:ascii="Arial" w:hAnsi="Arial" w:cs="Arial"/>
        </w:rPr>
        <w:t>years,</w:t>
      </w:r>
      <w:r w:rsidR="008D033C" w:rsidRPr="00CC35CB">
        <w:rPr>
          <w:rFonts w:ascii="Arial" w:hAnsi="Arial" w:cs="Arial"/>
        </w:rPr>
        <w:t xml:space="preserve"> there have been many food</w:t>
      </w:r>
      <w:r w:rsidR="001D5231">
        <w:rPr>
          <w:rFonts w:ascii="Arial" w:hAnsi="Arial" w:cs="Arial"/>
        </w:rPr>
        <w:t>-</w:t>
      </w:r>
      <w:r w:rsidR="008D033C" w:rsidRPr="00CC35CB">
        <w:rPr>
          <w:rFonts w:ascii="Arial" w:hAnsi="Arial" w:cs="Arial"/>
        </w:rPr>
        <w:t xml:space="preserve">related initiatives to support a healthy and </w:t>
      </w:r>
      <w:r w:rsidR="008D033C" w:rsidRPr="007B66EC">
        <w:rPr>
          <w:rFonts w:ascii="Arial" w:hAnsi="Arial" w:cs="Arial"/>
          <w:color w:val="C00000"/>
          <w:u w:val="single"/>
        </w:rPr>
        <w:t>sustainable</w:t>
      </w:r>
      <w:r w:rsidR="008D033C" w:rsidRPr="00CC35CB">
        <w:rPr>
          <w:rFonts w:ascii="Arial" w:hAnsi="Arial" w:cs="Arial"/>
        </w:rPr>
        <w:t xml:space="preserve"> </w:t>
      </w:r>
      <w:r w:rsidR="008D033C" w:rsidRPr="007862F1">
        <w:rPr>
          <w:rFonts w:ascii="Arial" w:hAnsi="Arial" w:cs="Arial"/>
          <w:color w:val="C00000"/>
          <w:u w:val="single"/>
        </w:rPr>
        <w:t>food system</w:t>
      </w:r>
      <w:r w:rsidR="008D033C" w:rsidRPr="00CC35CB">
        <w:rPr>
          <w:rFonts w:ascii="Arial" w:hAnsi="Arial" w:cs="Arial"/>
        </w:rPr>
        <w:t>. Many of these activities have supported the various areas of the food system</w:t>
      </w:r>
      <w:r w:rsidR="001D5231">
        <w:rPr>
          <w:rFonts w:ascii="Arial" w:hAnsi="Arial" w:cs="Arial"/>
        </w:rPr>
        <w:t>,</w:t>
      </w:r>
      <w:r w:rsidR="008D033C" w:rsidRPr="00CC35CB">
        <w:rPr>
          <w:rFonts w:ascii="Arial" w:hAnsi="Arial" w:cs="Arial"/>
        </w:rPr>
        <w:t xml:space="preserve"> including how food is produced, purchased, consumed</w:t>
      </w:r>
      <w:r w:rsidR="001748E5" w:rsidRPr="00CC35CB">
        <w:rPr>
          <w:rFonts w:ascii="Arial" w:hAnsi="Arial" w:cs="Arial"/>
        </w:rPr>
        <w:t>,</w:t>
      </w:r>
      <w:r w:rsidR="008D033C" w:rsidRPr="00CC35CB">
        <w:rPr>
          <w:rFonts w:ascii="Arial" w:hAnsi="Arial" w:cs="Arial"/>
        </w:rPr>
        <w:t xml:space="preserve"> and wasted. </w:t>
      </w:r>
      <w:r w:rsidR="00CC5757" w:rsidRPr="00CC35CB">
        <w:rPr>
          <w:rFonts w:ascii="Arial" w:hAnsi="Arial" w:cs="Arial"/>
        </w:rPr>
        <w:t>Th</w:t>
      </w:r>
      <w:r w:rsidR="008D033C" w:rsidRPr="00CC35CB">
        <w:rPr>
          <w:rFonts w:ascii="Arial" w:hAnsi="Arial" w:cs="Arial"/>
        </w:rPr>
        <w:t>ese activities are a result of a diverse stakeholder group with invested interest in these initiatives.</w:t>
      </w:r>
    </w:p>
    <w:p w14:paraId="2DD0366D" w14:textId="3CECDCFF" w:rsidR="00E57A24" w:rsidRPr="00CC35CB" w:rsidRDefault="00E57A24" w:rsidP="00E57A24">
      <w:pPr>
        <w:rPr>
          <w:rFonts w:ascii="Arial" w:hAnsi="Arial" w:cs="Arial"/>
        </w:rPr>
      </w:pPr>
      <w:r w:rsidRPr="00CC35CB">
        <w:rPr>
          <w:rFonts w:ascii="Arial" w:hAnsi="Arial" w:cs="Arial"/>
        </w:rPr>
        <w:t>In 2012, CK Public Health completed</w:t>
      </w:r>
      <w:r w:rsidR="001748E5" w:rsidRPr="00CC35CB">
        <w:rPr>
          <w:rFonts w:ascii="Arial" w:hAnsi="Arial" w:cs="Arial"/>
        </w:rPr>
        <w:t xml:space="preserve"> the</w:t>
      </w:r>
      <w:r w:rsidRPr="00CC35CB">
        <w:rPr>
          <w:rFonts w:ascii="Arial" w:hAnsi="Arial" w:cs="Arial"/>
        </w:rPr>
        <w:t xml:space="preserve"> </w:t>
      </w:r>
      <w:r w:rsidRPr="007862F1">
        <w:rPr>
          <w:rFonts w:ascii="Arial" w:hAnsi="Arial" w:cs="Arial"/>
          <w:i/>
          <w:color w:val="C00000"/>
          <w:u w:val="single"/>
        </w:rPr>
        <w:t>Let’s Talk Food</w:t>
      </w:r>
      <w:r w:rsidR="00A13257" w:rsidRPr="007862F1">
        <w:rPr>
          <w:rFonts w:ascii="Arial" w:hAnsi="Arial" w:cs="Arial"/>
          <w:i/>
          <w:color w:val="C00000"/>
          <w:u w:val="single"/>
        </w:rPr>
        <w:t xml:space="preserve"> </w:t>
      </w:r>
      <w:r w:rsidR="00A13257" w:rsidRPr="007862F1">
        <w:rPr>
          <w:rFonts w:ascii="Arial" w:hAnsi="Arial" w:cs="Arial"/>
          <w:color w:val="C00000"/>
          <w:u w:val="single"/>
        </w:rPr>
        <w:t>community assessment</w:t>
      </w:r>
      <w:r w:rsidRPr="00CC35CB">
        <w:rPr>
          <w:rFonts w:ascii="Arial" w:hAnsi="Arial" w:cs="Arial"/>
        </w:rPr>
        <w:t>, which was a broad</w:t>
      </w:r>
      <w:r w:rsidR="001D5231">
        <w:rPr>
          <w:rFonts w:ascii="Arial" w:hAnsi="Arial" w:cs="Arial"/>
        </w:rPr>
        <w:t xml:space="preserve"> consultation with</w:t>
      </w:r>
      <w:r w:rsidRPr="00CC35CB">
        <w:rPr>
          <w:rFonts w:ascii="Arial" w:hAnsi="Arial" w:cs="Arial"/>
        </w:rPr>
        <w:t xml:space="preserve"> community member</w:t>
      </w:r>
      <w:r w:rsidR="0015024D">
        <w:rPr>
          <w:rFonts w:ascii="Arial" w:hAnsi="Arial" w:cs="Arial"/>
        </w:rPr>
        <w:t>s</w:t>
      </w:r>
      <w:r w:rsidRPr="00CC35CB">
        <w:rPr>
          <w:rFonts w:ascii="Arial" w:hAnsi="Arial" w:cs="Arial"/>
        </w:rPr>
        <w:t xml:space="preserve"> and partners. This discussion allowed us to understand what is needed in the community, gather ideas on how to create a better food system in our area, identify policies, and begin the process of </w:t>
      </w:r>
      <w:r w:rsidR="00A5555B" w:rsidRPr="00CC35CB">
        <w:rPr>
          <w:rFonts w:ascii="Arial" w:hAnsi="Arial" w:cs="Arial"/>
        </w:rPr>
        <w:t>acting</w:t>
      </w:r>
      <w:r w:rsidRPr="00CC35CB">
        <w:rPr>
          <w:rFonts w:ascii="Arial" w:hAnsi="Arial" w:cs="Arial"/>
        </w:rPr>
        <w:t xml:space="preserve"> on some of the ideas that were talked about. </w:t>
      </w:r>
    </w:p>
    <w:p w14:paraId="27C4B3AA" w14:textId="50119F9C" w:rsidR="00E57A24" w:rsidRPr="00CC35CB" w:rsidRDefault="00063E6C" w:rsidP="00E57A24">
      <w:pPr>
        <w:rPr>
          <w:rFonts w:ascii="Arial" w:hAnsi="Arial" w:cs="Arial"/>
        </w:rPr>
      </w:pPr>
      <w:r w:rsidRPr="00CC35CB">
        <w:rPr>
          <w:rFonts w:ascii="Arial" w:hAnsi="Arial" w:cs="Arial"/>
        </w:rPr>
        <w:t xml:space="preserve">The recommendations from the </w:t>
      </w:r>
      <w:r w:rsidRPr="00CC35CB">
        <w:rPr>
          <w:rFonts w:ascii="Arial" w:hAnsi="Arial" w:cs="Arial"/>
          <w:i/>
        </w:rPr>
        <w:t>Let’s Talk Food</w:t>
      </w:r>
      <w:r w:rsidR="00E57A24" w:rsidRPr="00CC35CB">
        <w:rPr>
          <w:rFonts w:ascii="Arial" w:hAnsi="Arial" w:cs="Arial"/>
        </w:rPr>
        <w:t xml:space="preserve"> consultation of </w:t>
      </w:r>
      <w:r w:rsidR="00E57A24" w:rsidRPr="00CC35CB">
        <w:rPr>
          <w:rFonts w:ascii="Arial" w:hAnsi="Arial" w:cs="Arial"/>
          <w:b/>
          <w:u w:val="single"/>
        </w:rPr>
        <w:t>what</w:t>
      </w:r>
      <w:r w:rsidR="00E57A24" w:rsidRPr="00CC35CB">
        <w:rPr>
          <w:rFonts w:ascii="Arial" w:hAnsi="Arial" w:cs="Arial"/>
        </w:rPr>
        <w:t xml:space="preserve"> we should do to help address food issues in CK included</w:t>
      </w:r>
      <w:r w:rsidR="00A5555B">
        <w:rPr>
          <w:rFonts w:ascii="Arial" w:hAnsi="Arial" w:cs="Arial"/>
        </w:rPr>
        <w:t xml:space="preserve"> the following</w:t>
      </w:r>
      <w:r w:rsidR="00E57A24" w:rsidRPr="00CC35CB">
        <w:rPr>
          <w:rFonts w:ascii="Arial" w:hAnsi="Arial" w:cs="Arial"/>
        </w:rPr>
        <w:t>:</w:t>
      </w:r>
    </w:p>
    <w:p w14:paraId="402D3FD9" w14:textId="69092AA5" w:rsidR="00E57A24" w:rsidRPr="00CC35CB" w:rsidRDefault="00E57A24" w:rsidP="0036605D">
      <w:pPr>
        <w:pStyle w:val="ListParagraph"/>
        <w:numPr>
          <w:ilvl w:val="0"/>
          <w:numId w:val="5"/>
        </w:numPr>
        <w:rPr>
          <w:rFonts w:ascii="Arial" w:hAnsi="Arial" w:cs="Arial"/>
        </w:rPr>
      </w:pPr>
      <w:r w:rsidRPr="00CC35CB">
        <w:rPr>
          <w:rFonts w:ascii="Arial" w:hAnsi="Arial" w:cs="Arial"/>
          <w:b/>
        </w:rPr>
        <w:t>Providing more education to increase knowledge and skills</w:t>
      </w:r>
      <w:r w:rsidRPr="00CC35CB">
        <w:rPr>
          <w:rFonts w:ascii="Arial" w:hAnsi="Arial" w:cs="Arial"/>
        </w:rPr>
        <w:t xml:space="preserve">: this includes providing cooking classes on how to prepare a healthy meal while on a budget, providing grocery store tours to demonstrate how to buy healthy and affordable food, and providing more education </w:t>
      </w:r>
      <w:r w:rsidR="009102E5">
        <w:rPr>
          <w:rFonts w:ascii="Arial" w:hAnsi="Arial" w:cs="Arial"/>
        </w:rPr>
        <w:t>about</w:t>
      </w:r>
      <w:r w:rsidR="009102E5" w:rsidRPr="00CC35CB">
        <w:rPr>
          <w:rFonts w:ascii="Arial" w:hAnsi="Arial" w:cs="Arial"/>
        </w:rPr>
        <w:t xml:space="preserve"> </w:t>
      </w:r>
      <w:r w:rsidRPr="00CC35CB">
        <w:rPr>
          <w:rFonts w:ascii="Arial" w:hAnsi="Arial" w:cs="Arial"/>
        </w:rPr>
        <w:t xml:space="preserve">food in schools. </w:t>
      </w:r>
    </w:p>
    <w:p w14:paraId="22F73F6D" w14:textId="1FB5F69A" w:rsidR="00E57A24" w:rsidRPr="00CC35CB" w:rsidRDefault="00E57A24" w:rsidP="0036605D">
      <w:pPr>
        <w:pStyle w:val="ListParagraph"/>
        <w:numPr>
          <w:ilvl w:val="0"/>
          <w:numId w:val="5"/>
        </w:numPr>
        <w:rPr>
          <w:rFonts w:ascii="Arial" w:hAnsi="Arial" w:cs="Arial"/>
        </w:rPr>
      </w:pPr>
      <w:r w:rsidRPr="00CC35CB">
        <w:rPr>
          <w:rFonts w:ascii="Arial" w:hAnsi="Arial" w:cs="Arial"/>
          <w:b/>
        </w:rPr>
        <w:t>Support and improve existing programs and infrastructure:</w:t>
      </w:r>
      <w:r w:rsidRPr="00CC35CB">
        <w:rPr>
          <w:rFonts w:ascii="Arial" w:hAnsi="Arial" w:cs="Arial"/>
        </w:rPr>
        <w:t xml:space="preserve"> this includes providing more farm tours to help raise awareness among individuals </w:t>
      </w:r>
      <w:r w:rsidR="00237BED">
        <w:rPr>
          <w:rFonts w:ascii="Arial" w:hAnsi="Arial" w:cs="Arial"/>
        </w:rPr>
        <w:t>regarding</w:t>
      </w:r>
      <w:r w:rsidRPr="00CC35CB">
        <w:rPr>
          <w:rFonts w:ascii="Arial" w:hAnsi="Arial" w:cs="Arial"/>
        </w:rPr>
        <w:t xml:space="preserve"> where their food comes from, increasing the number of students enrolled and foods offered in school nutrition programs, supporting local food banks with stocking fresh and healthy foods, supporting more infrastructure for </w:t>
      </w:r>
      <w:r w:rsidR="005D6875">
        <w:rPr>
          <w:rFonts w:ascii="Arial" w:hAnsi="Arial" w:cs="Arial"/>
        </w:rPr>
        <w:t xml:space="preserve">the </w:t>
      </w:r>
      <w:r w:rsidRPr="00CC35CB">
        <w:rPr>
          <w:rFonts w:ascii="Arial" w:hAnsi="Arial" w:cs="Arial"/>
        </w:rPr>
        <w:t xml:space="preserve">local processing of foods, and improving the public transit system and neighbourhood design in CK for improved access to healthy food outlets. </w:t>
      </w:r>
    </w:p>
    <w:p w14:paraId="0248F90A" w14:textId="77777777" w:rsidR="00E57A24" w:rsidRPr="00CC35CB" w:rsidRDefault="00E57A24" w:rsidP="0036605D">
      <w:pPr>
        <w:pStyle w:val="ListParagraph"/>
        <w:numPr>
          <w:ilvl w:val="0"/>
          <w:numId w:val="5"/>
        </w:numPr>
        <w:rPr>
          <w:rFonts w:ascii="Arial" w:hAnsi="Arial" w:cs="Arial"/>
        </w:rPr>
      </w:pPr>
      <w:r w:rsidRPr="00CC35CB">
        <w:rPr>
          <w:rFonts w:ascii="Arial" w:hAnsi="Arial" w:cs="Arial"/>
          <w:b/>
        </w:rPr>
        <w:t>Promote local branding:</w:t>
      </w:r>
      <w:r w:rsidRPr="00CC35CB">
        <w:rPr>
          <w:rFonts w:ascii="Arial" w:hAnsi="Arial" w:cs="Arial"/>
        </w:rPr>
        <w:t xml:space="preserve"> this includes having better promotion of the pre-existing “buy local” information and creating a local food brand.</w:t>
      </w:r>
    </w:p>
    <w:p w14:paraId="4486B033" w14:textId="22C232AF" w:rsidR="00E57A24" w:rsidRPr="00CC35CB" w:rsidRDefault="00E57A24" w:rsidP="0036605D">
      <w:pPr>
        <w:pStyle w:val="ListParagraph"/>
        <w:numPr>
          <w:ilvl w:val="0"/>
          <w:numId w:val="5"/>
        </w:numPr>
        <w:rPr>
          <w:rFonts w:ascii="Arial" w:hAnsi="Arial" w:cs="Arial"/>
        </w:rPr>
      </w:pPr>
      <w:r w:rsidRPr="00CC35CB">
        <w:rPr>
          <w:rFonts w:ascii="Arial" w:hAnsi="Arial" w:cs="Arial"/>
          <w:b/>
        </w:rPr>
        <w:t>Enhancing the built environment:</w:t>
      </w:r>
      <w:r w:rsidRPr="00CC35CB">
        <w:rPr>
          <w:rFonts w:ascii="Arial" w:hAnsi="Arial" w:cs="Arial"/>
        </w:rPr>
        <w:t xml:space="preserve"> this includes supporting healthy food outlets while limiting the number of </w:t>
      </w:r>
      <w:r w:rsidRPr="007B66EC">
        <w:rPr>
          <w:rFonts w:ascii="Arial" w:hAnsi="Arial" w:cs="Arial"/>
          <w:color w:val="C00000"/>
          <w:u w:val="single"/>
        </w:rPr>
        <w:t>fast</w:t>
      </w:r>
      <w:r w:rsidR="00E908A4" w:rsidRPr="007B66EC">
        <w:rPr>
          <w:rFonts w:ascii="Arial" w:hAnsi="Arial" w:cs="Arial"/>
          <w:color w:val="C00000"/>
          <w:u w:val="single"/>
        </w:rPr>
        <w:t>-</w:t>
      </w:r>
      <w:r w:rsidRPr="007B66EC">
        <w:rPr>
          <w:rFonts w:ascii="Arial" w:hAnsi="Arial" w:cs="Arial"/>
          <w:color w:val="C00000"/>
          <w:u w:val="single"/>
        </w:rPr>
        <w:t>food outlets</w:t>
      </w:r>
      <w:r w:rsidRPr="007B66EC">
        <w:rPr>
          <w:rFonts w:ascii="Arial" w:hAnsi="Arial" w:cs="Arial"/>
          <w:color w:val="C00000"/>
        </w:rPr>
        <w:t xml:space="preserve"> </w:t>
      </w:r>
      <w:r w:rsidRPr="00CC35CB">
        <w:rPr>
          <w:rFonts w:ascii="Arial" w:hAnsi="Arial" w:cs="Arial"/>
        </w:rPr>
        <w:t xml:space="preserve">and having city bus routes better align with grocery store locations. </w:t>
      </w:r>
    </w:p>
    <w:p w14:paraId="7E227DE0" w14:textId="3AF04D13" w:rsidR="00E57A24" w:rsidRPr="00CC35CB" w:rsidRDefault="00E57A24" w:rsidP="0036605D">
      <w:pPr>
        <w:pStyle w:val="ListParagraph"/>
        <w:numPr>
          <w:ilvl w:val="0"/>
          <w:numId w:val="5"/>
        </w:numPr>
        <w:rPr>
          <w:rFonts w:ascii="Arial" w:hAnsi="Arial" w:cs="Arial"/>
        </w:rPr>
      </w:pPr>
      <w:r w:rsidRPr="00CC35CB">
        <w:rPr>
          <w:rFonts w:ascii="Arial" w:hAnsi="Arial" w:cs="Arial"/>
          <w:b/>
        </w:rPr>
        <w:t>Supporting community groups and sectors:</w:t>
      </w:r>
      <w:r w:rsidRPr="00CC35CB">
        <w:rPr>
          <w:rFonts w:ascii="Arial" w:hAnsi="Arial" w:cs="Arial"/>
        </w:rPr>
        <w:t xml:space="preserve"> this includes supporting local farmers and developing alternative models for </w:t>
      </w:r>
      <w:r w:rsidR="00A85AA3">
        <w:rPr>
          <w:rFonts w:ascii="Arial" w:hAnsi="Arial" w:cs="Arial"/>
        </w:rPr>
        <w:t xml:space="preserve">the </w:t>
      </w:r>
      <w:r w:rsidRPr="00CC35CB">
        <w:rPr>
          <w:rFonts w:ascii="Arial" w:hAnsi="Arial" w:cs="Arial"/>
        </w:rPr>
        <w:t>distribution of food to help local small businesses.</w:t>
      </w:r>
    </w:p>
    <w:p w14:paraId="3083DF9B" w14:textId="0F1F3B05" w:rsidR="000D70AE" w:rsidRPr="00CC35CB" w:rsidRDefault="00E57A24" w:rsidP="0036605D">
      <w:pPr>
        <w:pStyle w:val="ListParagraph"/>
        <w:numPr>
          <w:ilvl w:val="0"/>
          <w:numId w:val="5"/>
        </w:numPr>
        <w:rPr>
          <w:rFonts w:ascii="Arial" w:hAnsi="Arial" w:cs="Arial"/>
        </w:rPr>
      </w:pPr>
      <w:r w:rsidRPr="00CC35CB">
        <w:rPr>
          <w:rFonts w:ascii="Arial" w:hAnsi="Arial" w:cs="Arial"/>
          <w:b/>
        </w:rPr>
        <w:t>Advocacy:</w:t>
      </w:r>
      <w:r w:rsidRPr="00CC35CB">
        <w:rPr>
          <w:rFonts w:ascii="Arial" w:hAnsi="Arial" w:cs="Arial"/>
        </w:rPr>
        <w:t xml:space="preserve"> many of the recommendations provided are related to </w:t>
      </w:r>
      <w:r w:rsidRPr="007B66EC">
        <w:rPr>
          <w:rFonts w:ascii="Arial" w:hAnsi="Arial" w:cs="Arial"/>
          <w:color w:val="C00000"/>
          <w:u w:val="single"/>
        </w:rPr>
        <w:t>advocacy</w:t>
      </w:r>
      <w:r w:rsidRPr="00CC35CB">
        <w:rPr>
          <w:rFonts w:ascii="Arial" w:hAnsi="Arial" w:cs="Arial"/>
        </w:rPr>
        <w:t xml:space="preserve"> work </w:t>
      </w:r>
      <w:r w:rsidR="00D82154">
        <w:rPr>
          <w:rFonts w:ascii="Arial" w:hAnsi="Arial" w:cs="Arial"/>
        </w:rPr>
        <w:t>because</w:t>
      </w:r>
      <w:r w:rsidR="00D82154" w:rsidRPr="00CC35CB">
        <w:rPr>
          <w:rFonts w:ascii="Arial" w:hAnsi="Arial" w:cs="Arial"/>
        </w:rPr>
        <w:t xml:space="preserve"> </w:t>
      </w:r>
      <w:r w:rsidRPr="00CC35CB">
        <w:rPr>
          <w:rFonts w:ascii="Arial" w:hAnsi="Arial" w:cs="Arial"/>
        </w:rPr>
        <w:t xml:space="preserve">they require policy changes such as improved accessibility to healthy local foods, improvements in the school nutrition programs, and changes to food banks to stock fresh/healthy food. </w:t>
      </w:r>
    </w:p>
    <w:p w14:paraId="07C140BA" w14:textId="60FBCA99" w:rsidR="000D70AE" w:rsidRPr="00CC35CB" w:rsidRDefault="000D70AE" w:rsidP="000D70AE">
      <w:pPr>
        <w:rPr>
          <w:rFonts w:ascii="Arial" w:hAnsi="Arial" w:cs="Arial"/>
        </w:rPr>
      </w:pPr>
      <w:r w:rsidRPr="00CC35CB">
        <w:rPr>
          <w:rFonts w:ascii="Arial" w:hAnsi="Arial" w:cs="Arial"/>
        </w:rPr>
        <w:t>Since the community consultation</w:t>
      </w:r>
      <w:r w:rsidR="00DB188D">
        <w:rPr>
          <w:rFonts w:ascii="Arial" w:hAnsi="Arial" w:cs="Arial"/>
        </w:rPr>
        <w:t>,</w:t>
      </w:r>
      <w:r w:rsidRPr="00CC35CB">
        <w:rPr>
          <w:rFonts w:ascii="Arial" w:hAnsi="Arial" w:cs="Arial"/>
        </w:rPr>
        <w:t xml:space="preserve"> over the past several years, there have been many food system initiatives </w:t>
      </w:r>
      <w:r w:rsidR="007603C1">
        <w:rPr>
          <w:rFonts w:ascii="Arial" w:hAnsi="Arial" w:cs="Arial"/>
        </w:rPr>
        <w:t>that have begun</w:t>
      </w:r>
      <w:r w:rsidRPr="00CC35CB">
        <w:rPr>
          <w:rFonts w:ascii="Arial" w:hAnsi="Arial" w:cs="Arial"/>
        </w:rPr>
        <w:t>. Examples of actions include</w:t>
      </w:r>
      <w:r w:rsidR="007603C1">
        <w:rPr>
          <w:rFonts w:ascii="Arial" w:hAnsi="Arial" w:cs="Arial"/>
        </w:rPr>
        <w:t xml:space="preserve"> the following</w:t>
      </w:r>
      <w:r w:rsidRPr="00CC35CB">
        <w:rPr>
          <w:rFonts w:ascii="Arial" w:hAnsi="Arial" w:cs="Arial"/>
        </w:rPr>
        <w:t>:</w:t>
      </w:r>
    </w:p>
    <w:p w14:paraId="1BDCD3F3" w14:textId="15F81900" w:rsidR="000D70AE" w:rsidRPr="00CC35CB" w:rsidRDefault="00623D2C" w:rsidP="00750E34">
      <w:pPr>
        <w:pStyle w:val="ListParagraph"/>
        <w:numPr>
          <w:ilvl w:val="0"/>
          <w:numId w:val="6"/>
        </w:numPr>
        <w:rPr>
          <w:rFonts w:ascii="Arial" w:hAnsi="Arial" w:cs="Arial"/>
        </w:rPr>
      </w:pPr>
      <w:r w:rsidRPr="00CC35CB">
        <w:rPr>
          <w:rFonts w:ascii="Arial" w:hAnsi="Arial" w:cs="Arial"/>
        </w:rPr>
        <w:t>F</w:t>
      </w:r>
      <w:r w:rsidR="000D70AE" w:rsidRPr="00CC35CB">
        <w:rPr>
          <w:rFonts w:ascii="Arial" w:hAnsi="Arial" w:cs="Arial"/>
        </w:rPr>
        <w:t>ormation of CK food policy council</w:t>
      </w:r>
    </w:p>
    <w:p w14:paraId="01BBC37C" w14:textId="663D9792" w:rsidR="000D70AE" w:rsidRPr="00CC35CB" w:rsidRDefault="00623D2C" w:rsidP="00750E34">
      <w:pPr>
        <w:pStyle w:val="ListParagraph"/>
        <w:numPr>
          <w:ilvl w:val="0"/>
          <w:numId w:val="6"/>
        </w:numPr>
        <w:rPr>
          <w:rFonts w:ascii="Arial" w:hAnsi="Arial" w:cs="Arial"/>
        </w:rPr>
      </w:pPr>
      <w:r w:rsidRPr="00CC35CB">
        <w:rPr>
          <w:rFonts w:ascii="Arial" w:hAnsi="Arial" w:cs="Arial"/>
        </w:rPr>
        <w:t>D</w:t>
      </w:r>
      <w:r w:rsidR="000D70AE" w:rsidRPr="00CC35CB">
        <w:rPr>
          <w:rFonts w:ascii="Arial" w:hAnsi="Arial" w:cs="Arial"/>
        </w:rPr>
        <w:t xml:space="preserve">evelopment of </w:t>
      </w:r>
      <w:r w:rsidR="00CB6A46">
        <w:rPr>
          <w:rFonts w:ascii="Arial" w:hAnsi="Arial" w:cs="Arial"/>
        </w:rPr>
        <w:t xml:space="preserve">the </w:t>
      </w:r>
      <w:r w:rsidR="000D70AE" w:rsidRPr="00CC35CB">
        <w:rPr>
          <w:rFonts w:ascii="Arial" w:hAnsi="Arial" w:cs="Arial"/>
        </w:rPr>
        <w:t>“Grown in CK” Brand</w:t>
      </w:r>
    </w:p>
    <w:p w14:paraId="1B4713FC" w14:textId="0A94387E" w:rsidR="000D70AE" w:rsidRPr="00CC35CB" w:rsidRDefault="00623D2C" w:rsidP="00750E34">
      <w:pPr>
        <w:pStyle w:val="ListParagraph"/>
        <w:numPr>
          <w:ilvl w:val="0"/>
          <w:numId w:val="6"/>
        </w:numPr>
        <w:rPr>
          <w:rFonts w:ascii="Arial" w:hAnsi="Arial" w:cs="Arial"/>
        </w:rPr>
      </w:pPr>
      <w:r w:rsidRPr="00CC35CB">
        <w:rPr>
          <w:rFonts w:ascii="Arial" w:hAnsi="Arial" w:cs="Arial"/>
        </w:rPr>
        <w:t xml:space="preserve">Launch </w:t>
      </w:r>
      <w:r w:rsidR="000D70AE" w:rsidRPr="00CC35CB">
        <w:rPr>
          <w:rFonts w:ascii="Arial" w:hAnsi="Arial" w:cs="Arial"/>
        </w:rPr>
        <w:t xml:space="preserve">of </w:t>
      </w:r>
      <w:r w:rsidR="00CB6A46">
        <w:rPr>
          <w:rFonts w:ascii="Arial" w:hAnsi="Arial" w:cs="Arial"/>
        </w:rPr>
        <w:t xml:space="preserve">the </w:t>
      </w:r>
      <w:r w:rsidR="000D70AE" w:rsidRPr="00CC35CB">
        <w:rPr>
          <w:rFonts w:ascii="Arial" w:hAnsi="Arial" w:cs="Arial"/>
        </w:rPr>
        <w:t>Food Skills Network</w:t>
      </w:r>
    </w:p>
    <w:p w14:paraId="10D67D46" w14:textId="2C67DF44" w:rsidR="000D70AE" w:rsidRPr="00CC35CB" w:rsidRDefault="00623D2C" w:rsidP="00750E34">
      <w:pPr>
        <w:pStyle w:val="ListParagraph"/>
        <w:numPr>
          <w:ilvl w:val="0"/>
          <w:numId w:val="6"/>
        </w:numPr>
        <w:rPr>
          <w:rFonts w:ascii="Arial" w:hAnsi="Arial" w:cs="Arial"/>
        </w:rPr>
      </w:pPr>
      <w:r w:rsidRPr="00CC35CB">
        <w:rPr>
          <w:rFonts w:ascii="Arial" w:hAnsi="Arial" w:cs="Arial"/>
        </w:rPr>
        <w:t>L</w:t>
      </w:r>
      <w:r w:rsidR="000D70AE" w:rsidRPr="00CC35CB">
        <w:rPr>
          <w:rFonts w:ascii="Arial" w:hAnsi="Arial" w:cs="Arial"/>
        </w:rPr>
        <w:t>ocal grocery stores placing local products and seasonal fruits and vegetables near the entrance</w:t>
      </w:r>
    </w:p>
    <w:p w14:paraId="0F909EEE" w14:textId="479893EF" w:rsidR="000D70AE" w:rsidRPr="00CC35CB" w:rsidRDefault="00623D2C" w:rsidP="00750E34">
      <w:pPr>
        <w:pStyle w:val="ListParagraph"/>
        <w:numPr>
          <w:ilvl w:val="0"/>
          <w:numId w:val="6"/>
        </w:numPr>
        <w:rPr>
          <w:rFonts w:ascii="Arial" w:hAnsi="Arial" w:cs="Arial"/>
        </w:rPr>
      </w:pPr>
      <w:r w:rsidRPr="00CC35CB">
        <w:rPr>
          <w:rFonts w:ascii="Arial" w:hAnsi="Arial" w:cs="Arial"/>
        </w:rPr>
        <w:t xml:space="preserve">Development </w:t>
      </w:r>
      <w:r w:rsidR="000D70AE" w:rsidRPr="00CC35CB">
        <w:rPr>
          <w:rFonts w:ascii="Arial" w:hAnsi="Arial" w:cs="Arial"/>
        </w:rPr>
        <w:t>and support of community gardens across CK</w:t>
      </w:r>
    </w:p>
    <w:p w14:paraId="3A2DC24A" w14:textId="3698382F" w:rsidR="000D70AE" w:rsidRPr="00CC35CB" w:rsidRDefault="00623D2C" w:rsidP="00750E34">
      <w:pPr>
        <w:pStyle w:val="ListParagraph"/>
        <w:numPr>
          <w:ilvl w:val="0"/>
          <w:numId w:val="6"/>
        </w:numPr>
        <w:rPr>
          <w:rFonts w:ascii="Arial" w:hAnsi="Arial" w:cs="Arial"/>
        </w:rPr>
      </w:pPr>
      <w:r w:rsidRPr="00CC35CB">
        <w:rPr>
          <w:rFonts w:ascii="Arial" w:hAnsi="Arial" w:cs="Arial"/>
        </w:rPr>
        <w:t>Y</w:t>
      </w:r>
      <w:r w:rsidR="000D70AE" w:rsidRPr="00CC35CB">
        <w:rPr>
          <w:rFonts w:ascii="Arial" w:hAnsi="Arial" w:cs="Arial"/>
        </w:rPr>
        <w:t xml:space="preserve">early revisions of the Buy Local Buy Fresh </w:t>
      </w:r>
      <w:r w:rsidR="003E6C57">
        <w:rPr>
          <w:rFonts w:ascii="Arial" w:hAnsi="Arial" w:cs="Arial"/>
        </w:rPr>
        <w:t>M</w:t>
      </w:r>
      <w:r w:rsidR="000D70AE" w:rsidRPr="00CC35CB">
        <w:rPr>
          <w:rFonts w:ascii="Arial" w:hAnsi="Arial" w:cs="Arial"/>
        </w:rPr>
        <w:t>ap</w:t>
      </w:r>
    </w:p>
    <w:p w14:paraId="204E2DB1" w14:textId="76BC2873" w:rsidR="00AC1A09" w:rsidRDefault="00623D2C" w:rsidP="00750E34">
      <w:pPr>
        <w:pStyle w:val="ListParagraph"/>
        <w:numPr>
          <w:ilvl w:val="0"/>
          <w:numId w:val="6"/>
        </w:numPr>
        <w:rPr>
          <w:rFonts w:ascii="Arial" w:hAnsi="Arial" w:cs="Arial"/>
        </w:rPr>
      </w:pPr>
      <w:r w:rsidRPr="00CC35CB">
        <w:rPr>
          <w:rFonts w:ascii="Arial" w:hAnsi="Arial" w:cs="Arial"/>
        </w:rPr>
        <w:t>D</w:t>
      </w:r>
      <w:r w:rsidR="000D70AE" w:rsidRPr="00CC35CB">
        <w:rPr>
          <w:rFonts w:ascii="Arial" w:hAnsi="Arial" w:cs="Arial"/>
        </w:rPr>
        <w:t xml:space="preserve">evelopment of the Let’s Talk Food website to </w:t>
      </w:r>
      <w:r w:rsidR="001336F2">
        <w:rPr>
          <w:rFonts w:ascii="Arial" w:hAnsi="Arial" w:cs="Arial"/>
        </w:rPr>
        <w:t>give</w:t>
      </w:r>
      <w:r w:rsidR="001336F2" w:rsidRPr="00CC35CB">
        <w:rPr>
          <w:rFonts w:ascii="Arial" w:hAnsi="Arial" w:cs="Arial"/>
        </w:rPr>
        <w:t xml:space="preserve"> </w:t>
      </w:r>
      <w:r w:rsidR="000D70AE" w:rsidRPr="00CC35CB">
        <w:rPr>
          <w:rFonts w:ascii="Arial" w:hAnsi="Arial" w:cs="Arial"/>
        </w:rPr>
        <w:t>food</w:t>
      </w:r>
      <w:r w:rsidR="00810827">
        <w:rPr>
          <w:rFonts w:ascii="Arial" w:hAnsi="Arial" w:cs="Arial"/>
        </w:rPr>
        <w:t>-</w:t>
      </w:r>
      <w:r w:rsidR="000D70AE" w:rsidRPr="00CC35CB">
        <w:rPr>
          <w:rFonts w:ascii="Arial" w:hAnsi="Arial" w:cs="Arial"/>
        </w:rPr>
        <w:t xml:space="preserve">related information to community </w:t>
      </w:r>
      <w:r w:rsidR="00AC1A09" w:rsidRPr="00CC35CB">
        <w:rPr>
          <w:rFonts w:ascii="Arial" w:hAnsi="Arial" w:cs="Arial"/>
        </w:rPr>
        <w:t>members</w:t>
      </w:r>
      <w:r w:rsidR="00AC1A09">
        <w:rPr>
          <w:rFonts w:ascii="Arial" w:hAnsi="Arial" w:cs="Arial"/>
        </w:rPr>
        <w:t xml:space="preserve"> </w:t>
      </w:r>
    </w:p>
    <w:p w14:paraId="363162C4" w14:textId="0193DB3C" w:rsidR="00AC1A09" w:rsidRDefault="00AC1A09" w:rsidP="00750E34">
      <w:pPr>
        <w:pStyle w:val="ListParagraph"/>
        <w:numPr>
          <w:ilvl w:val="0"/>
          <w:numId w:val="6"/>
        </w:numPr>
        <w:rPr>
          <w:rFonts w:ascii="Arial" w:hAnsi="Arial" w:cs="Arial"/>
        </w:rPr>
      </w:pPr>
      <w:r>
        <w:rPr>
          <w:rFonts w:ascii="Arial" w:hAnsi="Arial" w:cs="Arial"/>
        </w:rPr>
        <w:t xml:space="preserve">Implementation of the CK </w:t>
      </w:r>
      <w:r w:rsidRPr="007862F1">
        <w:rPr>
          <w:rFonts w:ascii="Arial" w:hAnsi="Arial" w:cs="Arial"/>
          <w:color w:val="C00000"/>
          <w:u w:val="single"/>
        </w:rPr>
        <w:t>Gleaning</w:t>
      </w:r>
      <w:r>
        <w:rPr>
          <w:rFonts w:ascii="Arial" w:hAnsi="Arial" w:cs="Arial"/>
        </w:rPr>
        <w:t xml:space="preserve"> Project</w:t>
      </w:r>
    </w:p>
    <w:p w14:paraId="19C27C11" w14:textId="5C86FEBA" w:rsidR="000D70AE" w:rsidRPr="00AC1A09" w:rsidRDefault="000D70AE" w:rsidP="00AC1A09">
      <w:pPr>
        <w:rPr>
          <w:rFonts w:ascii="Arial" w:hAnsi="Arial" w:cs="Arial"/>
        </w:rPr>
      </w:pPr>
      <w:r w:rsidRPr="00AC1A09">
        <w:rPr>
          <w:rFonts w:ascii="Arial" w:hAnsi="Arial" w:cs="Arial"/>
        </w:rPr>
        <w:lastRenderedPageBreak/>
        <w:t xml:space="preserve">With </w:t>
      </w:r>
      <w:r w:rsidR="00AC1A09" w:rsidRPr="00AC1A09">
        <w:rPr>
          <w:rFonts w:ascii="Arial" w:hAnsi="Arial" w:cs="Arial"/>
        </w:rPr>
        <w:t xml:space="preserve">some of these activities </w:t>
      </w:r>
      <w:r w:rsidRPr="00AC1A09">
        <w:rPr>
          <w:rFonts w:ascii="Arial" w:hAnsi="Arial" w:cs="Arial"/>
        </w:rPr>
        <w:t>happening, community stakeholders have expressed the need for Chatham-Kent to have an overarching plan</w:t>
      </w:r>
      <w:r w:rsidR="001748E5" w:rsidRPr="00AC1A09">
        <w:rPr>
          <w:rFonts w:ascii="Arial" w:hAnsi="Arial" w:cs="Arial"/>
        </w:rPr>
        <w:t xml:space="preserve"> (i.e., a food strategy)</w:t>
      </w:r>
      <w:r w:rsidRPr="00AC1A09">
        <w:rPr>
          <w:rFonts w:ascii="Arial" w:hAnsi="Arial" w:cs="Arial"/>
        </w:rPr>
        <w:t xml:space="preserve"> to prioritize food activities and policies </w:t>
      </w:r>
      <w:r w:rsidR="00912EFF" w:rsidRPr="00AC1A09">
        <w:rPr>
          <w:rFonts w:ascii="Arial" w:hAnsi="Arial" w:cs="Arial"/>
        </w:rPr>
        <w:t>to support and strength</w:t>
      </w:r>
      <w:r w:rsidR="001748E5" w:rsidRPr="00AC1A09">
        <w:rPr>
          <w:rFonts w:ascii="Arial" w:hAnsi="Arial" w:cs="Arial"/>
        </w:rPr>
        <w:t>en</w:t>
      </w:r>
      <w:r w:rsidR="00912EFF" w:rsidRPr="00AC1A09">
        <w:rPr>
          <w:rFonts w:ascii="Arial" w:hAnsi="Arial" w:cs="Arial"/>
        </w:rPr>
        <w:t xml:space="preserve"> the local food system. </w:t>
      </w:r>
    </w:p>
    <w:p w14:paraId="3066AAD4" w14:textId="3B22842D" w:rsidR="000D70AE" w:rsidRPr="00CC35CB" w:rsidRDefault="000D70AE" w:rsidP="000D70AE">
      <w:pPr>
        <w:rPr>
          <w:rFonts w:ascii="Arial" w:hAnsi="Arial" w:cs="Arial"/>
        </w:rPr>
      </w:pPr>
      <w:r w:rsidRPr="00CC35CB">
        <w:rPr>
          <w:rFonts w:ascii="Arial" w:hAnsi="Arial" w:cs="Arial"/>
        </w:rPr>
        <w:t>CK’s food strategy will be a plan that integrates the actions underway</w:t>
      </w:r>
      <w:r w:rsidR="00810827">
        <w:rPr>
          <w:rFonts w:ascii="Arial" w:hAnsi="Arial" w:cs="Arial"/>
        </w:rPr>
        <w:t>,</w:t>
      </w:r>
      <w:r w:rsidRPr="00CC35CB">
        <w:rPr>
          <w:rFonts w:ascii="Arial" w:hAnsi="Arial" w:cs="Arial"/>
        </w:rPr>
        <w:t xml:space="preserve"> identify</w:t>
      </w:r>
      <w:r w:rsidR="00810827">
        <w:rPr>
          <w:rFonts w:ascii="Arial" w:hAnsi="Arial" w:cs="Arial"/>
        </w:rPr>
        <w:t>ing</w:t>
      </w:r>
      <w:r w:rsidRPr="00CC35CB">
        <w:rPr>
          <w:rFonts w:ascii="Arial" w:hAnsi="Arial" w:cs="Arial"/>
        </w:rPr>
        <w:t xml:space="preserve"> future actions that support continued strengthening of the local food system. We plan to build on policies and programs that already exist, address gaps</w:t>
      </w:r>
      <w:r w:rsidR="001748E5" w:rsidRPr="00CC35CB">
        <w:rPr>
          <w:rFonts w:ascii="Arial" w:hAnsi="Arial" w:cs="Arial"/>
        </w:rPr>
        <w:t>,</w:t>
      </w:r>
      <w:r w:rsidRPr="00CC35CB">
        <w:rPr>
          <w:rFonts w:ascii="Arial" w:hAnsi="Arial" w:cs="Arial"/>
        </w:rPr>
        <w:t xml:space="preserve"> and find new opportunities as we move forward. Key to </w:t>
      </w:r>
      <w:r w:rsidR="0049721A">
        <w:rPr>
          <w:rFonts w:ascii="Arial" w:hAnsi="Arial" w:cs="Arial"/>
        </w:rPr>
        <w:t>developing</w:t>
      </w:r>
      <w:r w:rsidRPr="00CC35CB">
        <w:rPr>
          <w:rFonts w:ascii="Arial" w:hAnsi="Arial" w:cs="Arial"/>
        </w:rPr>
        <w:t xml:space="preserve"> the CK Food Strategy are partnerships and teamwork. We plan to develop the strategy through a community engagement process</w:t>
      </w:r>
      <w:r w:rsidR="001748E5" w:rsidRPr="00CC35CB">
        <w:rPr>
          <w:rFonts w:ascii="Arial" w:hAnsi="Arial" w:cs="Arial"/>
        </w:rPr>
        <w:t xml:space="preserve"> that prioritizes local input and </w:t>
      </w:r>
      <w:r w:rsidR="00311F2B">
        <w:rPr>
          <w:rFonts w:ascii="Arial" w:hAnsi="Arial" w:cs="Arial"/>
        </w:rPr>
        <w:t>uses</w:t>
      </w:r>
      <w:r w:rsidR="001748E5" w:rsidRPr="00CC35CB">
        <w:rPr>
          <w:rFonts w:ascii="Arial" w:hAnsi="Arial" w:cs="Arial"/>
        </w:rPr>
        <w:t xml:space="preserve"> research and experiences from other communities </w:t>
      </w:r>
      <w:r w:rsidR="003A0A2D">
        <w:rPr>
          <w:rFonts w:ascii="Arial" w:hAnsi="Arial" w:cs="Arial"/>
        </w:rPr>
        <w:t>t</w:t>
      </w:r>
      <w:r w:rsidR="001748E5" w:rsidRPr="00CC35CB">
        <w:rPr>
          <w:rFonts w:ascii="Arial" w:hAnsi="Arial" w:cs="Arial"/>
        </w:rPr>
        <w:t>h</w:t>
      </w:r>
      <w:r w:rsidR="003A0A2D">
        <w:rPr>
          <w:rFonts w:ascii="Arial" w:hAnsi="Arial" w:cs="Arial"/>
        </w:rPr>
        <w:t>at</w:t>
      </w:r>
      <w:r w:rsidR="001748E5" w:rsidRPr="00CC35CB">
        <w:rPr>
          <w:rFonts w:ascii="Arial" w:hAnsi="Arial" w:cs="Arial"/>
        </w:rPr>
        <w:t xml:space="preserve"> have already completed similar work. </w:t>
      </w:r>
    </w:p>
    <w:p w14:paraId="0C1A6F37" w14:textId="77777777" w:rsidR="001504AD" w:rsidRPr="00CC35CB" w:rsidRDefault="001504AD" w:rsidP="001504AD">
      <w:pPr>
        <w:pStyle w:val="Heading2"/>
      </w:pPr>
      <w:bookmarkStart w:id="15" w:name="_Toc53128905"/>
      <w:bookmarkStart w:id="16" w:name="_Toc45636191"/>
      <w:r w:rsidRPr="00CC35CB">
        <w:t>WHERE ARE WE NOW?</w:t>
      </w:r>
      <w:bookmarkEnd w:id="15"/>
      <w:r w:rsidRPr="00CC35CB">
        <w:t xml:space="preserve"> </w:t>
      </w:r>
      <w:bookmarkEnd w:id="16"/>
    </w:p>
    <w:p w14:paraId="6D294ABF" w14:textId="4019160F" w:rsidR="001504AD" w:rsidRPr="00CC35CB" w:rsidRDefault="001504AD" w:rsidP="001504AD">
      <w:pPr>
        <w:spacing w:after="0" w:line="240" w:lineRule="auto"/>
        <w:rPr>
          <w:rFonts w:ascii="Arial" w:hAnsi="Arial" w:cs="Arial"/>
        </w:rPr>
      </w:pPr>
      <w:r w:rsidRPr="00CC35CB">
        <w:rPr>
          <w:rFonts w:ascii="Arial" w:hAnsi="Arial" w:cs="Arial"/>
        </w:rPr>
        <w:t xml:space="preserve">Over the last year, we have worked with </w:t>
      </w:r>
      <w:r w:rsidRPr="007B66EC">
        <w:rPr>
          <w:rFonts w:ascii="Arial" w:hAnsi="Arial" w:cs="Arial"/>
          <w:color w:val="C00000"/>
          <w:u w:val="single"/>
        </w:rPr>
        <w:t>community stakeholders</w:t>
      </w:r>
      <w:r w:rsidRPr="007B66EC">
        <w:rPr>
          <w:rFonts w:ascii="Arial" w:hAnsi="Arial" w:cs="Arial"/>
          <w:color w:val="C00000"/>
        </w:rPr>
        <w:t xml:space="preserve"> </w:t>
      </w:r>
      <w:r w:rsidRPr="00CC35CB">
        <w:rPr>
          <w:rFonts w:ascii="Arial" w:hAnsi="Arial" w:cs="Arial"/>
        </w:rPr>
        <w:t xml:space="preserve">to build our knowledge base of what is happening within the CK </w:t>
      </w:r>
      <w:r w:rsidR="003E6C57">
        <w:rPr>
          <w:rFonts w:ascii="Arial" w:hAnsi="Arial" w:cs="Arial"/>
        </w:rPr>
        <w:t>F</w:t>
      </w:r>
      <w:r w:rsidRPr="00CC35CB">
        <w:rPr>
          <w:rFonts w:ascii="Arial" w:hAnsi="Arial" w:cs="Arial"/>
        </w:rPr>
        <w:t xml:space="preserve">ood </w:t>
      </w:r>
      <w:r w:rsidR="003E6C57">
        <w:rPr>
          <w:rFonts w:ascii="Arial" w:hAnsi="Arial" w:cs="Arial"/>
        </w:rPr>
        <w:t>S</w:t>
      </w:r>
      <w:r w:rsidRPr="00CC35CB">
        <w:rPr>
          <w:rFonts w:ascii="Arial" w:hAnsi="Arial" w:cs="Arial"/>
        </w:rPr>
        <w:t xml:space="preserve">ystem. The information collected was used to establish recommendations and prioritize areas for action. </w:t>
      </w:r>
    </w:p>
    <w:p w14:paraId="6425834F" w14:textId="77777777" w:rsidR="001504AD" w:rsidRPr="00CC35CB" w:rsidRDefault="001504AD" w:rsidP="001504AD">
      <w:pPr>
        <w:spacing w:after="0" w:line="240" w:lineRule="auto"/>
        <w:rPr>
          <w:rFonts w:ascii="Arial" w:hAnsi="Arial" w:cs="Arial"/>
        </w:rPr>
      </w:pPr>
    </w:p>
    <w:p w14:paraId="0E2B6CB5" w14:textId="71D8B54A" w:rsidR="001504AD" w:rsidRPr="00CC35CB" w:rsidRDefault="001504AD" w:rsidP="001504AD">
      <w:pPr>
        <w:spacing w:after="0" w:line="240" w:lineRule="auto"/>
        <w:rPr>
          <w:rFonts w:ascii="Arial" w:hAnsi="Arial" w:cs="Arial"/>
        </w:rPr>
      </w:pPr>
      <w:r w:rsidRPr="00CC35CB">
        <w:rPr>
          <w:rFonts w:ascii="Arial" w:hAnsi="Arial" w:cs="Arial"/>
        </w:rPr>
        <w:t>To complete the first phase of developing the current state</w:t>
      </w:r>
      <w:r w:rsidR="003A0A2D">
        <w:rPr>
          <w:rFonts w:ascii="Arial" w:hAnsi="Arial" w:cs="Arial"/>
        </w:rPr>
        <w:t>,</w:t>
      </w:r>
      <w:r w:rsidRPr="00CC35CB">
        <w:rPr>
          <w:rFonts w:ascii="Arial" w:hAnsi="Arial" w:cs="Arial"/>
        </w:rPr>
        <w:t xml:space="preserve"> we have focused on the following: </w:t>
      </w:r>
    </w:p>
    <w:p w14:paraId="32F60AA9" w14:textId="6D2C66BB" w:rsidR="001504AD" w:rsidRPr="00CC35CB" w:rsidRDefault="00F627B8" w:rsidP="00750E34">
      <w:pPr>
        <w:pStyle w:val="ListParagraph"/>
        <w:numPr>
          <w:ilvl w:val="0"/>
          <w:numId w:val="9"/>
        </w:numPr>
        <w:spacing w:after="0" w:line="240" w:lineRule="auto"/>
        <w:rPr>
          <w:rFonts w:ascii="Arial" w:hAnsi="Arial" w:cs="Arial"/>
        </w:rPr>
      </w:pPr>
      <w:r w:rsidRPr="00CC35CB">
        <w:rPr>
          <w:rFonts w:ascii="Arial" w:hAnsi="Arial" w:cs="Arial"/>
        </w:rPr>
        <w:t>C</w:t>
      </w:r>
      <w:r w:rsidR="001504AD" w:rsidRPr="00CC35CB">
        <w:rPr>
          <w:rFonts w:ascii="Arial" w:hAnsi="Arial" w:cs="Arial"/>
        </w:rPr>
        <w:t xml:space="preserve">reate a governance structure to oversee strategy development </w:t>
      </w:r>
    </w:p>
    <w:p w14:paraId="2403C3FF" w14:textId="0B56129D" w:rsidR="001504AD" w:rsidRPr="00CC35CB" w:rsidRDefault="00F627B8" w:rsidP="00750E34">
      <w:pPr>
        <w:pStyle w:val="ListParagraph"/>
        <w:numPr>
          <w:ilvl w:val="0"/>
          <w:numId w:val="9"/>
        </w:numPr>
        <w:spacing w:after="0" w:line="240" w:lineRule="auto"/>
        <w:rPr>
          <w:rFonts w:ascii="Arial" w:hAnsi="Arial" w:cs="Arial"/>
        </w:rPr>
      </w:pPr>
      <w:r w:rsidRPr="00CC35CB">
        <w:rPr>
          <w:rFonts w:ascii="Arial" w:hAnsi="Arial" w:cs="Arial"/>
        </w:rPr>
        <w:t xml:space="preserve">Define </w:t>
      </w:r>
      <w:r w:rsidR="00716EB1">
        <w:rPr>
          <w:rFonts w:ascii="Arial" w:hAnsi="Arial" w:cs="Arial"/>
        </w:rPr>
        <w:t xml:space="preserve">the </w:t>
      </w:r>
      <w:r w:rsidR="001504AD" w:rsidRPr="00CC35CB">
        <w:rPr>
          <w:rFonts w:ascii="Arial" w:hAnsi="Arial" w:cs="Arial"/>
        </w:rPr>
        <w:t xml:space="preserve">roles and responsibilities </w:t>
      </w:r>
      <w:r w:rsidR="001748E5" w:rsidRPr="00CC35CB">
        <w:rPr>
          <w:rFonts w:ascii="Arial" w:hAnsi="Arial" w:cs="Arial"/>
        </w:rPr>
        <w:t xml:space="preserve">of </w:t>
      </w:r>
      <w:r w:rsidR="001504AD" w:rsidRPr="00CC35CB">
        <w:rPr>
          <w:rFonts w:ascii="Arial" w:hAnsi="Arial" w:cs="Arial"/>
        </w:rPr>
        <w:t>the lead agency and core members</w:t>
      </w:r>
    </w:p>
    <w:p w14:paraId="3F82D5DE" w14:textId="3975B3BC" w:rsidR="001504AD" w:rsidRPr="00CC35CB" w:rsidRDefault="00F627B8" w:rsidP="00750E34">
      <w:pPr>
        <w:pStyle w:val="ListParagraph"/>
        <w:numPr>
          <w:ilvl w:val="0"/>
          <w:numId w:val="9"/>
        </w:numPr>
        <w:spacing w:after="0" w:line="240" w:lineRule="auto"/>
        <w:rPr>
          <w:rFonts w:ascii="Arial" w:hAnsi="Arial" w:cs="Arial"/>
        </w:rPr>
      </w:pPr>
      <w:r w:rsidRPr="00CC35CB">
        <w:rPr>
          <w:rFonts w:ascii="Arial" w:hAnsi="Arial" w:cs="Arial"/>
        </w:rPr>
        <w:t>Engage</w:t>
      </w:r>
      <w:r w:rsidR="001504AD" w:rsidRPr="00CC35CB">
        <w:rPr>
          <w:rFonts w:ascii="Arial" w:hAnsi="Arial" w:cs="Arial"/>
        </w:rPr>
        <w:t xml:space="preserve"> with stakeholders across the food system to learn about the current state</w:t>
      </w:r>
    </w:p>
    <w:p w14:paraId="33E4295C" w14:textId="0F272FDB" w:rsidR="001504AD" w:rsidRPr="00CC35CB" w:rsidRDefault="00F627B8" w:rsidP="00750E34">
      <w:pPr>
        <w:pStyle w:val="ListParagraph"/>
        <w:numPr>
          <w:ilvl w:val="0"/>
          <w:numId w:val="9"/>
        </w:numPr>
        <w:spacing w:after="0" w:line="240" w:lineRule="auto"/>
        <w:rPr>
          <w:rFonts w:ascii="Arial" w:hAnsi="Arial" w:cs="Arial"/>
        </w:rPr>
      </w:pPr>
      <w:r>
        <w:rPr>
          <w:rFonts w:ascii="Arial" w:hAnsi="Arial" w:cs="Arial"/>
        </w:rPr>
        <w:t>D</w:t>
      </w:r>
      <w:r w:rsidR="001504AD" w:rsidRPr="00CC35CB">
        <w:rPr>
          <w:rFonts w:ascii="Arial" w:hAnsi="Arial" w:cs="Arial"/>
        </w:rPr>
        <w:t xml:space="preserve">evelop communication resources to inform </w:t>
      </w:r>
      <w:r w:rsidR="00011703">
        <w:rPr>
          <w:rFonts w:ascii="Arial" w:hAnsi="Arial" w:cs="Arial"/>
        </w:rPr>
        <w:t xml:space="preserve">the </w:t>
      </w:r>
      <w:r w:rsidR="001748E5" w:rsidRPr="00CC35CB">
        <w:rPr>
          <w:rFonts w:ascii="Arial" w:hAnsi="Arial" w:cs="Arial"/>
        </w:rPr>
        <w:t xml:space="preserve">CK Council, </w:t>
      </w:r>
      <w:r w:rsidR="00970ACB">
        <w:rPr>
          <w:rFonts w:ascii="Arial" w:hAnsi="Arial" w:cs="Arial"/>
        </w:rPr>
        <w:t>m</w:t>
      </w:r>
      <w:r w:rsidR="001748E5" w:rsidRPr="00CC35CB">
        <w:rPr>
          <w:rFonts w:ascii="Arial" w:hAnsi="Arial" w:cs="Arial"/>
        </w:rPr>
        <w:t xml:space="preserve">unicipal administration, funders, residents, and consumers </w:t>
      </w:r>
      <w:r w:rsidR="002A506A">
        <w:rPr>
          <w:rFonts w:ascii="Arial" w:hAnsi="Arial" w:cs="Arial"/>
        </w:rPr>
        <w:t>in</w:t>
      </w:r>
      <w:r w:rsidR="002A506A" w:rsidRPr="00CC35CB">
        <w:rPr>
          <w:rFonts w:ascii="Arial" w:hAnsi="Arial" w:cs="Arial"/>
        </w:rPr>
        <w:t xml:space="preserve"> </w:t>
      </w:r>
      <w:r w:rsidR="001748E5" w:rsidRPr="00CC35CB">
        <w:rPr>
          <w:rFonts w:ascii="Arial" w:hAnsi="Arial" w:cs="Arial"/>
        </w:rPr>
        <w:t>Chatham-Kent of the food strategy</w:t>
      </w:r>
    </w:p>
    <w:p w14:paraId="53137155" w14:textId="77777777" w:rsidR="001504AD" w:rsidRPr="00CC35CB" w:rsidRDefault="001504AD" w:rsidP="001504AD">
      <w:pPr>
        <w:spacing w:after="0" w:line="240" w:lineRule="auto"/>
        <w:rPr>
          <w:rFonts w:ascii="Arial" w:hAnsi="Arial" w:cs="Arial"/>
        </w:rPr>
      </w:pPr>
    </w:p>
    <w:p w14:paraId="2BEFAB96" w14:textId="6B3E9D54" w:rsidR="001504AD" w:rsidRPr="00CC35CB" w:rsidRDefault="001504AD" w:rsidP="001504AD">
      <w:pPr>
        <w:spacing w:after="0" w:line="240" w:lineRule="auto"/>
        <w:rPr>
          <w:rFonts w:ascii="Arial" w:hAnsi="Arial" w:cs="Arial"/>
        </w:rPr>
      </w:pPr>
      <w:r w:rsidRPr="00CC35CB">
        <w:rPr>
          <w:rFonts w:ascii="Arial" w:hAnsi="Arial" w:cs="Arial"/>
        </w:rPr>
        <w:t>To achieve this, we have</w:t>
      </w:r>
      <w:r w:rsidR="00966C8B">
        <w:rPr>
          <w:rFonts w:ascii="Arial" w:hAnsi="Arial" w:cs="Arial"/>
        </w:rPr>
        <w:t xml:space="preserve"> done the following</w:t>
      </w:r>
      <w:r w:rsidRPr="00CC35CB">
        <w:rPr>
          <w:rFonts w:ascii="Arial" w:hAnsi="Arial" w:cs="Arial"/>
        </w:rPr>
        <w:t>:</w:t>
      </w:r>
    </w:p>
    <w:p w14:paraId="24966DF0" w14:textId="77777777" w:rsidR="001504AD" w:rsidRPr="00CC35CB" w:rsidRDefault="001504AD" w:rsidP="001504AD">
      <w:pPr>
        <w:spacing w:after="0" w:line="240" w:lineRule="auto"/>
        <w:rPr>
          <w:rFonts w:ascii="Arial" w:hAnsi="Arial" w:cs="Arial"/>
        </w:rPr>
      </w:pPr>
    </w:p>
    <w:p w14:paraId="3A045EDD" w14:textId="204B08C3" w:rsidR="001504AD" w:rsidRPr="00CC35CB" w:rsidRDefault="001504AD" w:rsidP="00750E34">
      <w:pPr>
        <w:pStyle w:val="ListParagraph"/>
        <w:numPr>
          <w:ilvl w:val="0"/>
          <w:numId w:val="10"/>
        </w:numPr>
        <w:spacing w:after="0" w:line="240" w:lineRule="auto"/>
        <w:rPr>
          <w:rFonts w:ascii="Arial" w:hAnsi="Arial" w:cs="Arial"/>
        </w:rPr>
      </w:pPr>
      <w:r w:rsidRPr="00CC35CB">
        <w:rPr>
          <w:rFonts w:ascii="Arial" w:hAnsi="Arial" w:cs="Arial"/>
        </w:rPr>
        <w:t xml:space="preserve">Established a Core Working Group (Figure 1) </w:t>
      </w:r>
      <w:r w:rsidR="00B804FA">
        <w:rPr>
          <w:rFonts w:ascii="Arial" w:hAnsi="Arial" w:cs="Arial"/>
        </w:rPr>
        <w:t>that</w:t>
      </w:r>
      <w:r w:rsidR="00B804FA" w:rsidRPr="00CC35CB">
        <w:rPr>
          <w:rFonts w:ascii="Arial" w:hAnsi="Arial" w:cs="Arial"/>
        </w:rPr>
        <w:t xml:space="preserve"> </w:t>
      </w:r>
      <w:r w:rsidRPr="00CC35CB">
        <w:rPr>
          <w:rFonts w:ascii="Arial" w:hAnsi="Arial" w:cs="Arial"/>
        </w:rPr>
        <w:t xml:space="preserve">has provided input on the assessment of the current state and </w:t>
      </w:r>
      <w:r w:rsidR="004E2C8E">
        <w:rPr>
          <w:rFonts w:ascii="Arial" w:hAnsi="Arial" w:cs="Arial"/>
        </w:rPr>
        <w:t xml:space="preserve">that </w:t>
      </w:r>
      <w:r w:rsidRPr="00CC35CB">
        <w:rPr>
          <w:rFonts w:ascii="Arial" w:hAnsi="Arial" w:cs="Arial"/>
        </w:rPr>
        <w:t xml:space="preserve">will assist with </w:t>
      </w:r>
      <w:r w:rsidR="00A40F3E">
        <w:rPr>
          <w:rFonts w:ascii="Arial" w:hAnsi="Arial" w:cs="Arial"/>
        </w:rPr>
        <w:t xml:space="preserve">the </w:t>
      </w:r>
      <w:r w:rsidRPr="00CC35CB">
        <w:rPr>
          <w:rFonts w:ascii="Arial" w:hAnsi="Arial" w:cs="Arial"/>
        </w:rPr>
        <w:t xml:space="preserve">development and prioritization of recommendations and action items. </w:t>
      </w:r>
    </w:p>
    <w:p w14:paraId="54B8137C" w14:textId="3CDDA487" w:rsidR="001504AD" w:rsidRPr="00CC35CB" w:rsidRDefault="001504AD" w:rsidP="00750E34">
      <w:pPr>
        <w:pStyle w:val="ListParagraph"/>
        <w:numPr>
          <w:ilvl w:val="0"/>
          <w:numId w:val="8"/>
        </w:numPr>
        <w:spacing w:after="0" w:line="240" w:lineRule="auto"/>
        <w:rPr>
          <w:rFonts w:ascii="Arial" w:hAnsi="Arial" w:cs="Arial"/>
        </w:rPr>
      </w:pPr>
      <w:r w:rsidRPr="00CC35CB">
        <w:rPr>
          <w:rFonts w:ascii="Arial" w:hAnsi="Arial" w:cs="Arial"/>
        </w:rPr>
        <w:t>Utilized meaningful engagement practices to complete the current state</w:t>
      </w:r>
      <w:r w:rsidRPr="00CC35CB">
        <w:rPr>
          <w:rFonts w:ascii="Arial" w:hAnsi="Arial" w:cs="Arial"/>
          <w:b/>
        </w:rPr>
        <w:t xml:space="preserve">, </w:t>
      </w:r>
      <w:r w:rsidRPr="00CC35CB">
        <w:rPr>
          <w:rFonts w:ascii="Arial" w:hAnsi="Arial" w:cs="Arial"/>
        </w:rPr>
        <w:t>representing</w:t>
      </w:r>
      <w:r w:rsidRPr="00CC35CB">
        <w:rPr>
          <w:rFonts w:ascii="Arial" w:hAnsi="Arial" w:cs="Arial"/>
          <w:b/>
        </w:rPr>
        <w:t xml:space="preserve"> </w:t>
      </w:r>
      <w:r w:rsidRPr="00CC35CB">
        <w:rPr>
          <w:rFonts w:ascii="Arial" w:hAnsi="Arial" w:cs="Arial"/>
        </w:rPr>
        <w:t xml:space="preserve">a variety of experiences and perspectives. </w:t>
      </w:r>
    </w:p>
    <w:p w14:paraId="34D055AA" w14:textId="77777777" w:rsidR="001504AD" w:rsidRPr="00CC35CB" w:rsidRDefault="001504AD" w:rsidP="00750E34">
      <w:pPr>
        <w:pStyle w:val="ListParagraph"/>
        <w:numPr>
          <w:ilvl w:val="0"/>
          <w:numId w:val="8"/>
        </w:numPr>
        <w:spacing w:after="0" w:line="240" w:lineRule="auto"/>
        <w:rPr>
          <w:rFonts w:ascii="Arial" w:hAnsi="Arial" w:cs="Arial"/>
        </w:rPr>
      </w:pPr>
      <w:r w:rsidRPr="00CC35CB">
        <w:rPr>
          <w:rFonts w:ascii="Arial" w:hAnsi="Arial" w:cs="Arial"/>
        </w:rPr>
        <w:t xml:space="preserve">Created a Food Strategy section on the </w:t>
      </w:r>
      <w:hyperlink r:id="rId10" w:history="1">
        <w:r w:rsidRPr="00CC35CB">
          <w:rPr>
            <w:rStyle w:val="Hyperlink"/>
            <w:rFonts w:ascii="Arial" w:hAnsi="Arial" w:cs="Arial"/>
          </w:rPr>
          <w:t>Let’s Talk Food CK</w:t>
        </w:r>
      </w:hyperlink>
      <w:r w:rsidRPr="00CC35CB">
        <w:rPr>
          <w:rFonts w:ascii="Arial" w:hAnsi="Arial" w:cs="Arial"/>
        </w:rPr>
        <w:t xml:space="preserve"> website.</w:t>
      </w:r>
    </w:p>
    <w:p w14:paraId="37731787" w14:textId="30769DE9" w:rsidR="001504AD" w:rsidRDefault="001504AD" w:rsidP="001504AD">
      <w:pPr>
        <w:tabs>
          <w:tab w:val="left" w:pos="5190"/>
        </w:tabs>
        <w:spacing w:after="0" w:line="240" w:lineRule="auto"/>
        <w:rPr>
          <w:rFonts w:ascii="Arial" w:hAnsi="Arial" w:cs="Arial"/>
        </w:rPr>
      </w:pPr>
    </w:p>
    <w:p w14:paraId="5194CC70" w14:textId="5473B888" w:rsidR="007862F1" w:rsidRDefault="007862F1" w:rsidP="001504AD">
      <w:pPr>
        <w:tabs>
          <w:tab w:val="left" w:pos="5190"/>
        </w:tabs>
        <w:spacing w:after="0" w:line="240" w:lineRule="auto"/>
        <w:rPr>
          <w:rFonts w:ascii="Arial" w:hAnsi="Arial" w:cs="Arial"/>
        </w:rPr>
      </w:pPr>
    </w:p>
    <w:p w14:paraId="639ADE9E" w14:textId="77777777" w:rsidR="00C8463D" w:rsidRDefault="007862F1" w:rsidP="001504AD">
      <w:pPr>
        <w:tabs>
          <w:tab w:val="left" w:pos="5190"/>
        </w:tabs>
        <w:spacing w:after="0" w:line="240" w:lineRule="auto"/>
        <w:rPr>
          <w:rFonts w:ascii="MetaOffc-Light" w:hAnsi="MetaOffc-Light" w:cs="MetaOffc-Light"/>
          <w:color w:val="191919"/>
          <w:sz w:val="21"/>
          <w:szCs w:val="21"/>
        </w:rPr>
      </w:pPr>
      <w:r w:rsidRPr="007862F1">
        <w:rPr>
          <w:rFonts w:ascii="MetaOffc-Medi" w:hAnsi="MetaOffc-Medi" w:cs="MetaOffc-Medi"/>
          <w:color w:val="191919"/>
          <w:sz w:val="21"/>
          <w:szCs w:val="21"/>
          <w:u w:val="single"/>
        </w:rPr>
        <w:t>NOTE:</w:t>
      </w:r>
      <w:r>
        <w:rPr>
          <w:rFonts w:ascii="MetaOffc-Medi" w:hAnsi="MetaOffc-Medi" w:cs="MetaOffc-Medi"/>
          <w:color w:val="191919"/>
          <w:sz w:val="21"/>
          <w:szCs w:val="21"/>
        </w:rPr>
        <w:t xml:space="preserve"> </w:t>
      </w:r>
      <w:r>
        <w:rPr>
          <w:rFonts w:ascii="MetaOffc-Light" w:hAnsi="MetaOffc-Light" w:cs="MetaOffc-Light"/>
          <w:color w:val="191919"/>
          <w:sz w:val="21"/>
          <w:szCs w:val="21"/>
        </w:rPr>
        <w:t>Words in red and underlined are defined in Section 4.</w:t>
      </w:r>
      <w:r w:rsidR="00C8463D">
        <w:rPr>
          <w:rFonts w:ascii="MetaOffc-Light" w:hAnsi="MetaOffc-Light" w:cs="MetaOffc-Light"/>
          <w:color w:val="191919"/>
          <w:sz w:val="21"/>
          <w:szCs w:val="21"/>
        </w:rPr>
        <w:t xml:space="preserve">  </w:t>
      </w:r>
    </w:p>
    <w:p w14:paraId="767B1D0F" w14:textId="23BE075A" w:rsidR="007862F1" w:rsidRPr="00CC35CB" w:rsidRDefault="00C8463D" w:rsidP="001504AD">
      <w:pPr>
        <w:tabs>
          <w:tab w:val="left" w:pos="5190"/>
        </w:tabs>
        <w:spacing w:after="0" w:line="240" w:lineRule="auto"/>
        <w:rPr>
          <w:rFonts w:ascii="Arial" w:hAnsi="Arial" w:cs="Arial"/>
        </w:rPr>
      </w:pPr>
      <w:r>
        <w:rPr>
          <w:rFonts w:ascii="MetaOffc-Light" w:hAnsi="MetaOffc-Light" w:cs="MetaOffc-Light"/>
          <w:color w:val="191919"/>
          <w:sz w:val="21"/>
          <w:szCs w:val="21"/>
        </w:rPr>
        <w:t xml:space="preserve">            Words in blue and underline are hyperlinked to the online resource.</w:t>
      </w:r>
    </w:p>
    <w:p w14:paraId="651A3E1A" w14:textId="77777777" w:rsidR="000F7CB8" w:rsidRDefault="000F7CB8" w:rsidP="001504AD">
      <w:bookmarkStart w:id="17" w:name="_Toc45636192"/>
    </w:p>
    <w:p w14:paraId="1EF79D83" w14:textId="6D4E04C7" w:rsidR="00F62A35" w:rsidRPr="00CC35CB" w:rsidRDefault="001504AD" w:rsidP="001504AD">
      <w:pPr>
        <w:rPr>
          <w:rFonts w:asciiTheme="majorHAnsi" w:eastAsiaTheme="majorEastAsia" w:hAnsiTheme="majorHAnsi" w:cstheme="majorBidi"/>
          <w:spacing w:val="-10"/>
          <w:kern w:val="28"/>
          <w:sz w:val="56"/>
          <w:szCs w:val="56"/>
        </w:rPr>
      </w:pPr>
      <w:r w:rsidRPr="00CC35CB">
        <w:rPr>
          <w:noProof/>
          <w:lang w:eastAsia="en-CA"/>
        </w:rPr>
        <w:lastRenderedPageBreak/>
        <w:drawing>
          <wp:anchor distT="0" distB="0" distL="114300" distR="114300" simplePos="0" relativeHeight="251665408" behindDoc="1" locked="0" layoutInCell="1" allowOverlap="1" wp14:anchorId="058C506E" wp14:editId="72F63BEA">
            <wp:simplePos x="0" y="0"/>
            <wp:positionH relativeFrom="margin">
              <wp:align>center</wp:align>
            </wp:positionH>
            <wp:positionV relativeFrom="paragraph">
              <wp:posOffset>335915</wp:posOffset>
            </wp:positionV>
            <wp:extent cx="5495925" cy="3001645"/>
            <wp:effectExtent l="0" t="0" r="9525" b="8255"/>
            <wp:wrapTight wrapText="bothSides">
              <wp:wrapPolygon edited="0">
                <wp:start x="0" y="0"/>
                <wp:lineTo x="0" y="21522"/>
                <wp:lineTo x="21563" y="21522"/>
                <wp:lineTo x="215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95925" cy="3001645"/>
                    </a:xfrm>
                    <a:prstGeom prst="rect">
                      <a:avLst/>
                    </a:prstGeom>
                  </pic:spPr>
                </pic:pic>
              </a:graphicData>
            </a:graphic>
            <wp14:sizeRelH relativeFrom="margin">
              <wp14:pctWidth>0</wp14:pctWidth>
            </wp14:sizeRelH>
            <wp14:sizeRelV relativeFrom="margin">
              <wp14:pctHeight>0</wp14:pctHeight>
            </wp14:sizeRelV>
          </wp:anchor>
        </w:drawing>
      </w:r>
      <w:bookmarkEnd w:id="17"/>
      <w:r w:rsidRPr="00CC35CB">
        <w:t>Figure 1: Core Working Group</w:t>
      </w:r>
      <w:r w:rsidR="00F62A35" w:rsidRPr="00CC35CB">
        <w:br w:type="page"/>
      </w:r>
    </w:p>
    <w:p w14:paraId="6B072922" w14:textId="6B7AEB3F" w:rsidR="00F62A35" w:rsidRPr="00CC35CB" w:rsidRDefault="00F62A35" w:rsidP="00F62A35">
      <w:pPr>
        <w:pStyle w:val="Title"/>
      </w:pPr>
      <w:r w:rsidRPr="00CC35CB">
        <w:lastRenderedPageBreak/>
        <w:t xml:space="preserve">Section 1: </w:t>
      </w:r>
      <w:r w:rsidR="001504AD" w:rsidRPr="00CC35CB">
        <w:t>Community Engagement</w:t>
      </w:r>
    </w:p>
    <w:p w14:paraId="080C9DD4" w14:textId="670F9113" w:rsidR="00F62A35" w:rsidRPr="00CC35CB" w:rsidRDefault="00F62A35" w:rsidP="00F62A35"/>
    <w:p w14:paraId="041B7C89" w14:textId="3A46A34F" w:rsidR="00F62A35" w:rsidRPr="00CC35CB" w:rsidRDefault="001504AD" w:rsidP="00F62A35">
      <w:pPr>
        <w:spacing w:after="0" w:line="240" w:lineRule="auto"/>
        <w:rPr>
          <w:rFonts w:ascii="Arial" w:hAnsi="Arial" w:cs="Arial"/>
        </w:rPr>
      </w:pPr>
      <w:r w:rsidRPr="00CC35CB">
        <w:rPr>
          <w:rFonts w:ascii="Arial" w:hAnsi="Arial" w:cs="Arial"/>
        </w:rPr>
        <w:t>To develop the</w:t>
      </w:r>
      <w:r w:rsidR="00F62A35" w:rsidRPr="00CC35CB">
        <w:rPr>
          <w:rFonts w:ascii="Arial" w:hAnsi="Arial" w:cs="Arial"/>
        </w:rPr>
        <w:t xml:space="preserve"> </w:t>
      </w:r>
      <w:r w:rsidRPr="00CC35CB">
        <w:rPr>
          <w:rFonts w:ascii="Arial" w:hAnsi="Arial" w:cs="Arial"/>
        </w:rPr>
        <w:t>CK</w:t>
      </w:r>
      <w:r w:rsidR="00F62A35" w:rsidRPr="00CC35CB">
        <w:rPr>
          <w:rFonts w:ascii="Arial" w:hAnsi="Arial" w:cs="Arial"/>
        </w:rPr>
        <w:t xml:space="preserve"> Food Strategy</w:t>
      </w:r>
      <w:r w:rsidR="003A0A2D">
        <w:rPr>
          <w:rFonts w:ascii="Arial" w:hAnsi="Arial" w:cs="Arial"/>
        </w:rPr>
        <w:t>,</w:t>
      </w:r>
      <w:r w:rsidR="00F62A35" w:rsidRPr="00CC35CB">
        <w:rPr>
          <w:rFonts w:ascii="Arial" w:hAnsi="Arial" w:cs="Arial"/>
        </w:rPr>
        <w:t xml:space="preserve"> we engaged with community stakeholders across the food system. Our goal was to develop a strategy</w:t>
      </w:r>
      <w:r w:rsidR="00CA3C14">
        <w:rPr>
          <w:rFonts w:ascii="Arial" w:hAnsi="Arial" w:cs="Arial"/>
        </w:rPr>
        <w:t xml:space="preserve"> that</w:t>
      </w:r>
      <w:r w:rsidR="00F62A35" w:rsidRPr="00CC35CB">
        <w:rPr>
          <w:rFonts w:ascii="Arial" w:hAnsi="Arial" w:cs="Arial"/>
        </w:rPr>
        <w:t xml:space="preserve"> connects a variety of experiences and perspectives through meaningful engagement practices. The engagement process ranged from informing, consulting, involving, and collaborating with citizens and stakeholders. </w:t>
      </w:r>
    </w:p>
    <w:p w14:paraId="2D853471" w14:textId="77777777" w:rsidR="00F62A35" w:rsidRPr="00CC35CB" w:rsidRDefault="00F62A35" w:rsidP="00F62A35">
      <w:pPr>
        <w:spacing w:after="0" w:line="240" w:lineRule="auto"/>
        <w:rPr>
          <w:rFonts w:ascii="Arial" w:hAnsi="Arial" w:cs="Arial"/>
        </w:rPr>
      </w:pPr>
    </w:p>
    <w:p w14:paraId="6A398E04" w14:textId="47A91E2F" w:rsidR="00F62A35" w:rsidRPr="00CC35CB" w:rsidRDefault="00FA7774" w:rsidP="00F62A35">
      <w:pPr>
        <w:spacing w:after="0" w:line="240" w:lineRule="auto"/>
        <w:rPr>
          <w:rFonts w:ascii="Arial" w:hAnsi="Arial" w:cs="Arial"/>
        </w:rPr>
      </w:pPr>
      <w:r w:rsidRPr="00CC35CB">
        <w:rPr>
          <w:rFonts w:ascii="Arial" w:hAnsi="Arial" w:cs="Arial"/>
        </w:rPr>
        <w:t xml:space="preserve"> Input was</w:t>
      </w:r>
      <w:r w:rsidR="00F62A35" w:rsidRPr="00CC35CB">
        <w:rPr>
          <w:rFonts w:ascii="Arial" w:hAnsi="Arial" w:cs="Arial"/>
        </w:rPr>
        <w:t xml:space="preserve"> </w:t>
      </w:r>
      <w:r w:rsidRPr="00CC35CB">
        <w:rPr>
          <w:rFonts w:ascii="Arial" w:hAnsi="Arial" w:cs="Arial"/>
        </w:rPr>
        <w:t xml:space="preserve">gathered </w:t>
      </w:r>
      <w:r w:rsidR="001748E5" w:rsidRPr="00CC35CB">
        <w:rPr>
          <w:rFonts w:ascii="Arial" w:hAnsi="Arial" w:cs="Arial"/>
        </w:rPr>
        <w:t xml:space="preserve">through </w:t>
      </w:r>
      <w:r w:rsidRPr="00CC35CB">
        <w:rPr>
          <w:rFonts w:ascii="Arial" w:hAnsi="Arial" w:cs="Arial"/>
        </w:rPr>
        <w:t xml:space="preserve">the </w:t>
      </w:r>
      <w:r w:rsidR="00F62A35" w:rsidRPr="00CC35CB">
        <w:rPr>
          <w:rFonts w:ascii="Arial" w:hAnsi="Arial" w:cs="Arial"/>
        </w:rPr>
        <w:t xml:space="preserve">following approaches: </w:t>
      </w:r>
    </w:p>
    <w:p w14:paraId="3D0A2DC8" w14:textId="77777777" w:rsidR="00F62A35" w:rsidRPr="00CC35CB" w:rsidRDefault="00F62A35" w:rsidP="00F62A35">
      <w:pPr>
        <w:spacing w:after="0" w:line="240" w:lineRule="auto"/>
        <w:rPr>
          <w:rFonts w:ascii="Arial" w:hAnsi="Arial" w:cs="Arial"/>
        </w:rPr>
      </w:pPr>
    </w:p>
    <w:p w14:paraId="124D5C35" w14:textId="77777777" w:rsidR="007B66EC" w:rsidRDefault="00FA7774" w:rsidP="007B66EC">
      <w:pPr>
        <w:pStyle w:val="ListParagraph"/>
        <w:numPr>
          <w:ilvl w:val="0"/>
          <w:numId w:val="36"/>
        </w:numPr>
        <w:spacing w:after="0" w:line="240" w:lineRule="auto"/>
        <w:rPr>
          <w:rFonts w:ascii="Arial" w:hAnsi="Arial" w:cs="Arial"/>
        </w:rPr>
      </w:pPr>
      <w:r w:rsidRPr="00CC35CB">
        <w:rPr>
          <w:rFonts w:ascii="Arial" w:hAnsi="Arial" w:cs="Arial"/>
        </w:rPr>
        <w:t xml:space="preserve">A </w:t>
      </w:r>
      <w:r w:rsidR="003E6C57">
        <w:rPr>
          <w:rFonts w:ascii="Arial" w:hAnsi="Arial" w:cs="Arial"/>
        </w:rPr>
        <w:t>C</w:t>
      </w:r>
      <w:r w:rsidRPr="00CC35CB">
        <w:rPr>
          <w:rFonts w:ascii="Arial" w:hAnsi="Arial" w:cs="Arial"/>
        </w:rPr>
        <w:t xml:space="preserve">ore </w:t>
      </w:r>
      <w:r w:rsidR="003E6C57">
        <w:rPr>
          <w:rFonts w:ascii="Arial" w:hAnsi="Arial" w:cs="Arial"/>
        </w:rPr>
        <w:t>W</w:t>
      </w:r>
      <w:r w:rsidRPr="00CC35CB">
        <w:rPr>
          <w:rFonts w:ascii="Arial" w:hAnsi="Arial" w:cs="Arial"/>
        </w:rPr>
        <w:t xml:space="preserve">orking </w:t>
      </w:r>
      <w:r w:rsidR="003E6C57">
        <w:rPr>
          <w:rFonts w:ascii="Arial" w:hAnsi="Arial" w:cs="Arial"/>
        </w:rPr>
        <w:t>G</w:t>
      </w:r>
      <w:r w:rsidRPr="00CC35CB">
        <w:rPr>
          <w:rFonts w:ascii="Arial" w:hAnsi="Arial" w:cs="Arial"/>
        </w:rPr>
        <w:t>roup was e</w:t>
      </w:r>
      <w:r w:rsidR="00F62A35" w:rsidRPr="00CC35CB">
        <w:rPr>
          <w:rFonts w:ascii="Arial" w:hAnsi="Arial" w:cs="Arial"/>
        </w:rPr>
        <w:t>stablished</w:t>
      </w:r>
      <w:r w:rsidRPr="00CC35CB">
        <w:rPr>
          <w:rFonts w:ascii="Arial" w:hAnsi="Arial" w:cs="Arial"/>
        </w:rPr>
        <w:t xml:space="preserve"> an</w:t>
      </w:r>
      <w:r w:rsidR="001319CF">
        <w:rPr>
          <w:rFonts w:ascii="Arial" w:hAnsi="Arial" w:cs="Arial"/>
        </w:rPr>
        <w:t>d</w:t>
      </w:r>
      <w:r w:rsidR="00F62A35" w:rsidRPr="00CC35CB">
        <w:rPr>
          <w:rFonts w:ascii="Arial" w:hAnsi="Arial" w:cs="Arial"/>
        </w:rPr>
        <w:t xml:space="preserve"> involved throughout the strategy development. This group was established to ensure that stakeholder concerns and aspirations were consistently understood, conside</w:t>
      </w:r>
      <w:r w:rsidRPr="00CC35CB">
        <w:rPr>
          <w:rFonts w:ascii="Arial" w:hAnsi="Arial" w:cs="Arial"/>
        </w:rPr>
        <w:t>red, and reflected</w:t>
      </w:r>
      <w:r w:rsidR="001D20CB">
        <w:rPr>
          <w:rFonts w:ascii="Arial" w:hAnsi="Arial" w:cs="Arial"/>
        </w:rPr>
        <w:t xml:space="preserve"> on</w:t>
      </w:r>
      <w:r w:rsidRPr="00CC35CB">
        <w:rPr>
          <w:rFonts w:ascii="Arial" w:hAnsi="Arial" w:cs="Arial"/>
        </w:rPr>
        <w:t xml:space="preserve"> in the s</w:t>
      </w:r>
      <w:r w:rsidR="00F62A35" w:rsidRPr="00CC35CB">
        <w:rPr>
          <w:rFonts w:ascii="Arial" w:hAnsi="Arial" w:cs="Arial"/>
        </w:rPr>
        <w:t>trategy</w:t>
      </w:r>
      <w:r w:rsidR="000158EB">
        <w:rPr>
          <w:rFonts w:ascii="Arial" w:hAnsi="Arial" w:cs="Arial"/>
        </w:rPr>
        <w:t>.</w:t>
      </w:r>
    </w:p>
    <w:p w14:paraId="597AA883" w14:textId="007136BB" w:rsidR="00F62A35" w:rsidRPr="007B66EC" w:rsidRDefault="00F62A35" w:rsidP="007B66EC">
      <w:pPr>
        <w:pStyle w:val="ListParagraph"/>
        <w:numPr>
          <w:ilvl w:val="0"/>
          <w:numId w:val="36"/>
        </w:numPr>
        <w:spacing w:after="0" w:line="240" w:lineRule="auto"/>
        <w:rPr>
          <w:rFonts w:ascii="Arial" w:hAnsi="Arial" w:cs="Arial"/>
        </w:rPr>
      </w:pPr>
      <w:r w:rsidRPr="007B66EC">
        <w:rPr>
          <w:rFonts w:ascii="Arial" w:hAnsi="Arial" w:cs="Arial"/>
        </w:rPr>
        <w:t>Conducted a community survey for individuals, organizations</w:t>
      </w:r>
      <w:r w:rsidR="00681E8C" w:rsidRPr="007B66EC">
        <w:rPr>
          <w:rFonts w:ascii="Arial" w:hAnsi="Arial" w:cs="Arial"/>
        </w:rPr>
        <w:t>,</w:t>
      </w:r>
      <w:r w:rsidRPr="007B66EC">
        <w:rPr>
          <w:rFonts w:ascii="Arial" w:hAnsi="Arial" w:cs="Arial"/>
        </w:rPr>
        <w:t xml:space="preserve"> and stakeholders to obtain feedback on the recommendations and actions drafted by the </w:t>
      </w:r>
      <w:r w:rsidR="003E6C57" w:rsidRPr="007B66EC">
        <w:rPr>
          <w:rFonts w:ascii="Arial" w:hAnsi="Arial" w:cs="Arial"/>
        </w:rPr>
        <w:t>C</w:t>
      </w:r>
      <w:r w:rsidRPr="007B66EC">
        <w:rPr>
          <w:rFonts w:ascii="Arial" w:hAnsi="Arial" w:cs="Arial"/>
        </w:rPr>
        <w:t xml:space="preserve">ore </w:t>
      </w:r>
      <w:r w:rsidR="003E6C57" w:rsidRPr="007B66EC">
        <w:rPr>
          <w:rFonts w:ascii="Arial" w:hAnsi="Arial" w:cs="Arial"/>
        </w:rPr>
        <w:t>W</w:t>
      </w:r>
      <w:r w:rsidRPr="007B66EC">
        <w:rPr>
          <w:rFonts w:ascii="Arial" w:hAnsi="Arial" w:cs="Arial"/>
        </w:rPr>
        <w:t xml:space="preserve">orking </w:t>
      </w:r>
      <w:r w:rsidR="003E6C57" w:rsidRPr="007B66EC">
        <w:rPr>
          <w:rFonts w:ascii="Arial" w:hAnsi="Arial" w:cs="Arial"/>
        </w:rPr>
        <w:t>G</w:t>
      </w:r>
      <w:r w:rsidRPr="007B66EC">
        <w:rPr>
          <w:rFonts w:ascii="Arial" w:hAnsi="Arial" w:cs="Arial"/>
        </w:rPr>
        <w:t>roup.</w:t>
      </w:r>
    </w:p>
    <w:p w14:paraId="699EC5F3" w14:textId="77777777" w:rsidR="00F62A35" w:rsidRPr="00CC35CB" w:rsidRDefault="00F62A35" w:rsidP="00F62A35">
      <w:pPr>
        <w:pStyle w:val="Heading2"/>
        <w:rPr>
          <w:rFonts w:ascii="Arial" w:hAnsi="Arial" w:cs="Arial"/>
          <w:sz w:val="22"/>
          <w:szCs w:val="22"/>
        </w:rPr>
      </w:pPr>
    </w:p>
    <w:p w14:paraId="519F94D0" w14:textId="689355FD" w:rsidR="00F62A35" w:rsidRPr="00CC35CB" w:rsidRDefault="00F62A35" w:rsidP="00F62A35">
      <w:pPr>
        <w:pStyle w:val="Heading2"/>
        <w:rPr>
          <w:rFonts w:ascii="Arial" w:hAnsi="Arial" w:cs="Arial"/>
          <w:sz w:val="22"/>
          <w:szCs w:val="22"/>
        </w:rPr>
      </w:pPr>
      <w:bookmarkStart w:id="18" w:name="_Toc53128906"/>
      <w:r w:rsidRPr="00CC35CB">
        <w:rPr>
          <w:rFonts w:ascii="Arial" w:hAnsi="Arial" w:cs="Arial"/>
          <w:sz w:val="22"/>
          <w:szCs w:val="22"/>
        </w:rPr>
        <w:t>Core Working Group</w:t>
      </w:r>
      <w:bookmarkEnd w:id="18"/>
      <w:r w:rsidRPr="00CC35CB">
        <w:rPr>
          <w:rFonts w:ascii="Arial" w:hAnsi="Arial" w:cs="Arial"/>
          <w:sz w:val="22"/>
          <w:szCs w:val="22"/>
        </w:rPr>
        <w:t xml:space="preserve"> </w:t>
      </w:r>
    </w:p>
    <w:p w14:paraId="721CC6A0" w14:textId="3975AF09" w:rsidR="00F62A35" w:rsidRPr="00CC35CB" w:rsidRDefault="00F62A35" w:rsidP="00F62A35">
      <w:pPr>
        <w:rPr>
          <w:rFonts w:ascii="Arial" w:hAnsi="Arial" w:cs="Arial"/>
        </w:rPr>
      </w:pPr>
      <w:r w:rsidRPr="00CC35CB">
        <w:rPr>
          <w:rFonts w:ascii="Arial" w:hAnsi="Arial" w:cs="Arial"/>
        </w:rPr>
        <w:t xml:space="preserve">From June to December 2019, the project team brought together members from community agencies and </w:t>
      </w:r>
      <w:r w:rsidR="001748E5" w:rsidRPr="00CC35CB">
        <w:rPr>
          <w:rFonts w:ascii="Arial" w:hAnsi="Arial" w:cs="Arial"/>
        </w:rPr>
        <w:t>m</w:t>
      </w:r>
      <w:r w:rsidRPr="00CC35CB">
        <w:rPr>
          <w:rFonts w:ascii="Arial" w:hAnsi="Arial" w:cs="Arial"/>
        </w:rPr>
        <w:t xml:space="preserve">unicipal departments to form the </w:t>
      </w:r>
      <w:r w:rsidR="003E6C57">
        <w:rPr>
          <w:rFonts w:ascii="Arial" w:hAnsi="Arial" w:cs="Arial"/>
        </w:rPr>
        <w:t>C</w:t>
      </w:r>
      <w:r w:rsidR="00FA7774" w:rsidRPr="00CC35CB">
        <w:rPr>
          <w:rFonts w:ascii="Arial" w:hAnsi="Arial" w:cs="Arial"/>
        </w:rPr>
        <w:t>ore</w:t>
      </w:r>
      <w:r w:rsidR="001748E5" w:rsidRPr="00CC35CB">
        <w:rPr>
          <w:rFonts w:ascii="Arial" w:hAnsi="Arial" w:cs="Arial"/>
        </w:rPr>
        <w:t xml:space="preserve"> </w:t>
      </w:r>
      <w:r w:rsidR="003E6C57">
        <w:rPr>
          <w:rFonts w:ascii="Arial" w:hAnsi="Arial" w:cs="Arial"/>
        </w:rPr>
        <w:t>W</w:t>
      </w:r>
      <w:r w:rsidR="00FA7774" w:rsidRPr="00CC35CB">
        <w:rPr>
          <w:rFonts w:ascii="Arial" w:hAnsi="Arial" w:cs="Arial"/>
        </w:rPr>
        <w:t>orking</w:t>
      </w:r>
      <w:r w:rsidRPr="00CC35CB">
        <w:rPr>
          <w:rFonts w:ascii="Arial" w:hAnsi="Arial" w:cs="Arial"/>
        </w:rPr>
        <w:t xml:space="preserve"> </w:t>
      </w:r>
      <w:r w:rsidR="003E6C57">
        <w:rPr>
          <w:rFonts w:ascii="Arial" w:hAnsi="Arial" w:cs="Arial"/>
        </w:rPr>
        <w:t>G</w:t>
      </w:r>
      <w:r w:rsidRPr="00CC35CB">
        <w:rPr>
          <w:rFonts w:ascii="Arial" w:hAnsi="Arial" w:cs="Arial"/>
        </w:rPr>
        <w:t xml:space="preserve">roup. </w:t>
      </w:r>
      <w:r w:rsidR="001748E5" w:rsidRPr="00CC35CB">
        <w:rPr>
          <w:rFonts w:ascii="Arial" w:hAnsi="Arial" w:cs="Arial"/>
        </w:rPr>
        <w:t>Three</w:t>
      </w:r>
      <w:r w:rsidRPr="00CC35CB">
        <w:rPr>
          <w:rFonts w:ascii="Arial" w:hAnsi="Arial" w:cs="Arial"/>
        </w:rPr>
        <w:t xml:space="preserve"> large group meetings </w:t>
      </w:r>
      <w:r w:rsidR="001748E5" w:rsidRPr="00CC35CB">
        <w:rPr>
          <w:rFonts w:ascii="Arial" w:hAnsi="Arial" w:cs="Arial"/>
        </w:rPr>
        <w:t xml:space="preserve">were held </w:t>
      </w:r>
      <w:r w:rsidRPr="00CC35CB">
        <w:rPr>
          <w:rFonts w:ascii="Arial" w:hAnsi="Arial" w:cs="Arial"/>
        </w:rPr>
        <w:t xml:space="preserve">over a three-month period. </w:t>
      </w:r>
      <w:r w:rsidR="001748E5" w:rsidRPr="00CC35CB">
        <w:rPr>
          <w:rFonts w:ascii="Arial" w:hAnsi="Arial" w:cs="Arial"/>
        </w:rPr>
        <w:t>These</w:t>
      </w:r>
      <w:r w:rsidRPr="00CC35CB">
        <w:rPr>
          <w:rFonts w:ascii="Arial" w:hAnsi="Arial" w:cs="Arial"/>
        </w:rPr>
        <w:t xml:space="preserve"> meetings started with a discussion of what is currently happening within the food system</w:t>
      </w:r>
      <w:r w:rsidR="00674B84">
        <w:rPr>
          <w:rFonts w:ascii="Arial" w:hAnsi="Arial" w:cs="Arial"/>
        </w:rPr>
        <w:t>—</w:t>
      </w:r>
      <w:r w:rsidRPr="00CC35CB">
        <w:rPr>
          <w:rFonts w:ascii="Arial" w:hAnsi="Arial" w:cs="Arial"/>
        </w:rPr>
        <w:t>from food production, processing, distribution, retail</w:t>
      </w:r>
      <w:r w:rsidR="002F6B73">
        <w:rPr>
          <w:rFonts w:ascii="Arial" w:hAnsi="Arial" w:cs="Arial"/>
        </w:rPr>
        <w:t>,</w:t>
      </w:r>
      <w:r w:rsidRPr="00CC35CB">
        <w:rPr>
          <w:rFonts w:ascii="Arial" w:hAnsi="Arial" w:cs="Arial"/>
        </w:rPr>
        <w:t xml:space="preserve"> and tourism to access</w:t>
      </w:r>
      <w:r w:rsidR="00ED51B5">
        <w:rPr>
          <w:rFonts w:ascii="Arial" w:hAnsi="Arial" w:cs="Arial"/>
        </w:rPr>
        <w:t>,</w:t>
      </w:r>
      <w:r w:rsidRPr="00CC35CB">
        <w:rPr>
          <w:rFonts w:ascii="Arial" w:hAnsi="Arial" w:cs="Arial"/>
        </w:rPr>
        <w:t xml:space="preserve"> consumption</w:t>
      </w:r>
      <w:r w:rsidR="00ED51B5">
        <w:rPr>
          <w:rFonts w:ascii="Arial" w:hAnsi="Arial" w:cs="Arial"/>
        </w:rPr>
        <w:t>,</w:t>
      </w:r>
      <w:r w:rsidRPr="00CC35CB">
        <w:rPr>
          <w:rFonts w:ascii="Arial" w:hAnsi="Arial" w:cs="Arial"/>
        </w:rPr>
        <w:t xml:space="preserve"> and how food is currently wasted. We heard about the community events, programs, </w:t>
      </w:r>
      <w:r w:rsidR="001748E5" w:rsidRPr="00CC35CB">
        <w:rPr>
          <w:rFonts w:ascii="Arial" w:hAnsi="Arial" w:cs="Arial"/>
        </w:rPr>
        <w:t xml:space="preserve">and </w:t>
      </w:r>
      <w:r w:rsidRPr="00CC35CB">
        <w:rPr>
          <w:rFonts w:ascii="Arial" w:hAnsi="Arial" w:cs="Arial"/>
        </w:rPr>
        <w:t xml:space="preserve">initiatives happening throughout our region and beyond. </w:t>
      </w:r>
      <w:r w:rsidR="001748E5" w:rsidRPr="00CC35CB">
        <w:rPr>
          <w:rFonts w:ascii="Arial" w:hAnsi="Arial" w:cs="Arial"/>
        </w:rPr>
        <w:t>The Core Working Group</w:t>
      </w:r>
      <w:r w:rsidRPr="00CC35CB">
        <w:rPr>
          <w:rFonts w:ascii="Arial" w:hAnsi="Arial" w:cs="Arial"/>
        </w:rPr>
        <w:t xml:space="preserve"> also developed the vision, mission</w:t>
      </w:r>
      <w:r w:rsidR="001748E5" w:rsidRPr="00CC35CB">
        <w:rPr>
          <w:rFonts w:ascii="Arial" w:hAnsi="Arial" w:cs="Arial"/>
        </w:rPr>
        <w:t>,</w:t>
      </w:r>
      <w:r w:rsidRPr="00CC35CB">
        <w:rPr>
          <w:rFonts w:ascii="Arial" w:hAnsi="Arial" w:cs="Arial"/>
        </w:rPr>
        <w:t xml:space="preserve"> and values for the CK Food System and the overarching goals. </w:t>
      </w:r>
    </w:p>
    <w:p w14:paraId="54FCEAE0" w14:textId="17CD1B3B" w:rsidR="00F62A35" w:rsidRPr="00CC35CB" w:rsidRDefault="00FA7774" w:rsidP="00F62A35">
      <w:pPr>
        <w:rPr>
          <w:rFonts w:ascii="Arial" w:hAnsi="Arial" w:cs="Arial"/>
        </w:rPr>
      </w:pPr>
      <w:r w:rsidRPr="00CC35CB">
        <w:rPr>
          <w:rFonts w:ascii="Arial" w:hAnsi="Arial" w:cs="Arial"/>
        </w:rPr>
        <w:t>A</w:t>
      </w:r>
      <w:r w:rsidR="00F62A35" w:rsidRPr="00CC35CB">
        <w:rPr>
          <w:rFonts w:ascii="Arial" w:hAnsi="Arial" w:cs="Arial"/>
        </w:rPr>
        <w:t>t these larger group meetings</w:t>
      </w:r>
      <w:r w:rsidRPr="00CC35CB">
        <w:rPr>
          <w:rFonts w:ascii="Arial" w:hAnsi="Arial" w:cs="Arial"/>
        </w:rPr>
        <w:t xml:space="preserve">, it was decided that </w:t>
      </w:r>
      <w:r w:rsidR="00F62A35" w:rsidRPr="00CC35CB">
        <w:rPr>
          <w:rFonts w:ascii="Arial" w:hAnsi="Arial" w:cs="Arial"/>
        </w:rPr>
        <w:t>it would be beneficial to break out into smaller groups to have more in-depth conversations about the recommendations and actions to achieve the goals with stakeholders that had expertise in specific areas</w:t>
      </w:r>
      <w:r w:rsidR="001748E5" w:rsidRPr="00CC35CB">
        <w:rPr>
          <w:rFonts w:ascii="Arial" w:hAnsi="Arial" w:cs="Arial"/>
        </w:rPr>
        <w:t xml:space="preserve"> of</w:t>
      </w:r>
      <w:r w:rsidR="00F62A35" w:rsidRPr="00CC35CB">
        <w:rPr>
          <w:rFonts w:ascii="Arial" w:hAnsi="Arial" w:cs="Arial"/>
        </w:rPr>
        <w:t xml:space="preserve"> the food system. To do this, we broke the groups into </w:t>
      </w:r>
      <w:r w:rsidR="003E6C57">
        <w:rPr>
          <w:rFonts w:ascii="Arial" w:hAnsi="Arial" w:cs="Arial"/>
        </w:rPr>
        <w:t>four</w:t>
      </w:r>
      <w:r w:rsidR="00F62A35" w:rsidRPr="00CC35CB">
        <w:rPr>
          <w:rFonts w:ascii="Arial" w:hAnsi="Arial" w:cs="Arial"/>
        </w:rPr>
        <w:t xml:space="preserve"> main areas:</w:t>
      </w:r>
    </w:p>
    <w:p w14:paraId="05CB6BDF" w14:textId="68947900" w:rsidR="00F62A35" w:rsidRPr="007862F1" w:rsidRDefault="00F62A35" w:rsidP="00750E34">
      <w:pPr>
        <w:pStyle w:val="ListParagraph"/>
        <w:numPr>
          <w:ilvl w:val="0"/>
          <w:numId w:val="34"/>
        </w:numPr>
        <w:rPr>
          <w:rFonts w:ascii="Arial" w:hAnsi="Arial" w:cs="Arial"/>
        </w:rPr>
      </w:pPr>
      <w:r w:rsidRPr="007862F1">
        <w:rPr>
          <w:rFonts w:ascii="Arial" w:hAnsi="Arial" w:cs="Arial"/>
          <w:color w:val="C00000"/>
          <w:u w:val="single"/>
        </w:rPr>
        <w:t>Food production</w:t>
      </w:r>
      <w:r w:rsidRPr="007862F1">
        <w:rPr>
          <w:rFonts w:ascii="Arial" w:hAnsi="Arial" w:cs="Arial"/>
        </w:rPr>
        <w:t>,</w:t>
      </w:r>
      <w:r w:rsidRPr="007862F1">
        <w:rPr>
          <w:rFonts w:ascii="Arial" w:hAnsi="Arial" w:cs="Arial"/>
          <w:color w:val="C00000"/>
        </w:rPr>
        <w:t xml:space="preserve"> </w:t>
      </w:r>
      <w:r w:rsidR="0069147A" w:rsidRPr="007862F1">
        <w:rPr>
          <w:rFonts w:ascii="Arial" w:hAnsi="Arial" w:cs="Arial"/>
          <w:color w:val="C00000"/>
          <w:u w:val="single"/>
        </w:rPr>
        <w:t>distribution</w:t>
      </w:r>
      <w:r w:rsidR="0069147A" w:rsidRPr="007862F1">
        <w:rPr>
          <w:rFonts w:ascii="Arial" w:hAnsi="Arial" w:cs="Arial"/>
        </w:rPr>
        <w:t>,</w:t>
      </w:r>
      <w:r w:rsidRPr="007862F1">
        <w:rPr>
          <w:rFonts w:ascii="Arial" w:hAnsi="Arial" w:cs="Arial"/>
        </w:rPr>
        <w:t xml:space="preserve"> and </w:t>
      </w:r>
      <w:r w:rsidRPr="007862F1">
        <w:rPr>
          <w:rFonts w:ascii="Arial" w:hAnsi="Arial" w:cs="Arial"/>
          <w:color w:val="C00000"/>
          <w:u w:val="single"/>
        </w:rPr>
        <w:t xml:space="preserve">processing </w:t>
      </w:r>
    </w:p>
    <w:p w14:paraId="67F5EAFA" w14:textId="5C84EB45" w:rsidR="00F62A35" w:rsidRPr="007862F1" w:rsidRDefault="00F62A35" w:rsidP="00750E34">
      <w:pPr>
        <w:pStyle w:val="ListParagraph"/>
        <w:numPr>
          <w:ilvl w:val="0"/>
          <w:numId w:val="34"/>
        </w:numPr>
        <w:rPr>
          <w:rFonts w:ascii="Arial" w:hAnsi="Arial" w:cs="Arial"/>
        </w:rPr>
      </w:pPr>
      <w:r w:rsidRPr="007862F1">
        <w:rPr>
          <w:rFonts w:ascii="Arial" w:hAnsi="Arial" w:cs="Arial"/>
          <w:color w:val="C00000"/>
          <w:u w:val="single"/>
        </w:rPr>
        <w:t>Food retail</w:t>
      </w:r>
      <w:r w:rsidRPr="007862F1">
        <w:rPr>
          <w:rFonts w:ascii="Arial" w:hAnsi="Arial" w:cs="Arial"/>
        </w:rPr>
        <w:t xml:space="preserve">, </w:t>
      </w:r>
      <w:r w:rsidR="0069147A" w:rsidRPr="007862F1">
        <w:rPr>
          <w:rFonts w:ascii="Arial" w:hAnsi="Arial" w:cs="Arial"/>
          <w:color w:val="C00000"/>
          <w:u w:val="single"/>
        </w:rPr>
        <w:t>business</w:t>
      </w:r>
      <w:r w:rsidR="0069147A" w:rsidRPr="007862F1">
        <w:rPr>
          <w:rFonts w:ascii="Arial" w:hAnsi="Arial" w:cs="Arial"/>
        </w:rPr>
        <w:t>,</w:t>
      </w:r>
      <w:r w:rsidRPr="007862F1">
        <w:rPr>
          <w:rFonts w:ascii="Arial" w:hAnsi="Arial" w:cs="Arial"/>
        </w:rPr>
        <w:t xml:space="preserve"> and </w:t>
      </w:r>
      <w:r w:rsidRPr="007862F1">
        <w:rPr>
          <w:rFonts w:ascii="Arial" w:hAnsi="Arial" w:cs="Arial"/>
          <w:color w:val="C00000"/>
          <w:u w:val="single"/>
        </w:rPr>
        <w:t xml:space="preserve">tourism </w:t>
      </w:r>
    </w:p>
    <w:p w14:paraId="60447606" w14:textId="72429E4A" w:rsidR="00F62A35" w:rsidRPr="007862F1" w:rsidRDefault="00C47523" w:rsidP="00750E34">
      <w:pPr>
        <w:pStyle w:val="ListParagraph"/>
        <w:numPr>
          <w:ilvl w:val="0"/>
          <w:numId w:val="34"/>
        </w:numPr>
        <w:rPr>
          <w:rFonts w:ascii="Arial" w:hAnsi="Arial" w:cs="Arial"/>
        </w:rPr>
      </w:pPr>
      <w:r w:rsidRPr="007862F1">
        <w:rPr>
          <w:rFonts w:ascii="Arial" w:hAnsi="Arial" w:cs="Arial"/>
          <w:color w:val="C00000"/>
          <w:u w:val="single"/>
        </w:rPr>
        <w:t xml:space="preserve">Food </w:t>
      </w:r>
      <w:r w:rsidR="00F62A35" w:rsidRPr="007862F1">
        <w:rPr>
          <w:rFonts w:ascii="Arial" w:hAnsi="Arial" w:cs="Arial"/>
          <w:color w:val="C00000"/>
          <w:u w:val="single"/>
        </w:rPr>
        <w:t>Access</w:t>
      </w:r>
      <w:r w:rsidR="00F62A35" w:rsidRPr="007862F1">
        <w:rPr>
          <w:rFonts w:ascii="Arial" w:hAnsi="Arial" w:cs="Arial"/>
          <w:color w:val="C00000"/>
        </w:rPr>
        <w:t xml:space="preserve"> </w:t>
      </w:r>
      <w:r w:rsidR="00F62A35" w:rsidRPr="007862F1">
        <w:rPr>
          <w:rFonts w:ascii="Arial" w:hAnsi="Arial" w:cs="Arial"/>
        </w:rPr>
        <w:t xml:space="preserve">and </w:t>
      </w:r>
      <w:r w:rsidR="00F62A35" w:rsidRPr="007862F1">
        <w:rPr>
          <w:rFonts w:ascii="Arial" w:hAnsi="Arial" w:cs="Arial"/>
          <w:color w:val="C00000"/>
          <w:u w:val="single"/>
        </w:rPr>
        <w:t>literacy</w:t>
      </w:r>
      <w:r w:rsidR="00F62A35" w:rsidRPr="007862F1">
        <w:rPr>
          <w:rFonts w:ascii="Arial" w:hAnsi="Arial" w:cs="Arial"/>
          <w:color w:val="C00000"/>
        </w:rPr>
        <w:t xml:space="preserve"> </w:t>
      </w:r>
    </w:p>
    <w:p w14:paraId="3D70B206" w14:textId="00BF7020" w:rsidR="00F62A35" w:rsidRPr="007862F1" w:rsidRDefault="00F62A35" w:rsidP="00750E34">
      <w:pPr>
        <w:pStyle w:val="ListParagraph"/>
        <w:numPr>
          <w:ilvl w:val="0"/>
          <w:numId w:val="34"/>
        </w:numPr>
        <w:rPr>
          <w:rFonts w:ascii="Arial" w:hAnsi="Arial" w:cs="Arial"/>
        </w:rPr>
      </w:pPr>
      <w:r w:rsidRPr="007B66EC">
        <w:rPr>
          <w:rFonts w:ascii="Arial" w:hAnsi="Arial" w:cs="Arial"/>
          <w:color w:val="C00000"/>
          <w:u w:val="single"/>
        </w:rPr>
        <w:t>Environmental sustainability</w:t>
      </w:r>
      <w:r w:rsidRPr="007862F1">
        <w:rPr>
          <w:rFonts w:ascii="Arial" w:hAnsi="Arial" w:cs="Arial"/>
        </w:rPr>
        <w:t xml:space="preserve"> and </w:t>
      </w:r>
      <w:r w:rsidRPr="007B66EC">
        <w:rPr>
          <w:rFonts w:ascii="Arial" w:hAnsi="Arial" w:cs="Arial"/>
          <w:color w:val="C00000"/>
          <w:u w:val="single"/>
        </w:rPr>
        <w:t>food waste</w:t>
      </w:r>
    </w:p>
    <w:p w14:paraId="276A74F6" w14:textId="076131CF" w:rsidR="00F62A35" w:rsidRPr="00CC35CB" w:rsidRDefault="00F62A35" w:rsidP="00F62A35">
      <w:pPr>
        <w:rPr>
          <w:rFonts w:ascii="Arial" w:hAnsi="Arial" w:cs="Arial"/>
        </w:rPr>
      </w:pPr>
      <w:r w:rsidRPr="00CC35CB">
        <w:rPr>
          <w:rFonts w:ascii="Arial" w:hAnsi="Arial" w:cs="Arial"/>
        </w:rPr>
        <w:t xml:space="preserve">Because there was limited representation with the core members group in areas of food retail and business, these members were given </w:t>
      </w:r>
      <w:r w:rsidR="00BE4F9C">
        <w:rPr>
          <w:rFonts w:ascii="Arial" w:hAnsi="Arial" w:cs="Arial"/>
        </w:rPr>
        <w:t>the</w:t>
      </w:r>
      <w:r w:rsidRPr="00CC35CB">
        <w:rPr>
          <w:rFonts w:ascii="Arial" w:hAnsi="Arial" w:cs="Arial"/>
        </w:rPr>
        <w:t xml:space="preserve"> option to join into food production, distribution</w:t>
      </w:r>
      <w:r w:rsidR="00B63DC1">
        <w:rPr>
          <w:rFonts w:ascii="Arial" w:hAnsi="Arial" w:cs="Arial"/>
        </w:rPr>
        <w:t>,</w:t>
      </w:r>
      <w:r w:rsidRPr="00CC35CB">
        <w:rPr>
          <w:rFonts w:ascii="Arial" w:hAnsi="Arial" w:cs="Arial"/>
        </w:rPr>
        <w:t xml:space="preserve"> and processing or food access and literacy. </w:t>
      </w:r>
    </w:p>
    <w:p w14:paraId="3A15C09B" w14:textId="3F1D27C9" w:rsidR="00F62A35" w:rsidRPr="00CC35CB" w:rsidRDefault="00E24FF5" w:rsidP="00F62A35">
      <w:pPr>
        <w:rPr>
          <w:rFonts w:ascii="Arial" w:hAnsi="Arial" w:cs="Arial"/>
        </w:rPr>
      </w:pPr>
      <w:hyperlink r:id="rId12" w:history="1">
        <w:r w:rsidR="00F62A35" w:rsidRPr="00CC35CB">
          <w:rPr>
            <w:rStyle w:val="Hyperlink"/>
            <w:rFonts w:ascii="Arial" w:hAnsi="Arial" w:cs="Arial"/>
          </w:rPr>
          <w:t>Appendix 1</w:t>
        </w:r>
      </w:hyperlink>
      <w:r w:rsidR="00F62A35" w:rsidRPr="00CC35CB">
        <w:rPr>
          <w:rFonts w:ascii="Arial" w:hAnsi="Arial" w:cs="Arial"/>
        </w:rPr>
        <w:t xml:space="preserve"> is an overview of the main strengths, challenges</w:t>
      </w:r>
      <w:r w:rsidR="001748E5" w:rsidRPr="00CC35CB">
        <w:rPr>
          <w:rFonts w:ascii="Arial" w:hAnsi="Arial" w:cs="Arial"/>
        </w:rPr>
        <w:t>,</w:t>
      </w:r>
      <w:r w:rsidR="00F62A35" w:rsidRPr="00CC35CB">
        <w:rPr>
          <w:rFonts w:ascii="Arial" w:hAnsi="Arial" w:cs="Arial"/>
        </w:rPr>
        <w:t xml:space="preserve"> and opportunities that emerged in each of the areas from the discussions with the core members. </w:t>
      </w:r>
    </w:p>
    <w:p w14:paraId="6F8ADFD5" w14:textId="28F2517C" w:rsidR="00F62A35" w:rsidRPr="00CC35CB" w:rsidRDefault="004C644C" w:rsidP="00F62A35">
      <w:pPr>
        <w:rPr>
          <w:rFonts w:ascii="Arial" w:hAnsi="Arial" w:cs="Arial"/>
        </w:rPr>
      </w:pPr>
      <w:r w:rsidRPr="00CC35CB">
        <w:rPr>
          <w:rFonts w:ascii="Arial" w:hAnsi="Arial" w:cs="Arial"/>
        </w:rPr>
        <w:t xml:space="preserve">As a result of these </w:t>
      </w:r>
      <w:r w:rsidR="00F62A35" w:rsidRPr="00CC35CB">
        <w:rPr>
          <w:rFonts w:ascii="Arial" w:hAnsi="Arial" w:cs="Arial"/>
        </w:rPr>
        <w:t xml:space="preserve">meetings, the group made a list of recommendations and actions to fulfill the goals and vision of </w:t>
      </w:r>
      <w:r w:rsidR="0039104F">
        <w:rPr>
          <w:rFonts w:ascii="Arial" w:hAnsi="Arial" w:cs="Arial"/>
        </w:rPr>
        <w:t>the</w:t>
      </w:r>
      <w:r w:rsidR="0039104F" w:rsidRPr="00CC35CB">
        <w:rPr>
          <w:rFonts w:ascii="Arial" w:hAnsi="Arial" w:cs="Arial"/>
        </w:rPr>
        <w:t xml:space="preserve"> </w:t>
      </w:r>
      <w:r w:rsidR="00F62A35" w:rsidRPr="00CC35CB">
        <w:rPr>
          <w:rFonts w:ascii="Arial" w:hAnsi="Arial" w:cs="Arial"/>
        </w:rPr>
        <w:t xml:space="preserve">food strategy. </w:t>
      </w:r>
      <w:hyperlink r:id="rId13" w:history="1">
        <w:r w:rsidR="00F62A35" w:rsidRPr="00CC35CB">
          <w:rPr>
            <w:rStyle w:val="Hyperlink"/>
            <w:rFonts w:ascii="Arial" w:hAnsi="Arial" w:cs="Arial"/>
          </w:rPr>
          <w:t>Appendix 2</w:t>
        </w:r>
      </w:hyperlink>
      <w:r w:rsidR="00F62A35" w:rsidRPr="00CC35CB">
        <w:rPr>
          <w:rFonts w:ascii="Arial" w:hAnsi="Arial" w:cs="Arial"/>
        </w:rPr>
        <w:t xml:space="preserve"> is a communication tool </w:t>
      </w:r>
      <w:r w:rsidR="001E6996">
        <w:rPr>
          <w:rFonts w:ascii="Arial" w:hAnsi="Arial" w:cs="Arial"/>
        </w:rPr>
        <w:t>that</w:t>
      </w:r>
      <w:r w:rsidR="00F62A35" w:rsidRPr="00CC35CB">
        <w:rPr>
          <w:rFonts w:ascii="Arial" w:hAnsi="Arial" w:cs="Arial"/>
        </w:rPr>
        <w:t xml:space="preserve"> summar</w:t>
      </w:r>
      <w:r w:rsidR="001E6996">
        <w:rPr>
          <w:rFonts w:ascii="Arial" w:hAnsi="Arial" w:cs="Arial"/>
        </w:rPr>
        <w:t>izes</w:t>
      </w:r>
      <w:r w:rsidR="00F62A35" w:rsidRPr="00CC35CB">
        <w:rPr>
          <w:rFonts w:ascii="Arial" w:hAnsi="Arial" w:cs="Arial"/>
        </w:rPr>
        <w:t xml:space="preserve"> what was developed based on the work and feedback of the core members group. This </w:t>
      </w:r>
      <w:r w:rsidR="003E6C57">
        <w:rPr>
          <w:rFonts w:ascii="Arial" w:hAnsi="Arial" w:cs="Arial"/>
        </w:rPr>
        <w:t>two-</w:t>
      </w:r>
      <w:r w:rsidR="00F62A35" w:rsidRPr="00CC35CB">
        <w:rPr>
          <w:rFonts w:ascii="Arial" w:hAnsi="Arial" w:cs="Arial"/>
        </w:rPr>
        <w:t xml:space="preserve">page tool and a </w:t>
      </w:r>
      <w:hyperlink r:id="rId14" w:history="1">
        <w:r w:rsidR="00F62A35" w:rsidRPr="00CC35CB">
          <w:rPr>
            <w:rStyle w:val="Hyperlink"/>
            <w:rFonts w:ascii="Arial" w:hAnsi="Arial" w:cs="Arial"/>
          </w:rPr>
          <w:t>video</w:t>
        </w:r>
      </w:hyperlink>
      <w:r w:rsidR="00F62A35" w:rsidRPr="00CC35CB">
        <w:rPr>
          <w:rFonts w:ascii="Arial" w:hAnsi="Arial" w:cs="Arial"/>
        </w:rPr>
        <w:t xml:space="preserve"> was developed to help explain what a food system is and why a food strategy in Chatham-Kent is needed.</w:t>
      </w:r>
    </w:p>
    <w:p w14:paraId="3DB9F34D" w14:textId="77777777" w:rsidR="00F62A35" w:rsidRPr="00CC35CB" w:rsidRDefault="00F62A35" w:rsidP="00F62A35">
      <w:pPr>
        <w:pStyle w:val="Heading2"/>
        <w:rPr>
          <w:rFonts w:ascii="Arial" w:hAnsi="Arial" w:cs="Arial"/>
          <w:sz w:val="22"/>
          <w:szCs w:val="22"/>
        </w:rPr>
      </w:pPr>
      <w:bookmarkStart w:id="19" w:name="_Toc53128907"/>
      <w:r w:rsidRPr="00CC35CB">
        <w:rPr>
          <w:rFonts w:ascii="Arial" w:hAnsi="Arial" w:cs="Arial"/>
          <w:sz w:val="22"/>
          <w:szCs w:val="22"/>
        </w:rPr>
        <w:t>Community Survey</w:t>
      </w:r>
      <w:bookmarkEnd w:id="19"/>
    </w:p>
    <w:p w14:paraId="21B7B3CE" w14:textId="1B628872" w:rsidR="00F62A35" w:rsidRPr="00CC35CB" w:rsidRDefault="00F62A35" w:rsidP="00F62A35">
      <w:pPr>
        <w:rPr>
          <w:rFonts w:ascii="Arial" w:hAnsi="Arial" w:cs="Arial"/>
        </w:rPr>
      </w:pPr>
      <w:r w:rsidRPr="00CC35CB">
        <w:rPr>
          <w:rFonts w:ascii="Arial" w:hAnsi="Arial" w:cs="Arial"/>
        </w:rPr>
        <w:t xml:space="preserve">As a next step, we wanted to ensure that members of the community and various stakeholders who hadn’t been directly involved in the development of the food strategy were able to provide feedback. In the survey, we shared the </w:t>
      </w:r>
      <w:r w:rsidR="003E6C57" w:rsidRPr="00CC35CB">
        <w:rPr>
          <w:rFonts w:ascii="Arial" w:hAnsi="Arial" w:cs="Arial"/>
        </w:rPr>
        <w:t>vision, mission, values</w:t>
      </w:r>
      <w:r w:rsidR="00F72090">
        <w:rPr>
          <w:rFonts w:ascii="Arial" w:hAnsi="Arial" w:cs="Arial"/>
        </w:rPr>
        <w:t>,</w:t>
      </w:r>
      <w:r w:rsidR="003E6C57" w:rsidRPr="00CC35CB">
        <w:rPr>
          <w:rFonts w:ascii="Arial" w:hAnsi="Arial" w:cs="Arial"/>
        </w:rPr>
        <w:t xml:space="preserve"> and goals </w:t>
      </w:r>
      <w:r w:rsidRPr="00CC35CB">
        <w:rPr>
          <w:rFonts w:ascii="Arial" w:hAnsi="Arial" w:cs="Arial"/>
        </w:rPr>
        <w:t>established by the core members.</w:t>
      </w:r>
      <w:r w:rsidR="003E6C57">
        <w:rPr>
          <w:rFonts w:ascii="Arial" w:hAnsi="Arial" w:cs="Arial"/>
        </w:rPr>
        <w:t xml:space="preserve"> </w:t>
      </w:r>
      <w:r w:rsidR="004C644C" w:rsidRPr="00CC35CB">
        <w:rPr>
          <w:rFonts w:ascii="Arial" w:hAnsi="Arial" w:cs="Arial"/>
        </w:rPr>
        <w:t xml:space="preserve">The </w:t>
      </w:r>
      <w:r w:rsidR="00312B08" w:rsidRPr="00CC35CB">
        <w:rPr>
          <w:rFonts w:ascii="Arial" w:hAnsi="Arial" w:cs="Arial"/>
        </w:rPr>
        <w:t xml:space="preserve">recommendations and actions that align with the goals was the focus </w:t>
      </w:r>
      <w:r w:rsidRPr="00CC35CB">
        <w:rPr>
          <w:rFonts w:ascii="Arial" w:hAnsi="Arial" w:cs="Arial"/>
        </w:rPr>
        <w:t>of this phase of consultation. The key questions that we wanted to answer as part of this step were</w:t>
      </w:r>
      <w:r w:rsidR="00A20E09">
        <w:rPr>
          <w:rFonts w:ascii="Arial" w:hAnsi="Arial" w:cs="Arial"/>
        </w:rPr>
        <w:t xml:space="preserve"> the following</w:t>
      </w:r>
      <w:r w:rsidRPr="00CC35CB">
        <w:rPr>
          <w:rFonts w:ascii="Arial" w:hAnsi="Arial" w:cs="Arial"/>
        </w:rPr>
        <w:t>:</w:t>
      </w:r>
    </w:p>
    <w:p w14:paraId="1F79AFB8" w14:textId="35B3E0EB" w:rsidR="00F62A35" w:rsidRPr="00CC35CB" w:rsidRDefault="00F62A35" w:rsidP="00750E34">
      <w:pPr>
        <w:pStyle w:val="ListParagraph"/>
        <w:numPr>
          <w:ilvl w:val="0"/>
          <w:numId w:val="35"/>
        </w:numPr>
        <w:spacing w:after="0" w:line="240" w:lineRule="auto"/>
        <w:rPr>
          <w:rFonts w:ascii="Arial" w:hAnsi="Arial" w:cs="Arial"/>
        </w:rPr>
      </w:pPr>
      <w:r w:rsidRPr="00CC35CB">
        <w:rPr>
          <w:rFonts w:ascii="Arial" w:hAnsi="Arial" w:cs="Arial"/>
        </w:rPr>
        <w:lastRenderedPageBreak/>
        <w:t xml:space="preserve">Do the recommendations and actions </w:t>
      </w:r>
      <w:r w:rsidRPr="00CC35CB">
        <w:rPr>
          <w:rFonts w:ascii="Arial" w:hAnsi="Arial" w:cs="Arial"/>
          <w:u w:val="single"/>
        </w:rPr>
        <w:t>resonate</w:t>
      </w:r>
      <w:r w:rsidRPr="00CC35CB">
        <w:rPr>
          <w:rFonts w:ascii="Arial" w:hAnsi="Arial" w:cs="Arial"/>
        </w:rPr>
        <w:t xml:space="preserve"> with you as an individual</w:t>
      </w:r>
      <w:r w:rsidR="00D4241A">
        <w:rPr>
          <w:rFonts w:ascii="Arial" w:hAnsi="Arial" w:cs="Arial"/>
        </w:rPr>
        <w:t xml:space="preserve"> or</w:t>
      </w:r>
      <w:r w:rsidRPr="00CC35CB">
        <w:rPr>
          <w:rFonts w:ascii="Arial" w:hAnsi="Arial" w:cs="Arial"/>
        </w:rPr>
        <w:t xml:space="preserve"> as an organization</w:t>
      </w:r>
      <w:r w:rsidR="00D4241A">
        <w:rPr>
          <w:rFonts w:ascii="Arial" w:hAnsi="Arial" w:cs="Arial"/>
        </w:rPr>
        <w:t>,</w:t>
      </w:r>
      <w:r w:rsidRPr="00CC35CB">
        <w:rPr>
          <w:rFonts w:ascii="Arial" w:hAnsi="Arial" w:cs="Arial"/>
        </w:rPr>
        <w:t xml:space="preserve"> community group</w:t>
      </w:r>
      <w:r w:rsidR="00D4241A">
        <w:rPr>
          <w:rFonts w:ascii="Arial" w:hAnsi="Arial" w:cs="Arial"/>
        </w:rPr>
        <w:t>,</w:t>
      </w:r>
      <w:r w:rsidRPr="00CC35CB">
        <w:rPr>
          <w:rFonts w:ascii="Arial" w:hAnsi="Arial" w:cs="Arial"/>
        </w:rPr>
        <w:t xml:space="preserve"> or your business</w:t>
      </w:r>
      <w:r w:rsidR="007534A5">
        <w:rPr>
          <w:rFonts w:ascii="Arial" w:hAnsi="Arial" w:cs="Arial"/>
        </w:rPr>
        <w:t xml:space="preserve"> in general</w:t>
      </w:r>
      <w:r w:rsidRPr="00CC35CB">
        <w:rPr>
          <w:rFonts w:ascii="Arial" w:hAnsi="Arial" w:cs="Arial"/>
        </w:rPr>
        <w:t>?</w:t>
      </w:r>
    </w:p>
    <w:p w14:paraId="1A56DD12" w14:textId="1B68EA4B" w:rsidR="00F62A35" w:rsidRPr="00CC35CB" w:rsidRDefault="00F62A35" w:rsidP="00750E34">
      <w:pPr>
        <w:pStyle w:val="ListParagraph"/>
        <w:numPr>
          <w:ilvl w:val="0"/>
          <w:numId w:val="35"/>
        </w:numPr>
        <w:spacing w:after="0" w:line="240" w:lineRule="auto"/>
        <w:rPr>
          <w:rFonts w:ascii="Arial" w:hAnsi="Arial" w:cs="Arial"/>
        </w:rPr>
      </w:pPr>
      <w:r w:rsidRPr="00CC35CB">
        <w:rPr>
          <w:rFonts w:ascii="Arial" w:hAnsi="Arial" w:cs="Arial"/>
        </w:rPr>
        <w:t xml:space="preserve">Is there anything in the recommendations or actions that you feel </w:t>
      </w:r>
      <w:r w:rsidRPr="00CC35CB">
        <w:rPr>
          <w:rFonts w:ascii="Arial" w:hAnsi="Arial" w:cs="Arial"/>
          <w:u w:val="single"/>
        </w:rPr>
        <w:t>is missing</w:t>
      </w:r>
      <w:r w:rsidRPr="00CC35CB">
        <w:rPr>
          <w:rFonts w:ascii="Arial" w:hAnsi="Arial" w:cs="Arial"/>
        </w:rPr>
        <w:t>? This would include suggestions that align with work you or community groups are doing</w:t>
      </w:r>
      <w:r w:rsidR="00DA31D7">
        <w:rPr>
          <w:rFonts w:ascii="Arial" w:hAnsi="Arial" w:cs="Arial"/>
        </w:rPr>
        <w:t xml:space="preserve"> or for</w:t>
      </w:r>
      <w:r w:rsidRPr="00CC35CB">
        <w:rPr>
          <w:rFonts w:ascii="Arial" w:hAnsi="Arial" w:cs="Arial"/>
        </w:rPr>
        <w:t xml:space="preserve"> advocacy </w:t>
      </w:r>
      <w:r w:rsidR="00FF56BE" w:rsidRPr="00CC35CB">
        <w:rPr>
          <w:rFonts w:ascii="Arial" w:hAnsi="Arial" w:cs="Arial"/>
        </w:rPr>
        <w:t xml:space="preserve">happening </w:t>
      </w:r>
      <w:r w:rsidRPr="00CC35CB">
        <w:rPr>
          <w:rFonts w:ascii="Arial" w:hAnsi="Arial" w:cs="Arial"/>
        </w:rPr>
        <w:t xml:space="preserve">or </w:t>
      </w:r>
      <w:r w:rsidR="001D5581">
        <w:rPr>
          <w:rFonts w:ascii="Arial" w:hAnsi="Arial" w:cs="Arial"/>
        </w:rPr>
        <w:t xml:space="preserve">that </w:t>
      </w:r>
      <w:r w:rsidRPr="00CC35CB">
        <w:rPr>
          <w:rFonts w:ascii="Arial" w:hAnsi="Arial" w:cs="Arial"/>
        </w:rPr>
        <w:t>need</w:t>
      </w:r>
      <w:r w:rsidR="00FF56BE" w:rsidRPr="00CC35CB">
        <w:rPr>
          <w:rFonts w:ascii="Arial" w:hAnsi="Arial" w:cs="Arial"/>
        </w:rPr>
        <w:t>s</w:t>
      </w:r>
      <w:r w:rsidRPr="00CC35CB">
        <w:rPr>
          <w:rFonts w:ascii="Arial" w:hAnsi="Arial" w:cs="Arial"/>
        </w:rPr>
        <w:t xml:space="preserve"> to happen in our communities?</w:t>
      </w:r>
    </w:p>
    <w:p w14:paraId="116BA9FF" w14:textId="0090C43E" w:rsidR="00F62A35" w:rsidRPr="00CC35CB" w:rsidRDefault="00F62A35" w:rsidP="00750E34">
      <w:pPr>
        <w:pStyle w:val="ListParagraph"/>
        <w:numPr>
          <w:ilvl w:val="0"/>
          <w:numId w:val="35"/>
        </w:numPr>
        <w:spacing w:after="0" w:line="240" w:lineRule="auto"/>
        <w:rPr>
          <w:rFonts w:ascii="Arial" w:hAnsi="Arial" w:cs="Arial"/>
        </w:rPr>
      </w:pPr>
      <w:r w:rsidRPr="00CC35CB">
        <w:rPr>
          <w:rFonts w:ascii="Arial" w:hAnsi="Arial" w:cs="Arial"/>
        </w:rPr>
        <w:t xml:space="preserve">If these recommendations or actions were to move forward, </w:t>
      </w:r>
      <w:r w:rsidRPr="00CC35CB">
        <w:rPr>
          <w:rFonts w:ascii="Arial" w:hAnsi="Arial" w:cs="Arial"/>
          <w:u w:val="single"/>
        </w:rPr>
        <w:t>how would this work</w:t>
      </w:r>
      <w:r w:rsidRPr="00CC35CB">
        <w:rPr>
          <w:rFonts w:ascii="Arial" w:hAnsi="Arial" w:cs="Arial"/>
        </w:rPr>
        <w:t>? Is there a specific group</w:t>
      </w:r>
      <w:r w:rsidR="00FF56BE" w:rsidRPr="00CC35CB">
        <w:rPr>
          <w:rFonts w:ascii="Arial" w:hAnsi="Arial" w:cs="Arial"/>
        </w:rPr>
        <w:t>/</w:t>
      </w:r>
      <w:r w:rsidRPr="00CC35CB">
        <w:rPr>
          <w:rFonts w:ascii="Arial" w:hAnsi="Arial" w:cs="Arial"/>
        </w:rPr>
        <w:t>organization that you could see working on this? Is there a recommendation or action that you would be interested in supporting? What projects, programs</w:t>
      </w:r>
      <w:r w:rsidR="00C3504A">
        <w:rPr>
          <w:rFonts w:ascii="Arial" w:hAnsi="Arial" w:cs="Arial"/>
        </w:rPr>
        <w:t>,</w:t>
      </w:r>
      <w:r w:rsidRPr="00CC35CB">
        <w:rPr>
          <w:rFonts w:ascii="Arial" w:hAnsi="Arial" w:cs="Arial"/>
        </w:rPr>
        <w:t xml:space="preserve"> or supports would be needed to be successful?</w:t>
      </w:r>
    </w:p>
    <w:p w14:paraId="6A6566CA" w14:textId="77777777" w:rsidR="00F62A35" w:rsidRPr="00CC35CB" w:rsidRDefault="00F62A35" w:rsidP="00F62A35">
      <w:pPr>
        <w:spacing w:after="0" w:line="240" w:lineRule="auto"/>
        <w:rPr>
          <w:rFonts w:ascii="Arial" w:hAnsi="Arial" w:cs="Arial"/>
        </w:rPr>
      </w:pPr>
    </w:p>
    <w:p w14:paraId="4F253457" w14:textId="710C0515" w:rsidR="00F62A35" w:rsidRPr="00CC35CB" w:rsidRDefault="00F62A35" w:rsidP="00F62A35">
      <w:pPr>
        <w:spacing w:after="0" w:line="240" w:lineRule="auto"/>
        <w:rPr>
          <w:rFonts w:ascii="Arial" w:hAnsi="Arial" w:cs="Arial"/>
        </w:rPr>
      </w:pPr>
      <w:r w:rsidRPr="00CC35CB">
        <w:rPr>
          <w:rFonts w:ascii="Arial" w:hAnsi="Arial" w:cs="Arial"/>
        </w:rPr>
        <w:t xml:space="preserve">To gather </w:t>
      </w:r>
      <w:r w:rsidR="004C644C" w:rsidRPr="00CC35CB">
        <w:rPr>
          <w:rFonts w:ascii="Arial" w:hAnsi="Arial" w:cs="Arial"/>
        </w:rPr>
        <w:t>the</w:t>
      </w:r>
      <w:r w:rsidRPr="00CC35CB">
        <w:rPr>
          <w:rFonts w:ascii="Arial" w:hAnsi="Arial" w:cs="Arial"/>
        </w:rPr>
        <w:t xml:space="preserve"> information</w:t>
      </w:r>
      <w:r w:rsidR="00C3504A">
        <w:rPr>
          <w:rFonts w:ascii="Arial" w:hAnsi="Arial" w:cs="Arial"/>
        </w:rPr>
        <w:t>,</w:t>
      </w:r>
      <w:r w:rsidRPr="00CC35CB">
        <w:rPr>
          <w:rFonts w:ascii="Arial" w:hAnsi="Arial" w:cs="Arial"/>
        </w:rPr>
        <w:t xml:space="preserve"> we asked for feedback using </w:t>
      </w:r>
      <w:r w:rsidR="00C3504A">
        <w:rPr>
          <w:rFonts w:ascii="Arial" w:hAnsi="Arial" w:cs="Arial"/>
        </w:rPr>
        <w:t>the</w:t>
      </w:r>
      <w:r w:rsidR="00C3504A" w:rsidRPr="00CC35CB">
        <w:rPr>
          <w:rFonts w:ascii="Arial" w:hAnsi="Arial" w:cs="Arial"/>
        </w:rPr>
        <w:t xml:space="preserve"> </w:t>
      </w:r>
      <w:r w:rsidRPr="00CC35CB">
        <w:rPr>
          <w:rFonts w:ascii="Arial" w:hAnsi="Arial" w:cs="Arial"/>
        </w:rPr>
        <w:t xml:space="preserve">Engagement/Feedback Survey, </w:t>
      </w:r>
      <w:r w:rsidR="00B41C0E">
        <w:rPr>
          <w:rFonts w:ascii="Arial" w:hAnsi="Arial" w:cs="Arial"/>
        </w:rPr>
        <w:t xml:space="preserve">which was </w:t>
      </w:r>
      <w:r w:rsidRPr="00CC35CB">
        <w:rPr>
          <w:rFonts w:ascii="Arial" w:hAnsi="Arial" w:cs="Arial"/>
        </w:rPr>
        <w:t xml:space="preserve">developed using the CheckMarket service through Chatham-Kent Public Health. The survey was promoted through social media, radio, presentations, and community events. Communication tools were developed to help promote the online survey on the Let’s Talk CK website. Surveys were </w:t>
      </w:r>
      <w:r w:rsidR="004C644C" w:rsidRPr="00CC35CB">
        <w:rPr>
          <w:rFonts w:ascii="Arial" w:hAnsi="Arial" w:cs="Arial"/>
        </w:rPr>
        <w:t xml:space="preserve">also </w:t>
      </w:r>
      <w:r w:rsidRPr="00CC35CB">
        <w:rPr>
          <w:rFonts w:ascii="Arial" w:hAnsi="Arial" w:cs="Arial"/>
        </w:rPr>
        <w:t>available in paper copies that were provided to the Core Working Group members,</w:t>
      </w:r>
      <w:r w:rsidR="00624FCA">
        <w:rPr>
          <w:rFonts w:ascii="Arial" w:hAnsi="Arial" w:cs="Arial"/>
        </w:rPr>
        <w:t xml:space="preserve"> and these were</w:t>
      </w:r>
      <w:r w:rsidRPr="00CC35CB">
        <w:rPr>
          <w:rFonts w:ascii="Arial" w:hAnsi="Arial" w:cs="Arial"/>
        </w:rPr>
        <w:t xml:space="preserve"> used at community events</w:t>
      </w:r>
      <w:r w:rsidR="004C644C" w:rsidRPr="00CC35CB">
        <w:rPr>
          <w:rFonts w:ascii="Arial" w:hAnsi="Arial" w:cs="Arial"/>
        </w:rPr>
        <w:t xml:space="preserve"> and libraries</w:t>
      </w:r>
      <w:r w:rsidRPr="00CC35CB">
        <w:rPr>
          <w:rFonts w:ascii="Arial" w:hAnsi="Arial" w:cs="Arial"/>
        </w:rPr>
        <w:t>.</w:t>
      </w:r>
    </w:p>
    <w:p w14:paraId="6155C917" w14:textId="77777777" w:rsidR="00F62A35" w:rsidRPr="00CC35CB" w:rsidRDefault="00F62A35" w:rsidP="00F62A35">
      <w:pPr>
        <w:spacing w:after="0" w:line="240" w:lineRule="auto"/>
        <w:rPr>
          <w:rFonts w:ascii="Arial" w:hAnsi="Arial" w:cs="Arial"/>
        </w:rPr>
      </w:pPr>
    </w:p>
    <w:p w14:paraId="33106F3E" w14:textId="77777777" w:rsidR="00F62A35" w:rsidRPr="00CC35CB" w:rsidRDefault="00F62A35" w:rsidP="004C644C">
      <w:pPr>
        <w:pStyle w:val="Heading3"/>
      </w:pPr>
      <w:bookmarkStart w:id="20" w:name="_Toc53128908"/>
      <w:r w:rsidRPr="00CC35CB">
        <w:t>Results from the Survey</w:t>
      </w:r>
      <w:bookmarkEnd w:id="20"/>
      <w:r w:rsidRPr="00CC35CB">
        <w:t xml:space="preserve"> </w:t>
      </w:r>
    </w:p>
    <w:p w14:paraId="188868FB" w14:textId="433CEBF9" w:rsidR="00F62A35" w:rsidRPr="00CC35CB" w:rsidRDefault="004C644C" w:rsidP="00F62A35">
      <w:pPr>
        <w:rPr>
          <w:rFonts w:ascii="Arial" w:hAnsi="Arial" w:cs="Arial"/>
          <w:i/>
        </w:rPr>
      </w:pPr>
      <w:r w:rsidRPr="00CC35CB">
        <w:rPr>
          <w:rFonts w:ascii="Arial" w:hAnsi="Arial" w:cs="Arial"/>
          <w:i/>
        </w:rPr>
        <w:t>The survey is current</w:t>
      </w:r>
      <w:r w:rsidR="00FF56BE" w:rsidRPr="00CC35CB">
        <w:rPr>
          <w:rFonts w:ascii="Arial" w:hAnsi="Arial" w:cs="Arial"/>
          <w:i/>
        </w:rPr>
        <w:t>ly</w:t>
      </w:r>
      <w:r w:rsidRPr="00CC35CB">
        <w:rPr>
          <w:rFonts w:ascii="Arial" w:hAnsi="Arial" w:cs="Arial"/>
          <w:i/>
        </w:rPr>
        <w:t xml:space="preserve"> being distributed</w:t>
      </w:r>
      <w:r w:rsidR="00095D87">
        <w:rPr>
          <w:rFonts w:ascii="Arial" w:hAnsi="Arial" w:cs="Arial"/>
          <w:i/>
        </w:rPr>
        <w:t>,</w:t>
      </w:r>
      <w:r w:rsidRPr="00CC35CB">
        <w:rPr>
          <w:rFonts w:ascii="Arial" w:hAnsi="Arial" w:cs="Arial"/>
          <w:i/>
        </w:rPr>
        <w:t xml:space="preserve"> and the results will be summarized in this section.</w:t>
      </w:r>
    </w:p>
    <w:p w14:paraId="3CDE9411" w14:textId="77777777" w:rsidR="00F62A35" w:rsidRPr="00CC35CB" w:rsidRDefault="00F62A35">
      <w:pPr>
        <w:rPr>
          <w:rFonts w:ascii="Arial" w:eastAsiaTheme="majorEastAsia" w:hAnsi="Arial" w:cs="Arial"/>
          <w:spacing w:val="-10"/>
          <w:kern w:val="28"/>
        </w:rPr>
      </w:pPr>
      <w:r w:rsidRPr="00CC35CB">
        <w:rPr>
          <w:rFonts w:ascii="Arial" w:hAnsi="Arial" w:cs="Arial"/>
        </w:rPr>
        <w:br w:type="page"/>
      </w:r>
    </w:p>
    <w:p w14:paraId="0407DC01" w14:textId="6942A5C6" w:rsidR="006147FB" w:rsidRPr="00CC35CB" w:rsidRDefault="00F62A35" w:rsidP="00B26D67">
      <w:pPr>
        <w:pStyle w:val="Title"/>
      </w:pPr>
      <w:r w:rsidRPr="00CC35CB">
        <w:lastRenderedPageBreak/>
        <w:t>Section 2</w:t>
      </w:r>
      <w:r w:rsidR="00B26D67" w:rsidRPr="00CC35CB">
        <w:t>: Current State</w:t>
      </w:r>
      <w:r w:rsidR="00315D47" w:rsidRPr="00CC35CB">
        <w:t xml:space="preserve"> of the CK Food System</w:t>
      </w:r>
      <w:r w:rsidR="00B26D67" w:rsidRPr="00CC35CB">
        <w:t xml:space="preserve"> </w:t>
      </w:r>
    </w:p>
    <w:p w14:paraId="5E908BA8" w14:textId="77777777" w:rsidR="00B26D67" w:rsidRPr="00CC35CB" w:rsidRDefault="00B26D67" w:rsidP="00AD5CF3">
      <w:pPr>
        <w:rPr>
          <w:rFonts w:ascii="Microsoft Sans Serif" w:hAnsi="Microsoft Sans Serif" w:cs="Microsoft Sans Serif"/>
          <w:sz w:val="24"/>
          <w:szCs w:val="24"/>
        </w:rPr>
      </w:pPr>
    </w:p>
    <w:p w14:paraId="0411EAA4" w14:textId="2F14244F" w:rsidR="006147FB" w:rsidRPr="00D60BB5" w:rsidRDefault="006147FB" w:rsidP="00AD5CF3">
      <w:pPr>
        <w:rPr>
          <w:rFonts w:ascii="Arial" w:hAnsi="Arial" w:cs="Arial"/>
        </w:rPr>
      </w:pPr>
      <w:r w:rsidRPr="00D60BB5">
        <w:rPr>
          <w:rFonts w:ascii="Arial" w:hAnsi="Arial" w:cs="Arial"/>
        </w:rPr>
        <w:t>The purpose of this section is to provide information of what is happening in Chatham-Kent’s food system. This section includes examples of community food activities and policies related to the areas of food production, processing</w:t>
      </w:r>
      <w:r w:rsidR="00D342FD">
        <w:rPr>
          <w:rFonts w:ascii="Arial" w:hAnsi="Arial" w:cs="Arial"/>
        </w:rPr>
        <w:t xml:space="preserve"> and</w:t>
      </w:r>
      <w:r w:rsidRPr="00D60BB5">
        <w:rPr>
          <w:rFonts w:ascii="Arial" w:hAnsi="Arial" w:cs="Arial"/>
        </w:rPr>
        <w:t xml:space="preserve"> distribution, food purchases, retail, access, consumption, and waste</w:t>
      </w:r>
      <w:r w:rsidR="00AD5CF3" w:rsidRPr="00D60BB5">
        <w:rPr>
          <w:rFonts w:ascii="Arial" w:hAnsi="Arial" w:cs="Arial"/>
        </w:rPr>
        <w:t xml:space="preserve">. </w:t>
      </w:r>
    </w:p>
    <w:p w14:paraId="20AB81E7" w14:textId="31C589E1" w:rsidR="00FD770E" w:rsidRPr="00CC35CB" w:rsidRDefault="00216163" w:rsidP="00DE417E">
      <w:pPr>
        <w:pStyle w:val="Heading1"/>
      </w:pPr>
      <w:bookmarkStart w:id="21" w:name="_Toc53128909"/>
      <w:r w:rsidRPr="00CC35CB">
        <w:t>FOOD Production</w:t>
      </w:r>
      <w:bookmarkEnd w:id="21"/>
    </w:p>
    <w:p w14:paraId="1999A78D" w14:textId="4A5964F3" w:rsidR="00216163" w:rsidRPr="00CC35CB" w:rsidRDefault="00216163" w:rsidP="00216163">
      <w:pPr>
        <w:contextualSpacing/>
        <w:rPr>
          <w:rFonts w:ascii="Arial" w:hAnsi="Arial" w:cs="Arial"/>
        </w:rPr>
      </w:pPr>
      <w:r w:rsidRPr="00CC35CB">
        <w:rPr>
          <w:rFonts w:ascii="Arial" w:hAnsi="Arial" w:cs="Arial"/>
        </w:rPr>
        <w:t>Food production is an enormous subset of the food system</w:t>
      </w:r>
      <w:r w:rsidR="0092554A">
        <w:rPr>
          <w:rFonts w:ascii="Arial" w:hAnsi="Arial" w:cs="Arial"/>
        </w:rPr>
        <w:t>.</w:t>
      </w:r>
      <w:r w:rsidR="0092554A" w:rsidRPr="00CC35CB">
        <w:rPr>
          <w:rFonts w:ascii="Arial" w:hAnsi="Arial" w:cs="Arial"/>
        </w:rPr>
        <w:t xml:space="preserve"> </w:t>
      </w:r>
      <w:r w:rsidRPr="00CC35CB">
        <w:rPr>
          <w:rFonts w:ascii="Arial" w:hAnsi="Arial" w:cs="Arial"/>
        </w:rPr>
        <w:t xml:space="preserve">It encompasses large-scale agribusinesses, family farms, small-scale agriculture, </w:t>
      </w:r>
      <w:r w:rsidRPr="00D72A11">
        <w:rPr>
          <w:rFonts w:ascii="Arial" w:hAnsi="Arial" w:cs="Arial"/>
          <w:color w:val="C00000"/>
          <w:u w:val="single"/>
        </w:rPr>
        <w:t>hobby farms</w:t>
      </w:r>
      <w:r w:rsidRPr="00CC35CB">
        <w:rPr>
          <w:rFonts w:ascii="Arial" w:hAnsi="Arial" w:cs="Arial"/>
        </w:rPr>
        <w:t xml:space="preserve">, </w:t>
      </w:r>
      <w:r w:rsidRPr="00D72A11">
        <w:rPr>
          <w:rFonts w:ascii="Arial" w:hAnsi="Arial" w:cs="Arial"/>
          <w:color w:val="C00000"/>
          <w:u w:val="single"/>
        </w:rPr>
        <w:t>urban agriculture</w:t>
      </w:r>
      <w:r w:rsidRPr="00CC35CB">
        <w:rPr>
          <w:rFonts w:ascii="Arial" w:hAnsi="Arial" w:cs="Arial"/>
        </w:rPr>
        <w:t xml:space="preserve">, and </w:t>
      </w:r>
      <w:r w:rsidRPr="00D72A11">
        <w:rPr>
          <w:rFonts w:ascii="Arial" w:hAnsi="Arial" w:cs="Arial"/>
          <w:color w:val="C00000"/>
          <w:u w:val="single"/>
        </w:rPr>
        <w:t>commercial fisheries</w:t>
      </w:r>
      <w:r w:rsidRPr="00CC35CB">
        <w:rPr>
          <w:rFonts w:ascii="Arial" w:hAnsi="Arial" w:cs="Arial"/>
        </w:rPr>
        <w:t>.</w:t>
      </w:r>
    </w:p>
    <w:p w14:paraId="36BD9C52" w14:textId="77777777" w:rsidR="00216163" w:rsidRPr="00CC35CB" w:rsidRDefault="00216163" w:rsidP="00216163">
      <w:pPr>
        <w:contextualSpacing/>
        <w:rPr>
          <w:rFonts w:ascii="Arial" w:hAnsi="Arial" w:cs="Arial"/>
        </w:rPr>
      </w:pPr>
    </w:p>
    <w:p w14:paraId="30C66AD9" w14:textId="1111C128" w:rsidR="00D32FD7" w:rsidRPr="00CC35CB" w:rsidRDefault="00216163" w:rsidP="00D32FD7">
      <w:pPr>
        <w:pStyle w:val="Heading2"/>
      </w:pPr>
      <w:bookmarkStart w:id="22" w:name="_Toc49157199"/>
      <w:bookmarkStart w:id="23" w:name="_Toc53128910"/>
      <w:r w:rsidRPr="00CC35CB">
        <w:t>AGRICULTURAL FOOD PRODUCTION</w:t>
      </w:r>
      <w:bookmarkEnd w:id="22"/>
      <w:bookmarkEnd w:id="23"/>
    </w:p>
    <w:p w14:paraId="0A83F9A7" w14:textId="4EA4ADA7" w:rsidR="00216163" w:rsidRPr="00CC35CB" w:rsidRDefault="00216163" w:rsidP="00216163">
      <w:pPr>
        <w:contextualSpacing/>
        <w:rPr>
          <w:rFonts w:ascii="Arial" w:hAnsi="Arial" w:cs="Arial"/>
        </w:rPr>
      </w:pPr>
      <w:r w:rsidRPr="00CC35CB">
        <w:rPr>
          <w:rFonts w:ascii="Arial" w:hAnsi="Arial" w:cs="Arial"/>
        </w:rPr>
        <w:t xml:space="preserve">Agricultural </w:t>
      </w:r>
      <w:r w:rsidR="003E6C57">
        <w:rPr>
          <w:rFonts w:ascii="Arial" w:hAnsi="Arial" w:cs="Arial"/>
        </w:rPr>
        <w:t>f</w:t>
      </w:r>
      <w:r w:rsidRPr="00CC35CB">
        <w:rPr>
          <w:rFonts w:ascii="Arial" w:hAnsi="Arial" w:cs="Arial"/>
        </w:rPr>
        <w:t xml:space="preserve">ood </w:t>
      </w:r>
      <w:r w:rsidR="003E6C57">
        <w:rPr>
          <w:rFonts w:ascii="Arial" w:hAnsi="Arial" w:cs="Arial"/>
        </w:rPr>
        <w:t>p</w:t>
      </w:r>
      <w:r w:rsidRPr="00CC35CB">
        <w:rPr>
          <w:rFonts w:ascii="Arial" w:hAnsi="Arial" w:cs="Arial"/>
        </w:rPr>
        <w:t>roduction includes rural and urban farming and gardening practices that involve growing raw food crops (i.e.</w:t>
      </w:r>
      <w:r w:rsidR="00C342C4">
        <w:rPr>
          <w:rFonts w:ascii="Arial" w:hAnsi="Arial" w:cs="Arial"/>
        </w:rPr>
        <w:t>,</w:t>
      </w:r>
      <w:r w:rsidRPr="00CC35CB">
        <w:rPr>
          <w:rFonts w:ascii="Arial" w:hAnsi="Arial" w:cs="Arial"/>
        </w:rPr>
        <w:t xml:space="preserve"> vegetables, fruit</w:t>
      </w:r>
      <w:r w:rsidR="00C342C4">
        <w:rPr>
          <w:rFonts w:ascii="Arial" w:hAnsi="Arial" w:cs="Arial"/>
        </w:rPr>
        <w:t>,</w:t>
      </w:r>
      <w:r w:rsidRPr="00CC35CB">
        <w:rPr>
          <w:rFonts w:ascii="Arial" w:hAnsi="Arial" w:cs="Arial"/>
        </w:rPr>
        <w:t xml:space="preserve"> and grains) and raising animals for meat and dairy purposes. CK has an exceptional landscape consisting of </w:t>
      </w:r>
      <w:r w:rsidR="00C342C4">
        <w:rPr>
          <w:rFonts w:ascii="Arial" w:hAnsi="Arial" w:cs="Arial"/>
        </w:rPr>
        <w:t xml:space="preserve">a </w:t>
      </w:r>
      <w:r w:rsidRPr="00CC35CB">
        <w:rPr>
          <w:rFonts w:ascii="Arial" w:hAnsi="Arial" w:cs="Arial"/>
        </w:rPr>
        <w:t>mainly rural area for agriculture</w:t>
      </w:r>
      <w:r w:rsidR="00C342C4">
        <w:rPr>
          <w:rFonts w:ascii="Arial" w:hAnsi="Arial" w:cs="Arial"/>
        </w:rPr>
        <w:t>, where</w:t>
      </w:r>
      <w:r w:rsidRPr="00CC35CB">
        <w:rPr>
          <w:rFonts w:ascii="Arial" w:hAnsi="Arial" w:cs="Arial"/>
        </w:rPr>
        <w:t xml:space="preserve"> 90% of the land area in CK is dedicated to farming purposes. CK is home to over 2,000 farms with more than 70 different crops grown each y</w:t>
      </w:r>
      <w:r w:rsidR="00A81B72" w:rsidRPr="00CC35CB">
        <w:rPr>
          <w:rFonts w:ascii="Arial" w:hAnsi="Arial" w:cs="Arial"/>
        </w:rPr>
        <w:t xml:space="preserve">ear. In addition, 370 acres are </w:t>
      </w:r>
      <w:r w:rsidRPr="00CC35CB">
        <w:rPr>
          <w:rFonts w:ascii="Arial" w:hAnsi="Arial" w:cs="Arial"/>
        </w:rPr>
        <w:t>dedicated to greenhouses, which accounts for about 9% of Ontario’s total greenhouse area and makes CK a leader in the greenhouse sector. In total, CK makes up 4% of all Ontario’s farms</w:t>
      </w:r>
      <w:r w:rsidRPr="00CC35CB">
        <w:rPr>
          <w:rStyle w:val="FootnoteReference"/>
          <w:rFonts w:ascii="Arial" w:hAnsi="Arial" w:cs="Arial"/>
        </w:rPr>
        <w:footnoteReference w:id="1"/>
      </w:r>
      <w:r w:rsidR="006179A3">
        <w:rPr>
          <w:rFonts w:ascii="Arial" w:hAnsi="Arial" w:cs="Arial"/>
        </w:rPr>
        <w:t>.</w:t>
      </w:r>
      <w:r w:rsidRPr="00CC35CB">
        <w:rPr>
          <w:rFonts w:ascii="Arial" w:hAnsi="Arial" w:cs="Arial"/>
        </w:rPr>
        <w:t xml:space="preserve"> </w:t>
      </w:r>
    </w:p>
    <w:p w14:paraId="040D3F8F" w14:textId="77777777" w:rsidR="00216163" w:rsidRPr="00CC35CB" w:rsidRDefault="00216163" w:rsidP="00216163">
      <w:pPr>
        <w:contextualSpacing/>
        <w:rPr>
          <w:rFonts w:ascii="Arial" w:hAnsi="Arial" w:cs="Arial"/>
        </w:rPr>
      </w:pPr>
    </w:p>
    <w:p w14:paraId="0B4BF3CB" w14:textId="7A14E454" w:rsidR="00216163" w:rsidRPr="00CC35CB" w:rsidRDefault="00216163" w:rsidP="00216163">
      <w:pPr>
        <w:rPr>
          <w:rFonts w:ascii="Arial" w:hAnsi="Arial" w:cs="Arial"/>
        </w:rPr>
      </w:pPr>
      <w:r w:rsidRPr="00CC35CB">
        <w:rPr>
          <w:rFonts w:ascii="Arial" w:hAnsi="Arial" w:cs="Arial"/>
        </w:rPr>
        <w:t>CK has been very successful in the production of local food, true to the marketing phrase</w:t>
      </w:r>
      <w:r w:rsidR="00FA4926">
        <w:rPr>
          <w:rFonts w:ascii="Arial" w:hAnsi="Arial" w:cs="Arial"/>
        </w:rPr>
        <w:t>,</w:t>
      </w:r>
      <w:r w:rsidRPr="00CC35CB">
        <w:rPr>
          <w:rFonts w:ascii="Arial" w:hAnsi="Arial" w:cs="Arial"/>
        </w:rPr>
        <w:t xml:space="preserve"> “We Grow for the World</w:t>
      </w:r>
      <w:r w:rsidR="00651239">
        <w:rPr>
          <w:rFonts w:ascii="Arial" w:hAnsi="Arial" w:cs="Arial"/>
        </w:rPr>
        <w:t>.</w:t>
      </w:r>
      <w:r w:rsidRPr="00CC35CB">
        <w:rPr>
          <w:rFonts w:ascii="Arial" w:hAnsi="Arial" w:cs="Arial"/>
        </w:rPr>
        <w:t xml:space="preserve">” In Canada, CK is the number one producer of </w:t>
      </w:r>
      <w:r w:rsidR="00CC35CB" w:rsidRPr="00CC35CB">
        <w:rPr>
          <w:rFonts w:ascii="Arial" w:hAnsi="Arial" w:cs="Arial"/>
        </w:rPr>
        <w:t>Brussel</w:t>
      </w:r>
      <w:r w:rsidRPr="00CC35CB">
        <w:rPr>
          <w:rFonts w:ascii="Arial" w:hAnsi="Arial" w:cs="Arial"/>
        </w:rPr>
        <w:t xml:space="preserve"> sprouts, cucumbers, and tomatoes. In Ontario, CK is the number one producer of green peas, quail, and field peppers and the number two producer of asparagus. Over half of the farmers in CK grow some type of vegetable, and each farmer in CK produces enough food to feed 120 people for a year</w:t>
      </w:r>
      <w:r w:rsidRPr="00CC35CB">
        <w:rPr>
          <w:rFonts w:ascii="Arial" w:hAnsi="Arial" w:cs="Arial"/>
          <w:vertAlign w:val="superscript"/>
        </w:rPr>
        <w:t>1</w:t>
      </w:r>
      <w:r w:rsidR="006179A3">
        <w:rPr>
          <w:rFonts w:ascii="Arial" w:hAnsi="Arial" w:cs="Arial"/>
        </w:rPr>
        <w:t>.</w:t>
      </w:r>
    </w:p>
    <w:p w14:paraId="7BD477FA" w14:textId="1C2D6952" w:rsidR="00216163" w:rsidRPr="00CC35CB" w:rsidRDefault="00216163" w:rsidP="00216163">
      <w:pPr>
        <w:rPr>
          <w:rFonts w:ascii="Arial" w:hAnsi="Arial" w:cs="Arial"/>
        </w:rPr>
      </w:pPr>
      <w:r w:rsidRPr="00CC35CB">
        <w:rPr>
          <w:rFonts w:ascii="Arial" w:hAnsi="Arial" w:cs="Arial"/>
        </w:rPr>
        <w:t xml:space="preserve">Not only do we rely on farming to provide </w:t>
      </w:r>
      <w:r w:rsidR="001B2554">
        <w:rPr>
          <w:rFonts w:ascii="Arial" w:hAnsi="Arial" w:cs="Arial"/>
        </w:rPr>
        <w:t>most</w:t>
      </w:r>
      <w:r w:rsidRPr="00CC35CB">
        <w:rPr>
          <w:rFonts w:ascii="Arial" w:hAnsi="Arial" w:cs="Arial"/>
        </w:rPr>
        <w:t xml:space="preserve"> of the foods that we consume, food production is a significant contributor to the local economy. A recent weekly report released by </w:t>
      </w:r>
      <w:r w:rsidR="005233F5" w:rsidRPr="00CC35CB">
        <w:rPr>
          <w:rFonts w:ascii="Arial" w:hAnsi="Arial" w:cs="Arial"/>
        </w:rPr>
        <w:t xml:space="preserve">Chatham-Kent’s </w:t>
      </w:r>
      <w:r w:rsidRPr="00CC35CB">
        <w:rPr>
          <w:rFonts w:ascii="Arial" w:hAnsi="Arial" w:cs="Arial"/>
        </w:rPr>
        <w:t xml:space="preserve">Economic Development </w:t>
      </w:r>
      <w:r w:rsidR="000F182B">
        <w:rPr>
          <w:rFonts w:ascii="Arial" w:hAnsi="Arial" w:cs="Arial"/>
        </w:rPr>
        <w:t>D</w:t>
      </w:r>
      <w:r w:rsidRPr="00CC35CB">
        <w:rPr>
          <w:rFonts w:ascii="Arial" w:hAnsi="Arial" w:cs="Arial"/>
        </w:rPr>
        <w:t xml:space="preserve">epartment indicated that farming is responsible for over 16,000 jobs in CK. </w:t>
      </w:r>
      <w:r w:rsidR="006800A3" w:rsidRPr="00CC35CB">
        <w:rPr>
          <w:rFonts w:ascii="Arial" w:hAnsi="Arial" w:cs="Arial"/>
        </w:rPr>
        <w:t>In C</w:t>
      </w:r>
      <w:r w:rsidR="00B05924">
        <w:rPr>
          <w:rFonts w:ascii="Arial" w:hAnsi="Arial" w:cs="Arial"/>
        </w:rPr>
        <w:t>K</w:t>
      </w:r>
      <w:r w:rsidR="006800A3" w:rsidRPr="00CC35CB">
        <w:rPr>
          <w:rFonts w:ascii="Arial" w:hAnsi="Arial" w:cs="Arial"/>
        </w:rPr>
        <w:t>, t</w:t>
      </w:r>
      <w:r w:rsidRPr="00CC35CB">
        <w:rPr>
          <w:rFonts w:ascii="Arial" w:hAnsi="Arial" w:cs="Arial"/>
        </w:rPr>
        <w:t>he agricultural industry accounts for $3 billion in economic activity annually</w:t>
      </w:r>
      <w:r w:rsidRPr="00CC35CB">
        <w:rPr>
          <w:rStyle w:val="FootnoteReference"/>
          <w:rFonts w:ascii="Arial" w:hAnsi="Arial" w:cs="Arial"/>
        </w:rPr>
        <w:footnoteReference w:id="2"/>
      </w:r>
      <w:r w:rsidR="006179A3">
        <w:rPr>
          <w:rFonts w:ascii="Arial" w:hAnsi="Arial" w:cs="Arial"/>
        </w:rPr>
        <w:t>.</w:t>
      </w:r>
      <w:r w:rsidRPr="00CC35CB">
        <w:rPr>
          <w:rFonts w:ascii="Arial" w:hAnsi="Arial" w:cs="Arial"/>
        </w:rPr>
        <w:t xml:space="preserve"> </w:t>
      </w:r>
    </w:p>
    <w:p w14:paraId="210BABBB" w14:textId="3A319666" w:rsidR="00216163" w:rsidRPr="00CC35CB" w:rsidRDefault="00216163" w:rsidP="00216163">
      <w:pPr>
        <w:rPr>
          <w:rFonts w:ascii="Arial" w:hAnsi="Arial" w:cs="Arial"/>
        </w:rPr>
      </w:pPr>
      <w:r w:rsidRPr="00CC35CB">
        <w:rPr>
          <w:rFonts w:ascii="Arial" w:hAnsi="Arial" w:cs="Arial"/>
        </w:rPr>
        <w:t>There are a number of unique strengths and challenges in the area of agricultural food production. CK has many benefits</w:t>
      </w:r>
      <w:r w:rsidR="00F44FEE">
        <w:rPr>
          <w:rFonts w:ascii="Arial" w:hAnsi="Arial" w:cs="Arial"/>
        </w:rPr>
        <w:t>,</w:t>
      </w:r>
      <w:r w:rsidRPr="00CC35CB">
        <w:rPr>
          <w:rFonts w:ascii="Arial" w:hAnsi="Arial" w:cs="Arial"/>
        </w:rPr>
        <w:t xml:space="preserve"> including being home to some of the richest land for growing in the country and</w:t>
      </w:r>
      <w:r w:rsidR="00652BCB">
        <w:rPr>
          <w:rFonts w:ascii="Arial" w:hAnsi="Arial" w:cs="Arial"/>
        </w:rPr>
        <w:t xml:space="preserve"> having</w:t>
      </w:r>
      <w:r w:rsidRPr="00CC35CB">
        <w:rPr>
          <w:rFonts w:ascii="Arial" w:hAnsi="Arial" w:cs="Arial"/>
        </w:rPr>
        <w:t xml:space="preserve"> prime growing conditions for a variety of crops. </w:t>
      </w:r>
    </w:p>
    <w:p w14:paraId="57C7ECCA" w14:textId="4D8D3E61" w:rsidR="00216163" w:rsidRPr="00CC35CB" w:rsidRDefault="00216163" w:rsidP="00216163">
      <w:pPr>
        <w:rPr>
          <w:rFonts w:ascii="Arial" w:hAnsi="Arial" w:cs="Arial"/>
        </w:rPr>
      </w:pPr>
      <w:r w:rsidRPr="00CC35CB">
        <w:rPr>
          <w:rFonts w:ascii="Arial" w:hAnsi="Arial" w:cs="Arial"/>
        </w:rPr>
        <w:t xml:space="preserve">Despite a national and international trend of </w:t>
      </w:r>
      <w:r w:rsidR="005233F5" w:rsidRPr="00CC35CB">
        <w:rPr>
          <w:rFonts w:ascii="Arial" w:hAnsi="Arial" w:cs="Arial"/>
        </w:rPr>
        <w:t xml:space="preserve">declining </w:t>
      </w:r>
      <w:r w:rsidRPr="00CC35CB">
        <w:rPr>
          <w:rFonts w:ascii="Arial" w:hAnsi="Arial" w:cs="Arial"/>
        </w:rPr>
        <w:t>farm</w:t>
      </w:r>
      <w:r w:rsidR="004A69AD" w:rsidRPr="00CC35CB">
        <w:rPr>
          <w:rFonts w:ascii="Arial" w:hAnsi="Arial" w:cs="Arial"/>
        </w:rPr>
        <w:t>s</w:t>
      </w:r>
      <w:r w:rsidRPr="00CC35CB">
        <w:rPr>
          <w:rFonts w:ascii="Arial" w:hAnsi="Arial" w:cs="Arial"/>
        </w:rPr>
        <w:t>, in CK</w:t>
      </w:r>
      <w:r w:rsidR="002479DD">
        <w:rPr>
          <w:rFonts w:ascii="Arial" w:hAnsi="Arial" w:cs="Arial"/>
        </w:rPr>
        <w:t>,</w:t>
      </w:r>
      <w:r w:rsidRPr="00CC35CB">
        <w:rPr>
          <w:rFonts w:ascii="Arial" w:hAnsi="Arial" w:cs="Arial"/>
        </w:rPr>
        <w:t xml:space="preserve"> the number of farms has remained stable (0.68% increase) compared </w:t>
      </w:r>
      <w:r w:rsidR="00EC2844">
        <w:rPr>
          <w:rFonts w:ascii="Arial" w:hAnsi="Arial" w:cs="Arial"/>
        </w:rPr>
        <w:t>with</w:t>
      </w:r>
      <w:r w:rsidRPr="00CC35CB">
        <w:rPr>
          <w:rFonts w:ascii="Arial" w:hAnsi="Arial" w:cs="Arial"/>
        </w:rPr>
        <w:t xml:space="preserve"> Ontario</w:t>
      </w:r>
      <w:r w:rsidR="00EC2844">
        <w:rPr>
          <w:rFonts w:ascii="Arial" w:hAnsi="Arial" w:cs="Arial"/>
        </w:rPr>
        <w:t>,</w:t>
      </w:r>
      <w:r w:rsidRPr="00CC35CB">
        <w:rPr>
          <w:rFonts w:ascii="Arial" w:hAnsi="Arial" w:cs="Arial"/>
        </w:rPr>
        <w:t xml:space="preserve"> w</w:t>
      </w:r>
      <w:r w:rsidR="00EC2844">
        <w:rPr>
          <w:rFonts w:ascii="Arial" w:hAnsi="Arial" w:cs="Arial"/>
        </w:rPr>
        <w:t>hich has seen</w:t>
      </w:r>
      <w:r w:rsidRPr="00CC35CB">
        <w:rPr>
          <w:rFonts w:ascii="Arial" w:hAnsi="Arial" w:cs="Arial"/>
        </w:rPr>
        <w:t xml:space="preserve"> a decrease</w:t>
      </w:r>
      <w:r w:rsidR="00E35DD2">
        <w:rPr>
          <w:rFonts w:ascii="Arial" w:hAnsi="Arial" w:cs="Arial"/>
        </w:rPr>
        <w:t xml:space="preserve"> in farm</w:t>
      </w:r>
      <w:r w:rsidRPr="00CC35CB">
        <w:rPr>
          <w:rFonts w:ascii="Arial" w:hAnsi="Arial" w:cs="Arial"/>
        </w:rPr>
        <w:t xml:space="preserve"> of 13.3% from 2006</w:t>
      </w:r>
      <w:r w:rsidR="00A202C0">
        <w:rPr>
          <w:rFonts w:ascii="Arial" w:hAnsi="Arial" w:cs="Arial"/>
        </w:rPr>
        <w:t>–</w:t>
      </w:r>
      <w:r w:rsidRPr="00CC35CB">
        <w:rPr>
          <w:rFonts w:ascii="Arial" w:hAnsi="Arial" w:cs="Arial"/>
        </w:rPr>
        <w:t>2016</w:t>
      </w:r>
      <w:r w:rsidRPr="00CC35CB">
        <w:rPr>
          <w:rFonts w:ascii="Arial" w:hAnsi="Arial" w:cs="Arial"/>
          <w:vertAlign w:val="superscript"/>
        </w:rPr>
        <w:footnoteReference w:id="3"/>
      </w:r>
      <w:r w:rsidR="006179A3">
        <w:rPr>
          <w:rFonts w:ascii="Arial" w:hAnsi="Arial" w:cs="Arial"/>
        </w:rPr>
        <w:t>.</w:t>
      </w:r>
      <w:r w:rsidRPr="00CC35CB">
        <w:rPr>
          <w:rFonts w:ascii="Arial" w:hAnsi="Arial" w:cs="Arial"/>
        </w:rPr>
        <w:t xml:space="preserve"> Locally, the number of farmers has remained stable in recent years</w:t>
      </w:r>
      <w:r w:rsidR="00751F62">
        <w:rPr>
          <w:rFonts w:ascii="Arial" w:hAnsi="Arial" w:cs="Arial"/>
        </w:rPr>
        <w:t>;</w:t>
      </w:r>
      <w:r w:rsidRPr="00CC35CB">
        <w:rPr>
          <w:rFonts w:ascii="Arial" w:hAnsi="Arial" w:cs="Arial"/>
        </w:rPr>
        <w:t xml:space="preserve"> however, </w:t>
      </w:r>
      <w:r w:rsidR="003E6C57">
        <w:rPr>
          <w:rFonts w:ascii="Arial" w:hAnsi="Arial" w:cs="Arial"/>
        </w:rPr>
        <w:t>C</w:t>
      </w:r>
      <w:r w:rsidRPr="00CC35CB">
        <w:rPr>
          <w:rFonts w:ascii="Arial" w:hAnsi="Arial" w:cs="Arial"/>
        </w:rPr>
        <w:t xml:space="preserve">ore </w:t>
      </w:r>
      <w:r w:rsidR="003E6C57">
        <w:rPr>
          <w:rFonts w:ascii="Arial" w:hAnsi="Arial" w:cs="Arial"/>
        </w:rPr>
        <w:t>W</w:t>
      </w:r>
      <w:r w:rsidRPr="00CC35CB">
        <w:rPr>
          <w:rFonts w:ascii="Arial" w:hAnsi="Arial" w:cs="Arial"/>
        </w:rPr>
        <w:t xml:space="preserve">orking </w:t>
      </w:r>
      <w:r w:rsidR="003E6C57">
        <w:rPr>
          <w:rFonts w:ascii="Arial" w:hAnsi="Arial" w:cs="Arial"/>
        </w:rPr>
        <w:t>G</w:t>
      </w:r>
      <w:r w:rsidRPr="00CC35CB">
        <w:rPr>
          <w:rFonts w:ascii="Arial" w:hAnsi="Arial" w:cs="Arial"/>
        </w:rPr>
        <w:t xml:space="preserve">roup members have expressed concern that if there is a decline in </w:t>
      </w:r>
      <w:r w:rsidRPr="00D72A11">
        <w:rPr>
          <w:rFonts w:ascii="Arial" w:hAnsi="Arial" w:cs="Arial"/>
          <w:color w:val="C00000"/>
          <w:u w:val="single"/>
        </w:rPr>
        <w:t>generational farming</w:t>
      </w:r>
      <w:r w:rsidRPr="00CC35CB">
        <w:rPr>
          <w:rFonts w:ascii="Arial" w:hAnsi="Arial" w:cs="Arial"/>
        </w:rPr>
        <w:t xml:space="preserve">, this could impact the quality and </w:t>
      </w:r>
      <w:r w:rsidRPr="00CC35CB">
        <w:rPr>
          <w:rFonts w:ascii="Arial" w:hAnsi="Arial" w:cs="Arial"/>
        </w:rPr>
        <w:lastRenderedPageBreak/>
        <w:t>quantity of food production because knowledge and skill</w:t>
      </w:r>
      <w:r w:rsidR="00D83F0D">
        <w:rPr>
          <w:rFonts w:ascii="Arial" w:hAnsi="Arial" w:cs="Arial"/>
        </w:rPr>
        <w:t>s</w:t>
      </w:r>
      <w:r w:rsidRPr="00CC35CB">
        <w:rPr>
          <w:rFonts w:ascii="Arial" w:hAnsi="Arial" w:cs="Arial"/>
        </w:rPr>
        <w:t xml:space="preserve"> </w:t>
      </w:r>
      <w:r w:rsidR="00D83F0D">
        <w:rPr>
          <w:rFonts w:ascii="Arial" w:hAnsi="Arial" w:cs="Arial"/>
        </w:rPr>
        <w:t>are</w:t>
      </w:r>
      <w:r w:rsidRPr="00CC35CB">
        <w:rPr>
          <w:rFonts w:ascii="Arial" w:hAnsi="Arial" w:cs="Arial"/>
        </w:rPr>
        <w:t xml:space="preserve"> not passed onto children, who would eventually farm full time. </w:t>
      </w:r>
    </w:p>
    <w:p w14:paraId="2BD3E2A4" w14:textId="1CD81D97" w:rsidR="00216163" w:rsidRPr="00CC35CB" w:rsidRDefault="00216163" w:rsidP="00216163">
      <w:pPr>
        <w:rPr>
          <w:rFonts w:ascii="Arial" w:hAnsi="Arial" w:cs="Arial"/>
        </w:rPr>
      </w:pPr>
      <w:r w:rsidRPr="00CC35CB">
        <w:rPr>
          <w:rFonts w:ascii="Arial" w:hAnsi="Arial" w:cs="Arial"/>
        </w:rPr>
        <w:t>A farm can be own</w:t>
      </w:r>
      <w:r w:rsidR="004A69AD" w:rsidRPr="00CC35CB">
        <w:rPr>
          <w:rFonts w:ascii="Arial" w:hAnsi="Arial" w:cs="Arial"/>
        </w:rPr>
        <w:t>ed and operated by one person or a</w:t>
      </w:r>
      <w:r w:rsidRPr="00CC35CB">
        <w:rPr>
          <w:rFonts w:ascii="Arial" w:hAnsi="Arial" w:cs="Arial"/>
        </w:rPr>
        <w:t xml:space="preserve"> partnership </w:t>
      </w:r>
      <w:r w:rsidR="004A69AD" w:rsidRPr="00CC35CB">
        <w:rPr>
          <w:rFonts w:ascii="Arial" w:hAnsi="Arial" w:cs="Arial"/>
        </w:rPr>
        <w:t>(</w:t>
      </w:r>
      <w:r w:rsidRPr="00CC35CB">
        <w:rPr>
          <w:rFonts w:ascii="Arial" w:hAnsi="Arial" w:cs="Arial"/>
        </w:rPr>
        <w:t>i.e.</w:t>
      </w:r>
      <w:r w:rsidR="002C084C">
        <w:rPr>
          <w:rFonts w:ascii="Arial" w:hAnsi="Arial" w:cs="Arial"/>
        </w:rPr>
        <w:t>, a</w:t>
      </w:r>
      <w:r w:rsidRPr="00CC35CB">
        <w:rPr>
          <w:rFonts w:ascii="Arial" w:hAnsi="Arial" w:cs="Arial"/>
        </w:rPr>
        <w:t xml:space="preserve"> spouse or by several siblings</w:t>
      </w:r>
      <w:r w:rsidR="004A69AD" w:rsidRPr="00CC35CB">
        <w:rPr>
          <w:rFonts w:ascii="Arial" w:hAnsi="Arial" w:cs="Arial"/>
        </w:rPr>
        <w:t>)</w:t>
      </w:r>
      <w:r w:rsidR="00706CD7">
        <w:rPr>
          <w:rFonts w:ascii="Arial" w:hAnsi="Arial" w:cs="Arial"/>
        </w:rPr>
        <w:t>,</w:t>
      </w:r>
      <w:r w:rsidRPr="00CC35CB">
        <w:rPr>
          <w:rFonts w:ascii="Arial" w:hAnsi="Arial" w:cs="Arial"/>
        </w:rPr>
        <w:t xml:space="preserve"> where one is actively farming and the rest are silent partners. Many farms remain in the family for generations; however, children are often taking over the family farm well into adulthood because farmers on average retire later than those in other careers. Their children often reach adulthood long before th</w:t>
      </w:r>
      <w:r w:rsidR="005233F5" w:rsidRPr="00CC35CB">
        <w:rPr>
          <w:rFonts w:ascii="Arial" w:hAnsi="Arial" w:cs="Arial"/>
        </w:rPr>
        <w:t>e</w:t>
      </w:r>
      <w:r w:rsidR="00527790">
        <w:rPr>
          <w:rFonts w:ascii="Arial" w:hAnsi="Arial" w:cs="Arial"/>
        </w:rPr>
        <w:t>ir</w:t>
      </w:r>
      <w:r w:rsidR="005233F5" w:rsidRPr="00CC35CB">
        <w:rPr>
          <w:rFonts w:ascii="Arial" w:hAnsi="Arial" w:cs="Arial"/>
        </w:rPr>
        <w:t xml:space="preserve"> parents are considering retirement</w:t>
      </w:r>
      <w:r w:rsidRPr="00CC35CB">
        <w:rPr>
          <w:rFonts w:ascii="Arial" w:hAnsi="Arial" w:cs="Arial"/>
        </w:rPr>
        <w:t>. Therefore, the sons and daughters who want to farm often need to buy into the operation or rent/buy additional farmland rather than take over the family farm immediately. When it comes time to pass the farm to the next generation, the ownership is often split between farming and non-farming members or sold</w:t>
      </w:r>
      <w:r w:rsidR="00F60F07">
        <w:rPr>
          <w:rFonts w:ascii="Arial" w:hAnsi="Arial" w:cs="Arial"/>
        </w:rPr>
        <w:t>,</w:t>
      </w:r>
      <w:r w:rsidRPr="00CC35CB">
        <w:rPr>
          <w:rFonts w:ascii="Arial" w:hAnsi="Arial" w:cs="Arial"/>
        </w:rPr>
        <w:t xml:space="preserve"> and the money is then distributed to provide a fair settlement for all the children. </w:t>
      </w:r>
    </w:p>
    <w:p w14:paraId="7AAA7E93" w14:textId="0D5CD01B" w:rsidR="00216163" w:rsidRPr="00CC35CB" w:rsidRDefault="00216163" w:rsidP="00216163">
      <w:pPr>
        <w:rPr>
          <w:rFonts w:ascii="Arial" w:hAnsi="Arial" w:cs="Arial"/>
        </w:rPr>
      </w:pPr>
      <w:r w:rsidRPr="00CC35CB">
        <w:rPr>
          <w:rFonts w:ascii="Arial" w:hAnsi="Arial" w:cs="Arial"/>
        </w:rPr>
        <w:t xml:space="preserve">The viability of farming as a sole source of livelihood for young farmers </w:t>
      </w:r>
      <w:r w:rsidR="00422BE5">
        <w:rPr>
          <w:rFonts w:ascii="Arial" w:hAnsi="Arial" w:cs="Arial"/>
        </w:rPr>
        <w:t xml:space="preserve">who are just </w:t>
      </w:r>
      <w:r w:rsidRPr="00CC35CB">
        <w:rPr>
          <w:rFonts w:ascii="Arial" w:hAnsi="Arial" w:cs="Arial"/>
        </w:rPr>
        <w:t xml:space="preserve">starting out </w:t>
      </w:r>
      <w:r w:rsidR="00DF7A64">
        <w:rPr>
          <w:rFonts w:ascii="Arial" w:hAnsi="Arial" w:cs="Arial"/>
        </w:rPr>
        <w:t>i</w:t>
      </w:r>
      <w:r w:rsidRPr="00CC35CB">
        <w:rPr>
          <w:rFonts w:ascii="Arial" w:hAnsi="Arial" w:cs="Arial"/>
        </w:rPr>
        <w:t>s a challenge. One of the biggest obstacles for young farmers to becoming farm owners is the cost associated with the purchasing of land and equipment. Succession planning is an important part of farm management. Groups such as the Kent Federation of Agriculture offer</w:t>
      </w:r>
      <w:r w:rsidR="004A69AD" w:rsidRPr="00CC35CB">
        <w:rPr>
          <w:rFonts w:ascii="Arial" w:hAnsi="Arial" w:cs="Arial"/>
        </w:rPr>
        <w:t xml:space="preserve"> programs and other support for </w:t>
      </w:r>
      <w:r w:rsidRPr="00CC35CB">
        <w:rPr>
          <w:rFonts w:ascii="Arial" w:hAnsi="Arial" w:cs="Arial"/>
        </w:rPr>
        <w:t>farmer</w:t>
      </w:r>
      <w:r w:rsidR="004A69AD" w:rsidRPr="00CC35CB">
        <w:rPr>
          <w:rFonts w:ascii="Arial" w:hAnsi="Arial" w:cs="Arial"/>
        </w:rPr>
        <w:t>s</w:t>
      </w:r>
      <w:r w:rsidRPr="00CC35CB">
        <w:rPr>
          <w:rFonts w:ascii="Arial" w:hAnsi="Arial" w:cs="Arial"/>
        </w:rPr>
        <w:t xml:space="preserve"> to help with the transition of farming between generations. Programs in the community</w:t>
      </w:r>
      <w:r w:rsidR="000A30D8">
        <w:rPr>
          <w:rFonts w:ascii="Arial" w:hAnsi="Arial" w:cs="Arial"/>
        </w:rPr>
        <w:t>,</w:t>
      </w:r>
      <w:r w:rsidRPr="00CC35CB">
        <w:rPr>
          <w:rFonts w:ascii="Arial" w:hAnsi="Arial" w:cs="Arial"/>
        </w:rPr>
        <w:t xml:space="preserve"> such as </w:t>
      </w:r>
      <w:r w:rsidRPr="00D72A11">
        <w:rPr>
          <w:rFonts w:ascii="Arial" w:hAnsi="Arial" w:cs="Arial"/>
          <w:color w:val="C00000"/>
          <w:u w:val="single"/>
        </w:rPr>
        <w:t>4-H</w:t>
      </w:r>
      <w:r w:rsidR="000A30D8">
        <w:rPr>
          <w:rFonts w:ascii="Arial" w:hAnsi="Arial" w:cs="Arial"/>
        </w:rPr>
        <w:t>,</w:t>
      </w:r>
      <w:r w:rsidRPr="00CC35CB">
        <w:rPr>
          <w:rFonts w:ascii="Arial" w:hAnsi="Arial" w:cs="Arial"/>
        </w:rPr>
        <w:t xml:space="preserve"> help to provide children and young adults </w:t>
      </w:r>
      <w:r w:rsidR="0045209C">
        <w:rPr>
          <w:rFonts w:ascii="Arial" w:hAnsi="Arial" w:cs="Arial"/>
        </w:rPr>
        <w:t xml:space="preserve">with </w:t>
      </w:r>
      <w:r w:rsidRPr="00CC35CB">
        <w:rPr>
          <w:rFonts w:ascii="Arial" w:hAnsi="Arial" w:cs="Arial"/>
        </w:rPr>
        <w:t>opportunities to be engaged in the agricultural community</w:t>
      </w:r>
      <w:r w:rsidR="00740DBB">
        <w:rPr>
          <w:rFonts w:ascii="Arial" w:hAnsi="Arial" w:cs="Arial"/>
        </w:rPr>
        <w:t xml:space="preserve"> and</w:t>
      </w:r>
      <w:r w:rsidRPr="00CC35CB">
        <w:rPr>
          <w:rFonts w:ascii="Arial" w:hAnsi="Arial" w:cs="Arial"/>
        </w:rPr>
        <w:t xml:space="preserve"> build skills and knowledge that they </w:t>
      </w:r>
      <w:r w:rsidR="004A69AD" w:rsidRPr="00CC35CB">
        <w:rPr>
          <w:rFonts w:ascii="Arial" w:hAnsi="Arial" w:cs="Arial"/>
        </w:rPr>
        <w:t xml:space="preserve">can </w:t>
      </w:r>
      <w:r w:rsidRPr="00CC35CB">
        <w:rPr>
          <w:rFonts w:ascii="Arial" w:hAnsi="Arial" w:cs="Arial"/>
        </w:rPr>
        <w:t>use in the future on their farms. Many farmers will also have their children work closely on the farm with them, learning while working alongside them</w:t>
      </w:r>
      <w:r w:rsidR="009A4F56">
        <w:rPr>
          <w:rFonts w:ascii="Arial" w:hAnsi="Arial" w:cs="Arial"/>
        </w:rPr>
        <w:t>,</w:t>
      </w:r>
      <w:r w:rsidRPr="00CC35CB">
        <w:rPr>
          <w:rFonts w:ascii="Arial" w:hAnsi="Arial" w:cs="Arial"/>
        </w:rPr>
        <w:t xml:space="preserve"> and gaining an appreciation for the work as they go.</w:t>
      </w:r>
    </w:p>
    <w:p w14:paraId="79C6B4CD" w14:textId="7C9013CA" w:rsidR="00216163" w:rsidRPr="00CC35CB" w:rsidRDefault="00216163" w:rsidP="00216163">
      <w:pPr>
        <w:rPr>
          <w:rFonts w:ascii="Arial" w:hAnsi="Arial" w:cs="Arial"/>
        </w:rPr>
      </w:pPr>
      <w:r w:rsidRPr="00CC35CB">
        <w:rPr>
          <w:rFonts w:ascii="Arial" w:hAnsi="Arial" w:cs="Arial"/>
        </w:rPr>
        <w:t xml:space="preserve">Members of the </w:t>
      </w:r>
      <w:r w:rsidR="00AA2A1E">
        <w:rPr>
          <w:rFonts w:ascii="Arial" w:hAnsi="Arial" w:cs="Arial"/>
        </w:rPr>
        <w:t>C</w:t>
      </w:r>
      <w:r w:rsidRPr="00CC35CB">
        <w:rPr>
          <w:rFonts w:ascii="Arial" w:hAnsi="Arial" w:cs="Arial"/>
        </w:rPr>
        <w:t xml:space="preserve">ore </w:t>
      </w:r>
      <w:r w:rsidR="00AA2A1E">
        <w:rPr>
          <w:rFonts w:ascii="Arial" w:hAnsi="Arial" w:cs="Arial"/>
        </w:rPr>
        <w:t>Working G</w:t>
      </w:r>
      <w:r w:rsidRPr="00CC35CB">
        <w:rPr>
          <w:rFonts w:ascii="Arial" w:hAnsi="Arial" w:cs="Arial"/>
        </w:rPr>
        <w:t>roup noted that f</w:t>
      </w:r>
      <w:r w:rsidR="005233F5" w:rsidRPr="00CC35CB">
        <w:rPr>
          <w:rFonts w:ascii="Arial" w:hAnsi="Arial" w:cs="Arial"/>
        </w:rPr>
        <w:t>ar</w:t>
      </w:r>
      <w:r w:rsidRPr="00CC35CB">
        <w:rPr>
          <w:rFonts w:ascii="Arial" w:hAnsi="Arial" w:cs="Arial"/>
        </w:rPr>
        <w:t xml:space="preserve">mers </w:t>
      </w:r>
      <w:r w:rsidR="00906F1A">
        <w:rPr>
          <w:rFonts w:ascii="Arial" w:hAnsi="Arial" w:cs="Arial"/>
        </w:rPr>
        <w:t>face</w:t>
      </w:r>
      <w:r w:rsidRPr="00CC35CB">
        <w:rPr>
          <w:rFonts w:ascii="Arial" w:hAnsi="Arial" w:cs="Arial"/>
        </w:rPr>
        <w:t xml:space="preserve"> high land values</w:t>
      </w:r>
      <w:r w:rsidR="00230580">
        <w:rPr>
          <w:rFonts w:ascii="Arial" w:hAnsi="Arial" w:cs="Arial"/>
        </w:rPr>
        <w:t>,</w:t>
      </w:r>
      <w:r w:rsidRPr="00CC35CB">
        <w:rPr>
          <w:rFonts w:ascii="Arial" w:hAnsi="Arial" w:cs="Arial"/>
        </w:rPr>
        <w:t xml:space="preserve"> and the amount of taxes paid </w:t>
      </w:r>
      <w:r w:rsidR="00230580">
        <w:rPr>
          <w:rFonts w:ascii="Arial" w:hAnsi="Arial" w:cs="Arial"/>
        </w:rPr>
        <w:t>depends</w:t>
      </w:r>
      <w:r w:rsidRPr="00CC35CB">
        <w:rPr>
          <w:rFonts w:ascii="Arial" w:hAnsi="Arial" w:cs="Arial"/>
        </w:rPr>
        <w:t xml:space="preserve"> on the value of the land. </w:t>
      </w:r>
      <w:r w:rsidRPr="00914FBB">
        <w:rPr>
          <w:rFonts w:ascii="Arial" w:hAnsi="Arial" w:cs="Arial"/>
        </w:rPr>
        <w:t xml:space="preserve">On average, land values in CK increased </w:t>
      </w:r>
      <w:r w:rsidR="00396803">
        <w:rPr>
          <w:rFonts w:ascii="Arial" w:hAnsi="Arial" w:cs="Arial"/>
        </w:rPr>
        <w:t xml:space="preserve">annually </w:t>
      </w:r>
      <w:r w:rsidRPr="00914FBB">
        <w:rPr>
          <w:rFonts w:ascii="Arial" w:hAnsi="Arial" w:cs="Arial"/>
        </w:rPr>
        <w:t>by 8.83% between the years of 2010 and 2018</w:t>
      </w:r>
      <w:r w:rsidRPr="00914FBB">
        <w:rPr>
          <w:rFonts w:ascii="Arial" w:hAnsi="Arial" w:cs="Arial"/>
          <w:vertAlign w:val="superscript"/>
        </w:rPr>
        <w:footnoteReference w:id="4"/>
      </w:r>
      <w:r w:rsidRPr="00914FBB">
        <w:rPr>
          <w:rFonts w:ascii="Arial" w:hAnsi="Arial" w:cs="Arial"/>
        </w:rPr>
        <w:t xml:space="preserve">. </w:t>
      </w:r>
      <w:r w:rsidR="007814E2" w:rsidRPr="00914FBB">
        <w:rPr>
          <w:rFonts w:ascii="Arial" w:hAnsi="Arial" w:cs="Arial"/>
        </w:rPr>
        <w:t>The d</w:t>
      </w:r>
      <w:r w:rsidRPr="00914FBB">
        <w:rPr>
          <w:rFonts w:ascii="Arial" w:hAnsi="Arial" w:cs="Arial"/>
        </w:rPr>
        <w:t>ifferences in</w:t>
      </w:r>
      <w:r w:rsidRPr="00CC35CB">
        <w:rPr>
          <w:rFonts w:ascii="Arial" w:hAnsi="Arial" w:cs="Arial"/>
        </w:rPr>
        <w:t xml:space="preserve"> land value for farming are mainly bec</w:t>
      </w:r>
      <w:r w:rsidR="004A69AD" w:rsidRPr="00CC35CB">
        <w:rPr>
          <w:rFonts w:ascii="Arial" w:hAnsi="Arial" w:cs="Arial"/>
        </w:rPr>
        <w:t>ause of soil composition and it</w:t>
      </w:r>
      <w:r w:rsidRPr="00CC35CB">
        <w:rPr>
          <w:rFonts w:ascii="Arial" w:hAnsi="Arial" w:cs="Arial"/>
        </w:rPr>
        <w:t xml:space="preserve">s </w:t>
      </w:r>
      <w:r w:rsidR="004A69AD" w:rsidRPr="00CC35CB">
        <w:rPr>
          <w:rFonts w:ascii="Arial" w:hAnsi="Arial" w:cs="Arial"/>
        </w:rPr>
        <w:t>quality, which affects crop yield.</w:t>
      </w:r>
      <w:r w:rsidRPr="00CC35CB">
        <w:rPr>
          <w:rFonts w:ascii="Arial" w:hAnsi="Arial" w:cs="Arial"/>
        </w:rPr>
        <w:t xml:space="preserve"> For example, some areas within the </w:t>
      </w:r>
      <w:r w:rsidR="00970ACB">
        <w:rPr>
          <w:rFonts w:ascii="Arial" w:hAnsi="Arial" w:cs="Arial"/>
        </w:rPr>
        <w:t>m</w:t>
      </w:r>
      <w:r w:rsidRPr="00CC35CB">
        <w:rPr>
          <w:rFonts w:ascii="Arial" w:hAnsi="Arial" w:cs="Arial"/>
        </w:rPr>
        <w:t xml:space="preserve">unicipality would have better soil for growing; </w:t>
      </w:r>
      <w:r w:rsidR="004A69AD" w:rsidRPr="00CC35CB">
        <w:rPr>
          <w:rFonts w:ascii="Arial" w:hAnsi="Arial" w:cs="Arial"/>
        </w:rPr>
        <w:t>therefore,</w:t>
      </w:r>
      <w:r w:rsidRPr="00CC35CB">
        <w:rPr>
          <w:rFonts w:ascii="Arial" w:hAnsi="Arial" w:cs="Arial"/>
        </w:rPr>
        <w:t xml:space="preserve"> the value of the land </w:t>
      </w:r>
      <w:r w:rsidR="00176DB1">
        <w:rPr>
          <w:rFonts w:ascii="Arial" w:hAnsi="Arial" w:cs="Arial"/>
        </w:rPr>
        <w:t>would be</w:t>
      </w:r>
      <w:r w:rsidRPr="00CC35CB">
        <w:rPr>
          <w:rFonts w:ascii="Arial" w:hAnsi="Arial" w:cs="Arial"/>
        </w:rPr>
        <w:t xml:space="preserve"> higher in these areas. </w:t>
      </w:r>
    </w:p>
    <w:p w14:paraId="57130FC9" w14:textId="0DEA068C" w:rsidR="00216163" w:rsidRPr="00CC35CB" w:rsidRDefault="004A69AD" w:rsidP="00216163">
      <w:pPr>
        <w:rPr>
          <w:rFonts w:ascii="Arial" w:hAnsi="Arial" w:cs="Arial"/>
        </w:rPr>
      </w:pPr>
      <w:r w:rsidRPr="00CC35CB">
        <w:rPr>
          <w:rFonts w:ascii="Arial" w:hAnsi="Arial" w:cs="Arial"/>
        </w:rPr>
        <w:t>Fa</w:t>
      </w:r>
      <w:r w:rsidR="005233F5" w:rsidRPr="00CC35CB">
        <w:rPr>
          <w:rFonts w:ascii="Arial" w:hAnsi="Arial" w:cs="Arial"/>
        </w:rPr>
        <w:t>r</w:t>
      </w:r>
      <w:r w:rsidRPr="00CC35CB">
        <w:rPr>
          <w:rFonts w:ascii="Arial" w:hAnsi="Arial" w:cs="Arial"/>
        </w:rPr>
        <w:t xml:space="preserve">mers are farming more land for a number of reasons. </w:t>
      </w:r>
      <w:r w:rsidR="00BB1DDB">
        <w:rPr>
          <w:rFonts w:ascii="Arial" w:hAnsi="Arial" w:cs="Arial"/>
        </w:rPr>
        <w:t>Because of</w:t>
      </w:r>
      <w:r w:rsidR="00216163" w:rsidRPr="00CC35CB">
        <w:rPr>
          <w:rFonts w:ascii="Arial" w:hAnsi="Arial" w:cs="Arial"/>
        </w:rPr>
        <w:t xml:space="preserve"> rising costs in farming </w:t>
      </w:r>
      <w:r w:rsidRPr="00CC35CB">
        <w:rPr>
          <w:rFonts w:ascii="Arial" w:hAnsi="Arial" w:cs="Arial"/>
        </w:rPr>
        <w:t>expenses</w:t>
      </w:r>
      <w:r w:rsidR="00B36B28">
        <w:rPr>
          <w:rFonts w:ascii="Arial" w:hAnsi="Arial" w:cs="Arial"/>
        </w:rPr>
        <w:t>,</w:t>
      </w:r>
      <w:r w:rsidR="00216163" w:rsidRPr="00CC35CB">
        <w:rPr>
          <w:rFonts w:ascii="Arial" w:hAnsi="Arial" w:cs="Arial"/>
        </w:rPr>
        <w:t xml:space="preserve"> fa</w:t>
      </w:r>
      <w:r w:rsidR="005233F5" w:rsidRPr="00CC35CB">
        <w:rPr>
          <w:rFonts w:ascii="Arial" w:hAnsi="Arial" w:cs="Arial"/>
        </w:rPr>
        <w:t>r</w:t>
      </w:r>
      <w:r w:rsidR="00216163" w:rsidRPr="00CC35CB">
        <w:rPr>
          <w:rFonts w:ascii="Arial" w:hAnsi="Arial" w:cs="Arial"/>
        </w:rPr>
        <w:t xml:space="preserve">mers </w:t>
      </w:r>
      <w:r w:rsidRPr="00CC35CB">
        <w:rPr>
          <w:rFonts w:ascii="Arial" w:hAnsi="Arial" w:cs="Arial"/>
        </w:rPr>
        <w:t xml:space="preserve">often </w:t>
      </w:r>
      <w:r w:rsidR="00216163" w:rsidRPr="00CC35CB">
        <w:rPr>
          <w:rFonts w:ascii="Arial" w:hAnsi="Arial" w:cs="Arial"/>
        </w:rPr>
        <w:t>manage more land to make an adequate income. Farmers are incurring higher costs to produce food (e.g.</w:t>
      </w:r>
      <w:r w:rsidR="00F23CBF">
        <w:rPr>
          <w:rFonts w:ascii="Arial" w:hAnsi="Arial" w:cs="Arial"/>
        </w:rPr>
        <w:t>,</w:t>
      </w:r>
      <w:r w:rsidR="00216163" w:rsidRPr="00CC35CB">
        <w:rPr>
          <w:rFonts w:ascii="Arial" w:hAnsi="Arial" w:cs="Arial"/>
        </w:rPr>
        <w:t xml:space="preserve"> oil, fertilizers, water management, and electricity) and higher costs to send their products further away to be processed. </w:t>
      </w:r>
      <w:r w:rsidR="00F23CBF">
        <w:rPr>
          <w:rFonts w:ascii="Arial" w:hAnsi="Arial" w:cs="Arial"/>
        </w:rPr>
        <w:t>Because of</w:t>
      </w:r>
      <w:r w:rsidR="005233F5" w:rsidRPr="00CC35CB">
        <w:rPr>
          <w:rFonts w:ascii="Arial" w:hAnsi="Arial" w:cs="Arial"/>
        </w:rPr>
        <w:t xml:space="preserve"> </w:t>
      </w:r>
      <w:r w:rsidR="00216163" w:rsidRPr="00CC35CB">
        <w:rPr>
          <w:rFonts w:ascii="Arial" w:hAnsi="Arial" w:cs="Arial"/>
        </w:rPr>
        <w:t xml:space="preserve">improvements in equipment and advances in </w:t>
      </w:r>
      <w:r w:rsidR="00216163" w:rsidRPr="00D72A11">
        <w:rPr>
          <w:rFonts w:ascii="Arial" w:hAnsi="Arial" w:cs="Arial"/>
          <w:color w:val="C00000"/>
          <w:u w:val="single"/>
        </w:rPr>
        <w:t>biotechnology</w:t>
      </w:r>
      <w:r w:rsidR="00216163" w:rsidRPr="00CC35CB">
        <w:rPr>
          <w:rFonts w:ascii="Arial" w:hAnsi="Arial" w:cs="Arial"/>
        </w:rPr>
        <w:t xml:space="preserve"> fa</w:t>
      </w:r>
      <w:r w:rsidR="005233F5" w:rsidRPr="00CC35CB">
        <w:rPr>
          <w:rFonts w:ascii="Arial" w:hAnsi="Arial" w:cs="Arial"/>
        </w:rPr>
        <w:t>r</w:t>
      </w:r>
      <w:r w:rsidR="00216163" w:rsidRPr="00CC35CB">
        <w:rPr>
          <w:rFonts w:ascii="Arial" w:hAnsi="Arial" w:cs="Arial"/>
        </w:rPr>
        <w:t xml:space="preserve">mers </w:t>
      </w:r>
      <w:r w:rsidR="00E27842">
        <w:rPr>
          <w:rFonts w:ascii="Arial" w:hAnsi="Arial" w:cs="Arial"/>
        </w:rPr>
        <w:t>can</w:t>
      </w:r>
      <w:r w:rsidR="00216163" w:rsidRPr="00CC35CB">
        <w:rPr>
          <w:rFonts w:ascii="Arial" w:hAnsi="Arial" w:cs="Arial"/>
        </w:rPr>
        <w:t xml:space="preserve"> manage more land and have higher yields. The high cost of land, operational costs</w:t>
      </w:r>
      <w:r w:rsidR="00CB24C7">
        <w:rPr>
          <w:rFonts w:ascii="Arial" w:hAnsi="Arial" w:cs="Arial"/>
        </w:rPr>
        <w:t>,</w:t>
      </w:r>
      <w:r w:rsidR="00216163" w:rsidRPr="00CC35CB">
        <w:rPr>
          <w:rFonts w:ascii="Arial" w:hAnsi="Arial" w:cs="Arial"/>
        </w:rPr>
        <w:t xml:space="preserve"> and equipment is recognized as a barrier for young people entering farming. </w:t>
      </w:r>
    </w:p>
    <w:p w14:paraId="115180D7" w14:textId="0181EF62" w:rsidR="00216163" w:rsidRPr="00CC35CB" w:rsidRDefault="00216163" w:rsidP="00216163">
      <w:pPr>
        <w:rPr>
          <w:rFonts w:ascii="Arial" w:hAnsi="Arial" w:cs="Arial"/>
        </w:rPr>
      </w:pPr>
      <w:r w:rsidRPr="00CC35CB">
        <w:rPr>
          <w:rFonts w:ascii="Arial" w:hAnsi="Arial" w:cs="Arial"/>
        </w:rPr>
        <w:t>In our region, working off the farm has been a common practice for some fa</w:t>
      </w:r>
      <w:r w:rsidR="005233F5" w:rsidRPr="00CC35CB">
        <w:rPr>
          <w:rFonts w:ascii="Arial" w:hAnsi="Arial" w:cs="Arial"/>
        </w:rPr>
        <w:t>r</w:t>
      </w:r>
      <w:r w:rsidRPr="00CC35CB">
        <w:rPr>
          <w:rFonts w:ascii="Arial" w:hAnsi="Arial" w:cs="Arial"/>
        </w:rPr>
        <w:t>mers a</w:t>
      </w:r>
      <w:r w:rsidR="004A69AD" w:rsidRPr="00CC35CB">
        <w:rPr>
          <w:rFonts w:ascii="Arial" w:hAnsi="Arial" w:cs="Arial"/>
        </w:rPr>
        <w:t xml:space="preserve">nd/or their spouse. </w:t>
      </w:r>
      <w:r w:rsidR="004A6D90">
        <w:rPr>
          <w:rFonts w:ascii="Arial" w:hAnsi="Arial" w:cs="Arial"/>
        </w:rPr>
        <w:t>Because of</w:t>
      </w:r>
      <w:r w:rsidR="004A69AD" w:rsidRPr="00CC35CB">
        <w:rPr>
          <w:rFonts w:ascii="Arial" w:hAnsi="Arial" w:cs="Arial"/>
        </w:rPr>
        <w:t xml:space="preserve"> the </w:t>
      </w:r>
      <w:r w:rsidRPr="00CC35CB">
        <w:rPr>
          <w:rFonts w:ascii="Arial" w:hAnsi="Arial" w:cs="Arial"/>
        </w:rPr>
        <w:t xml:space="preserve">growing season, </w:t>
      </w:r>
      <w:r w:rsidR="004A69AD" w:rsidRPr="00CC35CB">
        <w:rPr>
          <w:rFonts w:ascii="Arial" w:hAnsi="Arial" w:cs="Arial"/>
        </w:rPr>
        <w:t xml:space="preserve">employment interests, </w:t>
      </w:r>
      <w:r w:rsidRPr="00CC35CB">
        <w:rPr>
          <w:rFonts w:ascii="Arial" w:hAnsi="Arial" w:cs="Arial"/>
        </w:rPr>
        <w:t>financial need</w:t>
      </w:r>
      <w:r w:rsidR="005B7B58">
        <w:rPr>
          <w:rFonts w:ascii="Arial" w:hAnsi="Arial" w:cs="Arial"/>
        </w:rPr>
        <w:t>s,</w:t>
      </w:r>
      <w:r w:rsidRPr="00CC35CB">
        <w:rPr>
          <w:rFonts w:ascii="Arial" w:hAnsi="Arial" w:cs="Arial"/>
        </w:rPr>
        <w:t xml:space="preserve"> and/or the type of crop planted (</w:t>
      </w:r>
      <w:r w:rsidR="00CC35CB" w:rsidRPr="00CC35CB">
        <w:rPr>
          <w:rFonts w:ascii="Arial" w:hAnsi="Arial" w:cs="Arial"/>
        </w:rPr>
        <w:t>i.e.</w:t>
      </w:r>
      <w:r w:rsidR="00E05A0E">
        <w:rPr>
          <w:rFonts w:ascii="Arial" w:hAnsi="Arial" w:cs="Arial"/>
        </w:rPr>
        <w:t>,</w:t>
      </w:r>
      <w:r w:rsidRPr="00CC35CB">
        <w:rPr>
          <w:rFonts w:ascii="Arial" w:hAnsi="Arial" w:cs="Arial"/>
        </w:rPr>
        <w:t xml:space="preserve"> soybeans, wheat</w:t>
      </w:r>
      <w:r w:rsidR="00E05A0E">
        <w:rPr>
          <w:rFonts w:ascii="Arial" w:hAnsi="Arial" w:cs="Arial"/>
        </w:rPr>
        <w:t>,</w:t>
      </w:r>
      <w:r w:rsidRPr="00CC35CB">
        <w:rPr>
          <w:rFonts w:ascii="Arial" w:hAnsi="Arial" w:cs="Arial"/>
        </w:rPr>
        <w:t xml:space="preserve"> and corn</w:t>
      </w:r>
      <w:r w:rsidR="005233F5" w:rsidRPr="00CC35CB">
        <w:rPr>
          <w:rFonts w:ascii="Arial" w:hAnsi="Arial" w:cs="Arial"/>
        </w:rPr>
        <w:t>),</w:t>
      </w:r>
      <w:r w:rsidRPr="00CC35CB">
        <w:rPr>
          <w:rFonts w:ascii="Arial" w:hAnsi="Arial" w:cs="Arial"/>
        </w:rPr>
        <w:t xml:space="preserve"> farmers often have other forms of employment. </w:t>
      </w:r>
    </w:p>
    <w:p w14:paraId="67D6B251" w14:textId="371ABD43" w:rsidR="004A69AD" w:rsidRPr="00CC35CB" w:rsidRDefault="00216163" w:rsidP="00216163">
      <w:pPr>
        <w:rPr>
          <w:rFonts w:ascii="Arial" w:hAnsi="Arial" w:cs="Arial"/>
        </w:rPr>
      </w:pPr>
      <w:r w:rsidRPr="00CC35CB">
        <w:rPr>
          <w:rFonts w:ascii="Arial" w:hAnsi="Arial" w:cs="Arial"/>
        </w:rPr>
        <w:t>Many farming operations require long hours and daily work. The average net operating income for CK in 2016 was approximately $60,000</w:t>
      </w:r>
      <w:r w:rsidR="00B41CB4" w:rsidRPr="00CC35CB">
        <w:rPr>
          <w:rFonts w:ascii="Arial" w:hAnsi="Arial" w:cs="Arial"/>
          <w:vertAlign w:val="superscript"/>
        </w:rPr>
        <w:t>3</w:t>
      </w:r>
      <w:r w:rsidR="00D72A11">
        <w:rPr>
          <w:rFonts w:ascii="Arial" w:hAnsi="Arial" w:cs="Arial"/>
        </w:rPr>
        <w:t xml:space="preserve">. </w:t>
      </w:r>
      <w:r w:rsidR="005158E8">
        <w:rPr>
          <w:rFonts w:ascii="Arial" w:hAnsi="Arial" w:cs="Arial"/>
        </w:rPr>
        <w:t>The C</w:t>
      </w:r>
      <w:r w:rsidR="004A69AD" w:rsidRPr="00CC35CB">
        <w:rPr>
          <w:rFonts w:ascii="Arial" w:hAnsi="Arial" w:cs="Arial"/>
        </w:rPr>
        <w:t xml:space="preserve">ore </w:t>
      </w:r>
      <w:r w:rsidR="005158E8">
        <w:rPr>
          <w:rFonts w:ascii="Arial" w:hAnsi="Arial" w:cs="Arial"/>
        </w:rPr>
        <w:t>Working G</w:t>
      </w:r>
      <w:r w:rsidR="004A69AD" w:rsidRPr="00CC35CB">
        <w:rPr>
          <w:rFonts w:ascii="Arial" w:hAnsi="Arial" w:cs="Arial"/>
        </w:rPr>
        <w:t xml:space="preserve">roup members have identified mental health for farmers as an area for </w:t>
      </w:r>
      <w:r w:rsidR="005635BE" w:rsidRPr="00CC35CB">
        <w:rPr>
          <w:rFonts w:ascii="Arial" w:hAnsi="Arial" w:cs="Arial"/>
        </w:rPr>
        <w:t>future</w:t>
      </w:r>
      <w:r w:rsidR="005233F5" w:rsidRPr="00CC35CB">
        <w:rPr>
          <w:rFonts w:ascii="Arial" w:hAnsi="Arial" w:cs="Arial"/>
        </w:rPr>
        <w:t xml:space="preserve"> action. </w:t>
      </w:r>
      <w:r w:rsidR="005635BE" w:rsidRPr="00CC35CB">
        <w:rPr>
          <w:rFonts w:ascii="Arial" w:hAnsi="Arial" w:cs="Arial"/>
        </w:rPr>
        <w:t>A national survey led by University of Guelph revealed that stress, anxiety, depression, emotional exhaustion</w:t>
      </w:r>
      <w:r w:rsidR="005D5EB3">
        <w:rPr>
          <w:rFonts w:ascii="Arial" w:hAnsi="Arial" w:cs="Arial"/>
        </w:rPr>
        <w:t>,</w:t>
      </w:r>
      <w:r w:rsidR="005635BE" w:rsidRPr="00CC35CB">
        <w:rPr>
          <w:rFonts w:ascii="Arial" w:hAnsi="Arial" w:cs="Arial"/>
        </w:rPr>
        <w:t xml:space="preserve"> and burnout are all higher among farmers than among other populations</w:t>
      </w:r>
      <w:r w:rsidR="005635BE" w:rsidRPr="00CC35CB">
        <w:rPr>
          <w:rStyle w:val="FootnoteReference"/>
          <w:rFonts w:ascii="Arial" w:hAnsi="Arial" w:cs="Arial"/>
        </w:rPr>
        <w:footnoteReference w:id="5"/>
      </w:r>
      <w:r w:rsidR="000F7CB8">
        <w:rPr>
          <w:rFonts w:ascii="Arial" w:hAnsi="Arial" w:cs="Arial"/>
        </w:rPr>
        <w:t>.</w:t>
      </w:r>
      <w:r w:rsidR="005635BE" w:rsidRPr="00CC35CB">
        <w:rPr>
          <w:rFonts w:ascii="Arial" w:hAnsi="Arial" w:cs="Arial"/>
        </w:rPr>
        <w:t xml:space="preserve"> </w:t>
      </w:r>
      <w:r w:rsidR="004B1FFE" w:rsidRPr="00CC35CB">
        <w:rPr>
          <w:rFonts w:ascii="Arial" w:hAnsi="Arial" w:cs="Arial"/>
        </w:rPr>
        <w:t xml:space="preserve">The following causes </w:t>
      </w:r>
      <w:r w:rsidR="009A5AF4">
        <w:rPr>
          <w:rFonts w:ascii="Arial" w:hAnsi="Arial" w:cs="Arial"/>
        </w:rPr>
        <w:t xml:space="preserve">have been </w:t>
      </w:r>
      <w:r w:rsidR="004B1FFE" w:rsidRPr="00CC35CB">
        <w:rPr>
          <w:rFonts w:ascii="Arial" w:hAnsi="Arial" w:cs="Arial"/>
        </w:rPr>
        <w:t xml:space="preserve">identified as potential factors that </w:t>
      </w:r>
      <w:r w:rsidR="002D2722">
        <w:rPr>
          <w:rFonts w:ascii="Arial" w:hAnsi="Arial" w:cs="Arial"/>
        </w:rPr>
        <w:t xml:space="preserve">place </w:t>
      </w:r>
      <w:r w:rsidR="004B1FFE" w:rsidRPr="00CC35CB">
        <w:rPr>
          <w:rFonts w:ascii="Arial" w:hAnsi="Arial" w:cs="Arial"/>
        </w:rPr>
        <w:t xml:space="preserve">farmers </w:t>
      </w:r>
      <w:r w:rsidR="002D2722">
        <w:rPr>
          <w:rFonts w:ascii="Arial" w:hAnsi="Arial" w:cs="Arial"/>
        </w:rPr>
        <w:t>at a higher chance of having</w:t>
      </w:r>
      <w:r w:rsidR="005233F5" w:rsidRPr="00CC35CB">
        <w:rPr>
          <w:rFonts w:ascii="Arial" w:hAnsi="Arial" w:cs="Arial"/>
        </w:rPr>
        <w:t xml:space="preserve"> poor </w:t>
      </w:r>
      <w:r w:rsidR="004B1FFE" w:rsidRPr="00CC35CB">
        <w:rPr>
          <w:rFonts w:ascii="Arial" w:hAnsi="Arial" w:cs="Arial"/>
        </w:rPr>
        <w:t>mental health</w:t>
      </w:r>
      <w:r w:rsidR="005233F5" w:rsidRPr="00CC35CB">
        <w:rPr>
          <w:rFonts w:ascii="Arial" w:hAnsi="Arial" w:cs="Arial"/>
        </w:rPr>
        <w:t xml:space="preserve">: </w:t>
      </w:r>
      <w:r w:rsidR="005635BE" w:rsidRPr="00CC35CB">
        <w:rPr>
          <w:rFonts w:ascii="Arial" w:hAnsi="Arial" w:cs="Arial"/>
        </w:rPr>
        <w:t>farmers are often workin</w:t>
      </w:r>
      <w:r w:rsidR="00EF5B04" w:rsidRPr="00CC35CB">
        <w:rPr>
          <w:rFonts w:ascii="Arial" w:hAnsi="Arial" w:cs="Arial"/>
        </w:rPr>
        <w:t>g independently</w:t>
      </w:r>
      <w:r w:rsidR="004B1FFE" w:rsidRPr="00CC35CB">
        <w:rPr>
          <w:rFonts w:ascii="Arial" w:hAnsi="Arial" w:cs="Arial"/>
        </w:rPr>
        <w:t>,</w:t>
      </w:r>
      <w:r w:rsidR="00885552">
        <w:rPr>
          <w:rFonts w:ascii="Arial" w:hAnsi="Arial" w:cs="Arial"/>
        </w:rPr>
        <w:t xml:space="preserve"> have</w:t>
      </w:r>
      <w:r w:rsidR="004B1FFE" w:rsidRPr="00CC35CB">
        <w:rPr>
          <w:rFonts w:ascii="Arial" w:hAnsi="Arial" w:cs="Arial"/>
        </w:rPr>
        <w:t xml:space="preserve"> demanding</w:t>
      </w:r>
      <w:r w:rsidR="00EF5B04" w:rsidRPr="00CC35CB">
        <w:rPr>
          <w:rFonts w:ascii="Arial" w:hAnsi="Arial" w:cs="Arial"/>
        </w:rPr>
        <w:t xml:space="preserve"> schedule</w:t>
      </w:r>
      <w:r w:rsidR="004B1FFE" w:rsidRPr="00CC35CB">
        <w:rPr>
          <w:rFonts w:ascii="Arial" w:hAnsi="Arial" w:cs="Arial"/>
        </w:rPr>
        <w:t>s</w:t>
      </w:r>
      <w:r w:rsidR="00EF5B04" w:rsidRPr="00CC35CB">
        <w:rPr>
          <w:rFonts w:ascii="Arial" w:hAnsi="Arial" w:cs="Arial"/>
        </w:rPr>
        <w:t>,</w:t>
      </w:r>
      <w:r w:rsidR="004B1FFE" w:rsidRPr="00CC35CB">
        <w:rPr>
          <w:rFonts w:ascii="Arial" w:hAnsi="Arial" w:cs="Arial"/>
        </w:rPr>
        <w:t xml:space="preserve"> </w:t>
      </w:r>
      <w:r w:rsidR="00885552">
        <w:rPr>
          <w:rFonts w:ascii="Arial" w:hAnsi="Arial" w:cs="Arial"/>
        </w:rPr>
        <w:t xml:space="preserve">have </w:t>
      </w:r>
      <w:r w:rsidR="004B1FFE" w:rsidRPr="00CC35CB">
        <w:rPr>
          <w:rFonts w:ascii="Arial" w:hAnsi="Arial" w:cs="Arial"/>
        </w:rPr>
        <w:t>farm debt,</w:t>
      </w:r>
      <w:r w:rsidR="00EF5B04" w:rsidRPr="00CC35CB">
        <w:rPr>
          <w:rFonts w:ascii="Arial" w:hAnsi="Arial" w:cs="Arial"/>
        </w:rPr>
        <w:t xml:space="preserve"> </w:t>
      </w:r>
      <w:r w:rsidR="00885552">
        <w:rPr>
          <w:rFonts w:ascii="Arial" w:hAnsi="Arial" w:cs="Arial"/>
        </w:rPr>
        <w:t xml:space="preserve">have </w:t>
      </w:r>
      <w:r w:rsidR="004B1FFE" w:rsidRPr="00CC35CB">
        <w:rPr>
          <w:rFonts w:ascii="Arial" w:hAnsi="Arial" w:cs="Arial"/>
        </w:rPr>
        <w:t xml:space="preserve">pressures to carry on family legacy, </w:t>
      </w:r>
      <w:r w:rsidR="00885552">
        <w:rPr>
          <w:rFonts w:ascii="Arial" w:hAnsi="Arial" w:cs="Arial"/>
        </w:rPr>
        <w:t xml:space="preserve">are </w:t>
      </w:r>
      <w:r w:rsidR="00EF5B04" w:rsidRPr="00CC35CB">
        <w:rPr>
          <w:rFonts w:ascii="Arial" w:hAnsi="Arial" w:cs="Arial"/>
        </w:rPr>
        <w:t>often without extended health benefits</w:t>
      </w:r>
      <w:r w:rsidR="004B1FFE" w:rsidRPr="00CC35CB">
        <w:rPr>
          <w:rFonts w:ascii="Arial" w:hAnsi="Arial" w:cs="Arial"/>
        </w:rPr>
        <w:t xml:space="preserve">, </w:t>
      </w:r>
      <w:r w:rsidR="00EF5B04" w:rsidRPr="00CC35CB">
        <w:rPr>
          <w:rFonts w:ascii="Arial" w:hAnsi="Arial" w:cs="Arial"/>
        </w:rPr>
        <w:t>and</w:t>
      </w:r>
      <w:r w:rsidR="00885552">
        <w:rPr>
          <w:rFonts w:ascii="Arial" w:hAnsi="Arial" w:cs="Arial"/>
        </w:rPr>
        <w:t xml:space="preserve"> have</w:t>
      </w:r>
      <w:r w:rsidR="00EF5B04" w:rsidRPr="00CC35CB">
        <w:rPr>
          <w:rFonts w:ascii="Arial" w:hAnsi="Arial" w:cs="Arial"/>
        </w:rPr>
        <w:t xml:space="preserve"> </w:t>
      </w:r>
      <w:r w:rsidR="004B1FFE" w:rsidRPr="00CC35CB">
        <w:rPr>
          <w:rFonts w:ascii="Arial" w:hAnsi="Arial" w:cs="Arial"/>
        </w:rPr>
        <w:t xml:space="preserve">finances and crop yield </w:t>
      </w:r>
      <w:r w:rsidR="00885552">
        <w:rPr>
          <w:rFonts w:ascii="Arial" w:hAnsi="Arial" w:cs="Arial"/>
        </w:rPr>
        <w:t xml:space="preserve">that </w:t>
      </w:r>
      <w:r w:rsidR="004B1FFE" w:rsidRPr="00CC35CB">
        <w:rPr>
          <w:rFonts w:ascii="Arial" w:hAnsi="Arial" w:cs="Arial"/>
        </w:rPr>
        <w:t>are impact</w:t>
      </w:r>
      <w:r w:rsidR="005233F5" w:rsidRPr="00CC35CB">
        <w:rPr>
          <w:rFonts w:ascii="Arial" w:hAnsi="Arial" w:cs="Arial"/>
        </w:rPr>
        <w:t>ed</w:t>
      </w:r>
      <w:r w:rsidR="004B1FFE" w:rsidRPr="00CC35CB">
        <w:rPr>
          <w:rFonts w:ascii="Arial" w:hAnsi="Arial" w:cs="Arial"/>
        </w:rPr>
        <w:t xml:space="preserve"> by </w:t>
      </w:r>
      <w:r w:rsidR="00EF5B04" w:rsidRPr="00CC35CB">
        <w:rPr>
          <w:rFonts w:ascii="Arial" w:hAnsi="Arial" w:cs="Arial"/>
        </w:rPr>
        <w:t>unpredictable factors such as weather and crop value</w:t>
      </w:r>
      <w:r w:rsidR="004B1FFE" w:rsidRPr="00CC35CB">
        <w:rPr>
          <w:rFonts w:ascii="Arial" w:hAnsi="Arial" w:cs="Arial"/>
        </w:rPr>
        <w:t xml:space="preserve">. </w:t>
      </w:r>
      <w:r w:rsidR="004E3728" w:rsidRPr="00CC35CB">
        <w:rPr>
          <w:rFonts w:ascii="Arial" w:hAnsi="Arial" w:cs="Arial"/>
        </w:rPr>
        <w:t>The Ontario Ministry</w:t>
      </w:r>
      <w:r w:rsidR="00820416" w:rsidRPr="00CC35CB">
        <w:rPr>
          <w:rFonts w:ascii="Arial" w:hAnsi="Arial" w:cs="Arial"/>
        </w:rPr>
        <w:t xml:space="preserve"> of </w:t>
      </w:r>
      <w:r w:rsidR="00820416" w:rsidRPr="00CC35CB">
        <w:rPr>
          <w:rFonts w:ascii="Arial" w:hAnsi="Arial" w:cs="Arial"/>
        </w:rPr>
        <w:lastRenderedPageBreak/>
        <w:t>Agriculture, Food</w:t>
      </w:r>
      <w:r w:rsidR="007F7076">
        <w:rPr>
          <w:rFonts w:ascii="Arial" w:hAnsi="Arial" w:cs="Arial"/>
        </w:rPr>
        <w:t>,</w:t>
      </w:r>
      <w:r w:rsidR="00820416" w:rsidRPr="00CC35CB">
        <w:rPr>
          <w:rFonts w:ascii="Arial" w:hAnsi="Arial" w:cs="Arial"/>
        </w:rPr>
        <w:t xml:space="preserve"> and Rural Affairs (OMAFRA) has </w:t>
      </w:r>
      <w:r w:rsidR="00D32FD7" w:rsidRPr="00CC35CB">
        <w:rPr>
          <w:rFonts w:ascii="Arial" w:hAnsi="Arial" w:cs="Arial"/>
        </w:rPr>
        <w:t xml:space="preserve">developed </w:t>
      </w:r>
      <w:r w:rsidR="009D2C5B" w:rsidRPr="00CC35CB">
        <w:rPr>
          <w:rFonts w:ascii="Arial" w:hAnsi="Arial" w:cs="Arial"/>
        </w:rPr>
        <w:t xml:space="preserve">support </w:t>
      </w:r>
      <w:r w:rsidR="00820416" w:rsidRPr="00CC35CB">
        <w:rPr>
          <w:rFonts w:ascii="Arial" w:hAnsi="Arial" w:cs="Arial"/>
        </w:rPr>
        <w:t xml:space="preserve">and resources </w:t>
      </w:r>
      <w:r w:rsidR="009D2C5B" w:rsidRPr="00CC35CB">
        <w:rPr>
          <w:rFonts w:ascii="Arial" w:hAnsi="Arial" w:cs="Arial"/>
        </w:rPr>
        <w:t xml:space="preserve">available for </w:t>
      </w:r>
      <w:r w:rsidR="00820416" w:rsidRPr="00CC35CB">
        <w:rPr>
          <w:rFonts w:ascii="Arial" w:hAnsi="Arial" w:cs="Arial"/>
        </w:rPr>
        <w:t>fa</w:t>
      </w:r>
      <w:r w:rsidR="005233F5" w:rsidRPr="00CC35CB">
        <w:rPr>
          <w:rFonts w:ascii="Arial" w:hAnsi="Arial" w:cs="Arial"/>
        </w:rPr>
        <w:t>r</w:t>
      </w:r>
      <w:r w:rsidR="00820416" w:rsidRPr="00CC35CB">
        <w:rPr>
          <w:rFonts w:ascii="Arial" w:hAnsi="Arial" w:cs="Arial"/>
        </w:rPr>
        <w:t>mers and their families</w:t>
      </w:r>
      <w:r w:rsidR="007F7076">
        <w:rPr>
          <w:rFonts w:ascii="Arial" w:hAnsi="Arial" w:cs="Arial"/>
        </w:rPr>
        <w:t>,</w:t>
      </w:r>
      <w:r w:rsidR="009D2C5B" w:rsidRPr="00CC35CB">
        <w:rPr>
          <w:rStyle w:val="FootnoteReference"/>
          <w:rFonts w:ascii="Arial" w:hAnsi="Arial" w:cs="Arial"/>
        </w:rPr>
        <w:footnoteReference w:id="6"/>
      </w:r>
      <w:r w:rsidR="004E3728" w:rsidRPr="00CC35CB">
        <w:rPr>
          <w:rFonts w:ascii="Arial" w:hAnsi="Arial" w:cs="Arial"/>
        </w:rPr>
        <w:t xml:space="preserve"> </w:t>
      </w:r>
      <w:r w:rsidR="007F7076">
        <w:rPr>
          <w:rFonts w:ascii="Arial" w:hAnsi="Arial" w:cs="Arial"/>
        </w:rPr>
        <w:t xml:space="preserve">which is </w:t>
      </w:r>
      <w:r w:rsidR="004E3728" w:rsidRPr="00CC35CB">
        <w:rPr>
          <w:rFonts w:ascii="Arial" w:hAnsi="Arial" w:cs="Arial"/>
        </w:rPr>
        <w:t>available on their website.</w:t>
      </w:r>
      <w:r w:rsidR="00820416" w:rsidRPr="00CC35CB">
        <w:rPr>
          <w:rFonts w:ascii="Arial" w:hAnsi="Arial" w:cs="Arial"/>
        </w:rPr>
        <w:t xml:space="preserve"> </w:t>
      </w:r>
    </w:p>
    <w:p w14:paraId="6D8B79FE" w14:textId="16CF7BEA" w:rsidR="00216163" w:rsidRPr="00CC35CB" w:rsidRDefault="00216163" w:rsidP="00216163">
      <w:pPr>
        <w:rPr>
          <w:rFonts w:ascii="Arial" w:hAnsi="Arial" w:cs="Arial"/>
        </w:rPr>
      </w:pPr>
      <w:r w:rsidRPr="00CC35CB">
        <w:rPr>
          <w:rFonts w:ascii="Arial" w:hAnsi="Arial" w:cs="Arial"/>
        </w:rPr>
        <w:t>We have become accustomed to purchasing imported products</w:t>
      </w:r>
      <w:r w:rsidR="0094660A">
        <w:rPr>
          <w:rFonts w:ascii="Arial" w:hAnsi="Arial" w:cs="Arial"/>
        </w:rPr>
        <w:t>,</w:t>
      </w:r>
      <w:r w:rsidRPr="00CC35CB">
        <w:rPr>
          <w:rFonts w:ascii="Arial" w:hAnsi="Arial" w:cs="Arial"/>
        </w:rPr>
        <w:t xml:space="preserve"> and th</w:t>
      </w:r>
      <w:r w:rsidR="0094660A">
        <w:rPr>
          <w:rFonts w:ascii="Arial" w:hAnsi="Arial" w:cs="Arial"/>
        </w:rPr>
        <w:t>is</w:t>
      </w:r>
      <w:r w:rsidRPr="00CC35CB">
        <w:rPr>
          <w:rFonts w:ascii="Arial" w:hAnsi="Arial" w:cs="Arial"/>
        </w:rPr>
        <w:t xml:space="preserve"> high dependence on foreign goods makes it harder for food producers to compete. Large corporations from around the world are working with local farmers to test crops to determine if the</w:t>
      </w:r>
      <w:r w:rsidR="005233F5" w:rsidRPr="00CC35CB">
        <w:rPr>
          <w:rFonts w:ascii="Arial" w:hAnsi="Arial" w:cs="Arial"/>
        </w:rPr>
        <w:t>se</w:t>
      </w:r>
      <w:r w:rsidRPr="00CC35CB">
        <w:rPr>
          <w:rFonts w:ascii="Arial" w:hAnsi="Arial" w:cs="Arial"/>
        </w:rPr>
        <w:t xml:space="preserve"> can be grown in our environment. </w:t>
      </w:r>
    </w:p>
    <w:p w14:paraId="69DC5917" w14:textId="30D18924" w:rsidR="00F233C0" w:rsidRPr="00CC35CB" w:rsidRDefault="00216163" w:rsidP="00B26D67">
      <w:pPr>
        <w:rPr>
          <w:rFonts w:ascii="Arial" w:hAnsi="Arial" w:cs="Arial"/>
        </w:rPr>
      </w:pPr>
      <w:r w:rsidRPr="00CC35CB">
        <w:rPr>
          <w:rFonts w:ascii="Arial" w:hAnsi="Arial" w:cs="Arial"/>
        </w:rPr>
        <w:t>In addition to the economic benefits of local food production, the environme</w:t>
      </w:r>
      <w:r w:rsidR="008555A3" w:rsidRPr="00CC35CB">
        <w:rPr>
          <w:rFonts w:ascii="Arial" w:hAnsi="Arial" w:cs="Arial"/>
        </w:rPr>
        <w:t xml:space="preserve">ntal and social benefits are </w:t>
      </w:r>
      <w:r w:rsidRPr="00CC35CB">
        <w:rPr>
          <w:rFonts w:ascii="Arial" w:hAnsi="Arial" w:cs="Arial"/>
        </w:rPr>
        <w:t>important component</w:t>
      </w:r>
      <w:r w:rsidR="008555A3" w:rsidRPr="00CC35CB">
        <w:rPr>
          <w:rFonts w:ascii="Arial" w:hAnsi="Arial" w:cs="Arial"/>
        </w:rPr>
        <w:t>s</w:t>
      </w:r>
      <w:r w:rsidRPr="00CC35CB">
        <w:rPr>
          <w:rFonts w:ascii="Arial" w:hAnsi="Arial" w:cs="Arial"/>
        </w:rPr>
        <w:t xml:space="preserve"> to consider. Agricultural landscapes provide a number of essential functions</w:t>
      </w:r>
      <w:r w:rsidR="00D80D73">
        <w:rPr>
          <w:rFonts w:ascii="Arial" w:hAnsi="Arial" w:cs="Arial"/>
        </w:rPr>
        <w:t>,</w:t>
      </w:r>
      <w:r w:rsidRPr="00CC35CB">
        <w:rPr>
          <w:rFonts w:ascii="Arial" w:hAnsi="Arial" w:cs="Arial"/>
        </w:rPr>
        <w:t xml:space="preserve"> including air and water purification, wetland and watershed protection, wildlife habitat, recreation, and open space</w:t>
      </w:r>
      <w:r w:rsidR="000069EE" w:rsidRPr="00CC35CB">
        <w:rPr>
          <w:rFonts w:ascii="Arial" w:hAnsi="Arial" w:cs="Arial"/>
        </w:rPr>
        <w:t>.</w:t>
      </w:r>
    </w:p>
    <w:p w14:paraId="0B8FD966" w14:textId="7186E857" w:rsidR="00F233C0" w:rsidRPr="00CC35CB" w:rsidRDefault="00497621" w:rsidP="00C569A6">
      <w:pPr>
        <w:rPr>
          <w:b/>
          <w:u w:val="single"/>
        </w:rPr>
      </w:pPr>
      <w:r w:rsidRPr="00CC35CB">
        <w:rPr>
          <w:b/>
          <w:u w:val="single"/>
        </w:rPr>
        <w:t>CLIMATE CHANGE</w:t>
      </w:r>
      <w:r w:rsidR="00B05BE6" w:rsidRPr="00CC35CB">
        <w:rPr>
          <w:b/>
          <w:u w:val="single"/>
        </w:rPr>
        <w:t xml:space="preserve"> </w:t>
      </w:r>
      <w:r w:rsidR="00A44EA2">
        <w:rPr>
          <w:b/>
          <w:u w:val="single"/>
        </w:rPr>
        <w:t>AND</w:t>
      </w:r>
      <w:r w:rsidR="00A44EA2" w:rsidRPr="00CC35CB">
        <w:rPr>
          <w:b/>
          <w:u w:val="single"/>
        </w:rPr>
        <w:t xml:space="preserve"> </w:t>
      </w:r>
      <w:r w:rsidR="00A37AFC" w:rsidRPr="00CC35CB">
        <w:rPr>
          <w:b/>
          <w:u w:val="single"/>
        </w:rPr>
        <w:t>AGRICULTURE FOOD P</w:t>
      </w:r>
      <w:r w:rsidR="00D32FD7" w:rsidRPr="00CC35CB">
        <w:rPr>
          <w:b/>
          <w:u w:val="single"/>
        </w:rPr>
        <w:t>RODUCTION</w:t>
      </w:r>
    </w:p>
    <w:p w14:paraId="62BAE590" w14:textId="09E35C51" w:rsidR="0059057C" w:rsidRPr="00CC35CB" w:rsidRDefault="00B45F90" w:rsidP="00F233C0">
      <w:pPr>
        <w:rPr>
          <w:rFonts w:ascii="Arial" w:hAnsi="Arial" w:cs="Arial"/>
        </w:rPr>
      </w:pPr>
      <w:r w:rsidRPr="00CC35CB">
        <w:rPr>
          <w:rFonts w:ascii="Arial" w:hAnsi="Arial" w:cs="Arial"/>
        </w:rPr>
        <w:t xml:space="preserve">During </w:t>
      </w:r>
      <w:r w:rsidR="00A44EA2">
        <w:rPr>
          <w:rFonts w:ascii="Arial" w:hAnsi="Arial" w:cs="Arial"/>
        </w:rPr>
        <w:t xml:space="preserve">the </w:t>
      </w:r>
      <w:r w:rsidRPr="00CC35CB">
        <w:rPr>
          <w:rFonts w:ascii="Arial" w:hAnsi="Arial" w:cs="Arial"/>
        </w:rPr>
        <w:t>c</w:t>
      </w:r>
      <w:r w:rsidR="004E3728" w:rsidRPr="00CC35CB">
        <w:rPr>
          <w:rFonts w:ascii="Arial" w:hAnsi="Arial" w:cs="Arial"/>
        </w:rPr>
        <w:t xml:space="preserve">onsultation, there </w:t>
      </w:r>
      <w:r w:rsidR="00A44EA2">
        <w:rPr>
          <w:rFonts w:ascii="Arial" w:hAnsi="Arial" w:cs="Arial"/>
        </w:rPr>
        <w:t>was</w:t>
      </w:r>
      <w:r w:rsidR="004E3728" w:rsidRPr="00CC35CB">
        <w:rPr>
          <w:rFonts w:ascii="Arial" w:hAnsi="Arial" w:cs="Arial"/>
        </w:rPr>
        <w:t xml:space="preserve"> a lot</w:t>
      </w:r>
      <w:r w:rsidRPr="00CC35CB">
        <w:rPr>
          <w:rFonts w:ascii="Arial" w:hAnsi="Arial" w:cs="Arial"/>
        </w:rPr>
        <w:t xml:space="preserve"> of discussion on climate change and its impact on our food system. </w:t>
      </w:r>
      <w:r w:rsidR="0059057C" w:rsidRPr="00CC35CB">
        <w:rPr>
          <w:rFonts w:ascii="Arial" w:hAnsi="Arial" w:cs="Arial"/>
          <w:lang w:eastAsia="en-CA"/>
        </w:rPr>
        <w:t>It is well</w:t>
      </w:r>
      <w:r w:rsidR="00626769">
        <w:rPr>
          <w:rFonts w:ascii="Arial" w:hAnsi="Arial" w:cs="Arial"/>
          <w:lang w:eastAsia="en-CA"/>
        </w:rPr>
        <w:t>-</w:t>
      </w:r>
      <w:r w:rsidR="0059057C" w:rsidRPr="00CC35CB">
        <w:rPr>
          <w:rFonts w:ascii="Arial" w:hAnsi="Arial" w:cs="Arial"/>
          <w:lang w:eastAsia="en-CA"/>
        </w:rPr>
        <w:t xml:space="preserve">known that weather patterns such as droughts, heatwaves, and wet seasons can have major impacts on primary agricultural production. Years with ideal weather conditions are much </w:t>
      </w:r>
      <w:r w:rsidR="00C70FBD" w:rsidRPr="00CC35CB">
        <w:rPr>
          <w:rFonts w:ascii="Arial" w:hAnsi="Arial" w:cs="Arial"/>
          <w:lang w:eastAsia="en-CA"/>
        </w:rPr>
        <w:t xml:space="preserve">more </w:t>
      </w:r>
      <w:r w:rsidR="0059057C" w:rsidRPr="00CC35CB">
        <w:rPr>
          <w:rFonts w:ascii="Arial" w:hAnsi="Arial" w:cs="Arial"/>
          <w:lang w:eastAsia="en-CA"/>
        </w:rPr>
        <w:t>productive from a yield standpoint</w:t>
      </w:r>
      <w:r w:rsidR="004E3728" w:rsidRPr="00CC35CB">
        <w:rPr>
          <w:rFonts w:ascii="Arial" w:hAnsi="Arial" w:cs="Arial"/>
          <w:lang w:eastAsia="en-CA"/>
        </w:rPr>
        <w:t xml:space="preserve"> tha</w:t>
      </w:r>
      <w:r w:rsidR="0059057C" w:rsidRPr="00CC35CB">
        <w:rPr>
          <w:rFonts w:ascii="Arial" w:hAnsi="Arial" w:cs="Arial"/>
          <w:lang w:eastAsia="en-CA"/>
        </w:rPr>
        <w:t>n years with poor weather conditions</w:t>
      </w:r>
      <w:r w:rsidR="00626769">
        <w:rPr>
          <w:rFonts w:ascii="Arial" w:hAnsi="Arial" w:cs="Arial"/>
          <w:lang w:eastAsia="en-CA"/>
        </w:rPr>
        <w:t>,</w:t>
      </w:r>
      <w:r w:rsidR="0059057C" w:rsidRPr="00CC35CB">
        <w:rPr>
          <w:rFonts w:ascii="Arial" w:hAnsi="Arial" w:cs="Arial"/>
          <w:lang w:eastAsia="en-CA"/>
        </w:rPr>
        <w:t xml:space="preserve"> even if everything else remains the same. Although there are always exceptions to </w:t>
      </w:r>
      <w:r w:rsidR="008555A3" w:rsidRPr="00CC35CB">
        <w:rPr>
          <w:rFonts w:ascii="Arial" w:hAnsi="Arial" w:cs="Arial"/>
          <w:lang w:eastAsia="en-CA"/>
        </w:rPr>
        <w:t xml:space="preserve">the rule, the </w:t>
      </w:r>
      <w:r w:rsidR="0059057C" w:rsidRPr="00CC35CB">
        <w:rPr>
          <w:rFonts w:ascii="Arial" w:hAnsi="Arial" w:cs="Arial"/>
          <w:lang w:eastAsia="en-CA"/>
        </w:rPr>
        <w:t>weather pattern variations in Chat</w:t>
      </w:r>
      <w:r w:rsidR="004E3728" w:rsidRPr="00CC35CB">
        <w:rPr>
          <w:rFonts w:ascii="Arial" w:hAnsi="Arial" w:cs="Arial"/>
          <w:lang w:eastAsia="en-CA"/>
        </w:rPr>
        <w:t>ham-Kent have</w:t>
      </w:r>
      <w:r w:rsidR="002977F3">
        <w:rPr>
          <w:rFonts w:ascii="Arial" w:hAnsi="Arial" w:cs="Arial"/>
          <w:lang w:eastAsia="en-CA"/>
        </w:rPr>
        <w:t>,</w:t>
      </w:r>
      <w:r w:rsidR="004E3728" w:rsidRPr="00CC35CB">
        <w:rPr>
          <w:rFonts w:ascii="Arial" w:hAnsi="Arial" w:cs="Arial"/>
          <w:lang w:eastAsia="en-CA"/>
        </w:rPr>
        <w:t xml:space="preserve"> for the most part, </w:t>
      </w:r>
      <w:r w:rsidR="0059057C" w:rsidRPr="00CC35CB">
        <w:rPr>
          <w:rFonts w:ascii="Arial" w:hAnsi="Arial" w:cs="Arial"/>
          <w:lang w:eastAsia="en-CA"/>
        </w:rPr>
        <w:t xml:space="preserve">remained within a relatively constant range that farmers could count on and plan around. </w:t>
      </w:r>
    </w:p>
    <w:p w14:paraId="3705ABD1" w14:textId="61B5D017" w:rsidR="0059057C" w:rsidRPr="00CC35CB" w:rsidRDefault="0059057C" w:rsidP="0059057C">
      <w:p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However, the recent local historical climate record, local experiences (such as the spring of 2019 which was uncharacteristically wet and led to mass delays in planting crops across Southwestern Ontario)</w:t>
      </w:r>
      <w:r w:rsidR="00B54964">
        <w:rPr>
          <w:rFonts w:ascii="Arial" w:eastAsia="Times New Roman" w:hAnsi="Arial" w:cs="Arial"/>
          <w:lang w:eastAsia="en-CA"/>
        </w:rPr>
        <w:t>,</w:t>
      </w:r>
      <w:r w:rsidRPr="00CC35CB">
        <w:rPr>
          <w:rFonts w:ascii="Arial" w:eastAsia="Times New Roman" w:hAnsi="Arial" w:cs="Arial"/>
          <w:lang w:eastAsia="en-CA"/>
        </w:rPr>
        <w:t xml:space="preserve"> and the ever</w:t>
      </w:r>
      <w:r w:rsidR="00846031">
        <w:rPr>
          <w:rFonts w:ascii="Arial" w:eastAsia="Times New Roman" w:hAnsi="Arial" w:cs="Arial"/>
          <w:lang w:eastAsia="en-CA"/>
        </w:rPr>
        <w:t>-</w:t>
      </w:r>
      <w:r w:rsidRPr="00CC35CB">
        <w:rPr>
          <w:rFonts w:ascii="Arial" w:eastAsia="Times New Roman" w:hAnsi="Arial" w:cs="Arial"/>
          <w:lang w:eastAsia="en-CA"/>
        </w:rPr>
        <w:t>evolving internationally</w:t>
      </w:r>
      <w:r w:rsidR="00765764">
        <w:rPr>
          <w:rFonts w:ascii="Arial" w:eastAsia="Times New Roman" w:hAnsi="Arial" w:cs="Arial"/>
          <w:lang w:eastAsia="en-CA"/>
        </w:rPr>
        <w:t xml:space="preserve"> </w:t>
      </w:r>
      <w:r w:rsidRPr="00CC35CB">
        <w:rPr>
          <w:rFonts w:ascii="Arial" w:eastAsia="Times New Roman" w:hAnsi="Arial" w:cs="Arial"/>
          <w:lang w:eastAsia="en-CA"/>
        </w:rPr>
        <w:t>accepted climate science suggests that global changes in the earth’s climate have already begun and will continue to impact local weather patterns and our ability to grow food in CK.</w:t>
      </w:r>
    </w:p>
    <w:p w14:paraId="6F9D36FB" w14:textId="16FCF6CC" w:rsidR="0059057C" w:rsidRPr="00CC35CB" w:rsidRDefault="0059057C" w:rsidP="0059057C">
      <w:p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 xml:space="preserve">Climate data </w:t>
      </w:r>
      <w:r w:rsidR="00C70FBD" w:rsidRPr="00CC35CB">
        <w:rPr>
          <w:rFonts w:ascii="Arial" w:eastAsia="Times New Roman" w:hAnsi="Arial" w:cs="Arial"/>
          <w:lang w:eastAsia="en-CA"/>
        </w:rPr>
        <w:t>from</w:t>
      </w:r>
      <w:r w:rsidRPr="00CC35CB">
        <w:rPr>
          <w:rFonts w:ascii="Arial" w:eastAsia="Times New Roman" w:hAnsi="Arial" w:cs="Arial"/>
          <w:lang w:eastAsia="en-CA"/>
        </w:rPr>
        <w:t xml:space="preserve"> the most recent Climate Change Assessment Report published by the Inter-Governmental Panel on Climate Change in 2014 </w:t>
      </w:r>
      <w:r w:rsidR="00C70FBD" w:rsidRPr="00CC35CB">
        <w:rPr>
          <w:rFonts w:ascii="Arial" w:eastAsia="Times New Roman" w:hAnsi="Arial" w:cs="Arial"/>
          <w:lang w:eastAsia="en-CA"/>
        </w:rPr>
        <w:t xml:space="preserve">was </w:t>
      </w:r>
      <w:r w:rsidRPr="00CC35CB">
        <w:rPr>
          <w:rFonts w:ascii="Arial" w:eastAsia="Times New Roman" w:hAnsi="Arial" w:cs="Arial"/>
          <w:lang w:eastAsia="en-CA"/>
        </w:rPr>
        <w:t>statistically downscaled to the context of Chatham-Kent</w:t>
      </w:r>
      <w:r w:rsidR="004B5A87" w:rsidRPr="00CC35CB">
        <w:rPr>
          <w:rFonts w:ascii="Arial" w:eastAsia="Times New Roman" w:hAnsi="Arial" w:cs="Arial"/>
          <w:lang w:eastAsia="en-CA"/>
        </w:rPr>
        <w:t>. However, it is</w:t>
      </w:r>
      <w:r w:rsidRPr="00CC35CB">
        <w:rPr>
          <w:rFonts w:ascii="Arial" w:eastAsia="Times New Roman" w:hAnsi="Arial" w:cs="Arial"/>
          <w:lang w:eastAsia="en-CA"/>
        </w:rPr>
        <w:t xml:space="preserve"> project</w:t>
      </w:r>
      <w:r w:rsidR="004B5A87" w:rsidRPr="00CC35CB">
        <w:rPr>
          <w:rFonts w:ascii="Arial" w:eastAsia="Times New Roman" w:hAnsi="Arial" w:cs="Arial"/>
          <w:lang w:eastAsia="en-CA"/>
        </w:rPr>
        <w:t>ed</w:t>
      </w:r>
      <w:r w:rsidRPr="00CC35CB">
        <w:rPr>
          <w:rFonts w:ascii="Arial" w:eastAsia="Times New Roman" w:hAnsi="Arial" w:cs="Arial"/>
          <w:lang w:eastAsia="en-CA"/>
        </w:rPr>
        <w:t xml:space="preserve"> that by the 2080s</w:t>
      </w:r>
      <w:r w:rsidR="00081625">
        <w:rPr>
          <w:rFonts w:ascii="Arial" w:eastAsia="Times New Roman" w:hAnsi="Arial" w:cs="Arial"/>
          <w:lang w:eastAsia="en-CA"/>
        </w:rPr>
        <w:t>, we will experience the following</w:t>
      </w:r>
      <w:r w:rsidR="00C70FBD" w:rsidRPr="00CC35CB">
        <w:rPr>
          <w:rStyle w:val="FootnoteReference"/>
          <w:rFonts w:ascii="Arial" w:eastAsia="Times New Roman" w:hAnsi="Arial" w:cs="Arial"/>
          <w:lang w:eastAsia="en-CA"/>
        </w:rPr>
        <w:footnoteReference w:id="7"/>
      </w:r>
      <w:r w:rsidRPr="00CC35CB">
        <w:rPr>
          <w:rFonts w:ascii="Arial" w:eastAsia="Times New Roman" w:hAnsi="Arial" w:cs="Arial"/>
          <w:lang w:eastAsia="en-CA"/>
        </w:rPr>
        <w:t>:</w:t>
      </w:r>
    </w:p>
    <w:p w14:paraId="7D533503" w14:textId="0194ADEE" w:rsidR="0059057C" w:rsidRPr="00CC35CB" w:rsidRDefault="00E63241" w:rsidP="00750E34">
      <w:pPr>
        <w:pStyle w:val="ListParagraph"/>
        <w:numPr>
          <w:ilvl w:val="0"/>
          <w:numId w:val="16"/>
        </w:num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A</w:t>
      </w:r>
      <w:r w:rsidR="0059057C" w:rsidRPr="00CC35CB">
        <w:rPr>
          <w:rFonts w:ascii="Arial" w:eastAsia="Times New Roman" w:hAnsi="Arial" w:cs="Arial"/>
          <w:lang w:eastAsia="en-CA"/>
        </w:rPr>
        <w:t>nnual average temperature</w:t>
      </w:r>
      <w:r w:rsidR="003B07AE">
        <w:rPr>
          <w:rFonts w:ascii="Arial" w:eastAsia="Times New Roman" w:hAnsi="Arial" w:cs="Arial"/>
          <w:lang w:eastAsia="en-CA"/>
        </w:rPr>
        <w:t>s</w:t>
      </w:r>
      <w:r w:rsidR="0059057C" w:rsidRPr="00CC35CB">
        <w:rPr>
          <w:rFonts w:ascii="Arial" w:eastAsia="Times New Roman" w:hAnsi="Arial" w:cs="Arial"/>
          <w:lang w:eastAsia="en-CA"/>
        </w:rPr>
        <w:t xml:space="preserve"> will rise by 5.8 °</w:t>
      </w:r>
      <w:r w:rsidR="00EE4185">
        <w:rPr>
          <w:rFonts w:ascii="Arial" w:eastAsia="Times New Roman" w:hAnsi="Arial" w:cs="Arial"/>
          <w:lang w:eastAsia="en-CA"/>
        </w:rPr>
        <w:t>C</w:t>
      </w:r>
      <w:r w:rsidR="0059057C" w:rsidRPr="00CC35CB">
        <w:rPr>
          <w:rFonts w:ascii="Arial" w:eastAsia="Times New Roman" w:hAnsi="Arial" w:cs="Arial"/>
          <w:lang w:eastAsia="en-CA"/>
        </w:rPr>
        <w:t xml:space="preserve"> </w:t>
      </w:r>
    </w:p>
    <w:p w14:paraId="7C25C1C7" w14:textId="3FE13151" w:rsidR="0059057C" w:rsidRPr="00CC35CB" w:rsidRDefault="00E63241" w:rsidP="00750E34">
      <w:pPr>
        <w:pStyle w:val="ListParagraph"/>
        <w:numPr>
          <w:ilvl w:val="0"/>
          <w:numId w:val="15"/>
        </w:num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T</w:t>
      </w:r>
      <w:r w:rsidR="0059057C" w:rsidRPr="00CC35CB">
        <w:rPr>
          <w:rFonts w:ascii="Arial" w:eastAsia="Times New Roman" w:hAnsi="Arial" w:cs="Arial"/>
          <w:lang w:eastAsia="en-CA"/>
        </w:rPr>
        <w:t>he number of days where the temperature meets or exceeds 30</w:t>
      </w:r>
      <w:r w:rsidR="005C6D72">
        <w:rPr>
          <w:rFonts w:ascii="Arial" w:eastAsia="Times New Roman" w:hAnsi="Arial" w:cs="Arial"/>
          <w:lang w:eastAsia="en-CA"/>
        </w:rPr>
        <w:t xml:space="preserve"> </w:t>
      </w:r>
      <w:r w:rsidR="0059057C" w:rsidRPr="00CC35CB">
        <w:rPr>
          <w:rFonts w:ascii="Arial" w:eastAsia="Times New Roman" w:hAnsi="Arial" w:cs="Arial"/>
          <w:lang w:eastAsia="en-CA"/>
        </w:rPr>
        <w:t>°</w:t>
      </w:r>
      <w:r w:rsidR="005C6D72">
        <w:rPr>
          <w:rFonts w:ascii="Arial" w:eastAsia="Times New Roman" w:hAnsi="Arial" w:cs="Arial"/>
          <w:lang w:eastAsia="en-CA"/>
        </w:rPr>
        <w:t>C</w:t>
      </w:r>
      <w:r w:rsidR="0059057C" w:rsidRPr="00CC35CB">
        <w:rPr>
          <w:rFonts w:ascii="Arial" w:eastAsia="Times New Roman" w:hAnsi="Arial" w:cs="Arial"/>
          <w:lang w:eastAsia="en-CA"/>
        </w:rPr>
        <w:t xml:space="preserve"> will quintuple</w:t>
      </w:r>
    </w:p>
    <w:p w14:paraId="4F87DBB7" w14:textId="4BA387B5" w:rsidR="0059057C" w:rsidRPr="00CC35CB" w:rsidRDefault="00E63241" w:rsidP="00750E34">
      <w:pPr>
        <w:pStyle w:val="ListParagraph"/>
        <w:numPr>
          <w:ilvl w:val="0"/>
          <w:numId w:val="15"/>
        </w:num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T</w:t>
      </w:r>
      <w:r w:rsidR="0059057C" w:rsidRPr="00CC35CB">
        <w:rPr>
          <w:rFonts w:ascii="Arial" w:eastAsia="Times New Roman" w:hAnsi="Arial" w:cs="Arial"/>
          <w:lang w:eastAsia="en-CA"/>
        </w:rPr>
        <w:t>he number of frost days will drop by more than half</w:t>
      </w:r>
    </w:p>
    <w:p w14:paraId="2A04CF07" w14:textId="3EB7AC81" w:rsidR="0059057C" w:rsidRPr="00CC35CB" w:rsidRDefault="00E63241" w:rsidP="00750E34">
      <w:pPr>
        <w:pStyle w:val="ListParagraph"/>
        <w:numPr>
          <w:ilvl w:val="0"/>
          <w:numId w:val="15"/>
        </w:num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T</w:t>
      </w:r>
      <w:r w:rsidR="0059057C" w:rsidRPr="00CC35CB">
        <w:rPr>
          <w:rFonts w:ascii="Arial" w:eastAsia="Times New Roman" w:hAnsi="Arial" w:cs="Arial"/>
          <w:lang w:eastAsia="en-CA"/>
        </w:rPr>
        <w:t>he frost-free season will extend another 2.5 months</w:t>
      </w:r>
    </w:p>
    <w:p w14:paraId="15870754" w14:textId="699E6985" w:rsidR="0059057C" w:rsidRPr="00CC35CB" w:rsidRDefault="00E63241" w:rsidP="00750E34">
      <w:pPr>
        <w:pStyle w:val="ListParagraph"/>
        <w:numPr>
          <w:ilvl w:val="0"/>
          <w:numId w:val="15"/>
        </w:num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A</w:t>
      </w:r>
      <w:r w:rsidR="0059057C" w:rsidRPr="00CC35CB">
        <w:rPr>
          <w:rFonts w:ascii="Arial" w:eastAsia="Times New Roman" w:hAnsi="Arial" w:cs="Arial"/>
          <w:lang w:eastAsia="en-CA"/>
        </w:rPr>
        <w:t>nnual average precipitation (all forms) will increase by 127</w:t>
      </w:r>
      <w:r w:rsidR="003B07AE">
        <w:rPr>
          <w:rFonts w:ascii="Arial" w:eastAsia="Times New Roman" w:hAnsi="Arial" w:cs="Arial"/>
          <w:lang w:eastAsia="en-CA"/>
        </w:rPr>
        <w:t xml:space="preserve"> </w:t>
      </w:r>
      <w:r w:rsidR="0059057C" w:rsidRPr="00CC35CB">
        <w:rPr>
          <w:rFonts w:ascii="Arial" w:eastAsia="Times New Roman" w:hAnsi="Arial" w:cs="Arial"/>
          <w:lang w:eastAsia="en-CA"/>
        </w:rPr>
        <w:t>mm</w:t>
      </w:r>
    </w:p>
    <w:p w14:paraId="7830D570" w14:textId="3D2DD08F" w:rsidR="0059057C" w:rsidRPr="00CC35CB" w:rsidRDefault="00E63241" w:rsidP="00750E34">
      <w:pPr>
        <w:pStyle w:val="ListParagraph"/>
        <w:numPr>
          <w:ilvl w:val="0"/>
          <w:numId w:val="15"/>
        </w:num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F</w:t>
      </w:r>
      <w:r w:rsidR="0059057C" w:rsidRPr="00CC35CB">
        <w:rPr>
          <w:rFonts w:ascii="Arial" w:eastAsia="Times New Roman" w:hAnsi="Arial" w:cs="Arial"/>
          <w:lang w:eastAsia="en-CA"/>
        </w:rPr>
        <w:t>alls, winters</w:t>
      </w:r>
      <w:r>
        <w:rPr>
          <w:rFonts w:ascii="Arial" w:eastAsia="Times New Roman" w:hAnsi="Arial" w:cs="Arial"/>
          <w:lang w:eastAsia="en-CA"/>
        </w:rPr>
        <w:t>,</w:t>
      </w:r>
      <w:r w:rsidR="0059057C" w:rsidRPr="00CC35CB">
        <w:rPr>
          <w:rFonts w:ascii="Arial" w:eastAsia="Times New Roman" w:hAnsi="Arial" w:cs="Arial"/>
          <w:lang w:eastAsia="en-CA"/>
        </w:rPr>
        <w:t xml:space="preserve"> and springs will be wetter; summers will be dryer </w:t>
      </w:r>
    </w:p>
    <w:p w14:paraId="0479252C" w14:textId="6EFA663B" w:rsidR="0059057C" w:rsidRPr="00CC35CB" w:rsidRDefault="0059057C" w:rsidP="0059057C">
      <w:p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Chatham-Kent’s climate is projected to get hotter throughout the year and wetter during the fall, winter</w:t>
      </w:r>
      <w:r w:rsidR="00372288">
        <w:rPr>
          <w:rFonts w:ascii="Arial" w:eastAsia="Times New Roman" w:hAnsi="Arial" w:cs="Arial"/>
          <w:lang w:eastAsia="en-CA"/>
        </w:rPr>
        <w:t>,</w:t>
      </w:r>
      <w:r w:rsidRPr="00CC35CB">
        <w:rPr>
          <w:rFonts w:ascii="Arial" w:eastAsia="Times New Roman" w:hAnsi="Arial" w:cs="Arial"/>
          <w:lang w:eastAsia="en-CA"/>
        </w:rPr>
        <w:t xml:space="preserve"> and spring but comparably dryer in the summer</w:t>
      </w:r>
      <w:r w:rsidR="008555A3" w:rsidRPr="00CC35CB">
        <w:rPr>
          <w:rFonts w:ascii="Arial" w:eastAsia="Times New Roman" w:hAnsi="Arial" w:cs="Arial"/>
          <w:lang w:eastAsia="en-CA"/>
        </w:rPr>
        <w:t>. This</w:t>
      </w:r>
      <w:r w:rsidRPr="00CC35CB">
        <w:rPr>
          <w:rFonts w:ascii="Arial" w:eastAsia="Times New Roman" w:hAnsi="Arial" w:cs="Arial"/>
          <w:lang w:eastAsia="en-CA"/>
        </w:rPr>
        <w:t xml:space="preserve"> will create challenges for existing agricultural production systems on the one hand, but </w:t>
      </w:r>
      <w:r w:rsidR="00D60284">
        <w:rPr>
          <w:rFonts w:ascii="Arial" w:eastAsia="Times New Roman" w:hAnsi="Arial" w:cs="Arial"/>
          <w:lang w:eastAsia="en-CA"/>
        </w:rPr>
        <w:t xml:space="preserve">it </w:t>
      </w:r>
      <w:r w:rsidRPr="00CC35CB">
        <w:rPr>
          <w:rFonts w:ascii="Arial" w:eastAsia="Times New Roman" w:hAnsi="Arial" w:cs="Arial"/>
          <w:lang w:eastAsia="en-CA"/>
        </w:rPr>
        <w:t>may also open up potential opportunities for new crops and processes on the other</w:t>
      </w:r>
      <w:r w:rsidR="00C32F8B">
        <w:rPr>
          <w:rFonts w:ascii="Arial" w:eastAsia="Times New Roman" w:hAnsi="Arial" w:cs="Arial"/>
          <w:lang w:eastAsia="en-CA"/>
        </w:rPr>
        <w:t xml:space="preserve"> hand</w:t>
      </w:r>
      <w:r w:rsidRPr="00CC35CB">
        <w:rPr>
          <w:rFonts w:ascii="Arial" w:eastAsia="Times New Roman" w:hAnsi="Arial" w:cs="Arial"/>
          <w:lang w:eastAsia="en-CA"/>
        </w:rPr>
        <w:t xml:space="preserve">. </w:t>
      </w:r>
    </w:p>
    <w:p w14:paraId="3693C9A6" w14:textId="1730D18F" w:rsidR="0059057C" w:rsidRPr="00CC35CB" w:rsidRDefault="004B5A87" w:rsidP="0059057C">
      <w:p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S</w:t>
      </w:r>
      <w:r w:rsidR="0059057C" w:rsidRPr="00CC35CB">
        <w:rPr>
          <w:rFonts w:ascii="Arial" w:eastAsia="Times New Roman" w:hAnsi="Arial" w:cs="Arial"/>
          <w:lang w:eastAsia="en-CA"/>
        </w:rPr>
        <w:t>ome of the changes listed above could negatively impact the existing agricultural industry in Chatham-Kent</w:t>
      </w:r>
      <w:r w:rsidRPr="00CC35CB">
        <w:rPr>
          <w:rFonts w:ascii="Arial" w:eastAsia="Times New Roman" w:hAnsi="Arial" w:cs="Arial"/>
          <w:lang w:eastAsia="en-CA"/>
        </w:rPr>
        <w:t xml:space="preserve"> in the f</w:t>
      </w:r>
      <w:r w:rsidR="00726F10">
        <w:rPr>
          <w:rFonts w:ascii="Arial" w:eastAsia="Times New Roman" w:hAnsi="Arial" w:cs="Arial"/>
          <w:lang w:eastAsia="en-CA"/>
        </w:rPr>
        <w:t>ollowing</w:t>
      </w:r>
      <w:r w:rsidRPr="00CC35CB">
        <w:rPr>
          <w:rFonts w:ascii="Arial" w:eastAsia="Times New Roman" w:hAnsi="Arial" w:cs="Arial"/>
          <w:lang w:eastAsia="en-CA"/>
        </w:rPr>
        <w:t xml:space="preserve"> ways</w:t>
      </w:r>
      <w:r w:rsidR="0059057C" w:rsidRPr="00CC35CB">
        <w:rPr>
          <w:rFonts w:ascii="Arial" w:eastAsia="Times New Roman" w:hAnsi="Arial" w:cs="Arial"/>
          <w:lang w:eastAsia="en-CA"/>
        </w:rPr>
        <w:t>:</w:t>
      </w:r>
    </w:p>
    <w:p w14:paraId="5EABB5C7" w14:textId="36CE3F19" w:rsidR="0059057C" w:rsidRPr="00CC35CB" w:rsidRDefault="00C04929" w:rsidP="00750E34">
      <w:pPr>
        <w:pStyle w:val="ListParagraph"/>
        <w:numPr>
          <w:ilvl w:val="0"/>
          <w:numId w:val="17"/>
        </w:num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W</w:t>
      </w:r>
      <w:r w:rsidR="0059057C" w:rsidRPr="00CC35CB">
        <w:rPr>
          <w:rFonts w:ascii="Arial" w:eastAsia="Times New Roman" w:hAnsi="Arial" w:cs="Arial"/>
          <w:lang w:eastAsia="en-CA"/>
        </w:rPr>
        <w:t xml:space="preserve">et springs: delays </w:t>
      </w:r>
      <w:r w:rsidR="002F6A42">
        <w:rPr>
          <w:rFonts w:ascii="Arial" w:eastAsia="Times New Roman" w:hAnsi="Arial" w:cs="Arial"/>
          <w:lang w:eastAsia="en-CA"/>
        </w:rPr>
        <w:t xml:space="preserve">in </w:t>
      </w:r>
      <w:r w:rsidR="0059057C" w:rsidRPr="00CC35CB">
        <w:rPr>
          <w:rFonts w:ascii="Arial" w:eastAsia="Times New Roman" w:hAnsi="Arial" w:cs="Arial"/>
          <w:lang w:eastAsia="en-CA"/>
        </w:rPr>
        <w:t>crop planting; increases</w:t>
      </w:r>
      <w:r w:rsidR="007C6615">
        <w:rPr>
          <w:rFonts w:ascii="Arial" w:eastAsia="Times New Roman" w:hAnsi="Arial" w:cs="Arial"/>
          <w:lang w:eastAsia="en-CA"/>
        </w:rPr>
        <w:t xml:space="preserve"> in</w:t>
      </w:r>
      <w:r w:rsidR="0059057C" w:rsidRPr="00CC35CB">
        <w:rPr>
          <w:rFonts w:ascii="Arial" w:eastAsia="Times New Roman" w:hAnsi="Arial" w:cs="Arial"/>
          <w:lang w:eastAsia="en-CA"/>
        </w:rPr>
        <w:t xml:space="preserve"> soil erosion and nutrient runoff</w:t>
      </w:r>
    </w:p>
    <w:p w14:paraId="7C697047" w14:textId="7F543E46" w:rsidR="0059057C" w:rsidRPr="00CC35CB" w:rsidRDefault="00C04929" w:rsidP="00750E34">
      <w:pPr>
        <w:pStyle w:val="ListParagraph"/>
        <w:numPr>
          <w:ilvl w:val="0"/>
          <w:numId w:val="17"/>
        </w:num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H</w:t>
      </w:r>
      <w:r w:rsidR="0059057C" w:rsidRPr="00CC35CB">
        <w:rPr>
          <w:rFonts w:ascii="Arial" w:eastAsia="Times New Roman" w:hAnsi="Arial" w:cs="Arial"/>
          <w:lang w:eastAsia="en-CA"/>
        </w:rPr>
        <w:t>ot summers: can reduce plant growth; can kill certain plant species; can increase pests (insects); can make livestock sick/die</w:t>
      </w:r>
    </w:p>
    <w:p w14:paraId="74053D97" w14:textId="0F73F03D" w:rsidR="0059057C" w:rsidRPr="00CC35CB" w:rsidRDefault="00C04929" w:rsidP="00750E34">
      <w:pPr>
        <w:pStyle w:val="ListParagraph"/>
        <w:numPr>
          <w:ilvl w:val="0"/>
          <w:numId w:val="17"/>
        </w:num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D</w:t>
      </w:r>
      <w:r w:rsidR="0059057C" w:rsidRPr="00CC35CB">
        <w:rPr>
          <w:rFonts w:ascii="Arial" w:eastAsia="Times New Roman" w:hAnsi="Arial" w:cs="Arial"/>
          <w:lang w:eastAsia="en-CA"/>
        </w:rPr>
        <w:t xml:space="preserve">rought: reduces crop yield; can cause crop failure; </w:t>
      </w:r>
      <w:r w:rsidR="0026337E">
        <w:rPr>
          <w:rFonts w:ascii="Arial" w:eastAsia="Times New Roman" w:hAnsi="Arial" w:cs="Arial"/>
          <w:lang w:eastAsia="en-CA"/>
        </w:rPr>
        <w:t xml:space="preserve">can be a </w:t>
      </w:r>
      <w:r w:rsidR="0059057C" w:rsidRPr="00CC35CB">
        <w:rPr>
          <w:rFonts w:ascii="Arial" w:eastAsia="Times New Roman" w:hAnsi="Arial" w:cs="Arial"/>
          <w:lang w:eastAsia="en-CA"/>
        </w:rPr>
        <w:t xml:space="preserve">livestock stressor </w:t>
      </w:r>
    </w:p>
    <w:p w14:paraId="0818B5FB" w14:textId="61448355" w:rsidR="0059057C" w:rsidRPr="00CC35CB" w:rsidRDefault="00C04929" w:rsidP="00750E34">
      <w:pPr>
        <w:pStyle w:val="ListParagraph"/>
        <w:numPr>
          <w:ilvl w:val="0"/>
          <w:numId w:val="17"/>
        </w:num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lastRenderedPageBreak/>
        <w:t>More precipitation: leads to more crop diseases (i.e.</w:t>
      </w:r>
      <w:r w:rsidR="00413D58">
        <w:rPr>
          <w:rFonts w:ascii="Arial" w:eastAsia="Times New Roman" w:hAnsi="Arial" w:cs="Arial"/>
          <w:lang w:eastAsia="en-CA"/>
        </w:rPr>
        <w:t>,</w:t>
      </w:r>
      <w:r w:rsidRPr="00CC35CB">
        <w:rPr>
          <w:rFonts w:ascii="Arial" w:eastAsia="Times New Roman" w:hAnsi="Arial" w:cs="Arial"/>
          <w:lang w:eastAsia="en-CA"/>
        </w:rPr>
        <w:t xml:space="preserve"> </w:t>
      </w:r>
      <w:r w:rsidR="00413D58">
        <w:rPr>
          <w:rFonts w:ascii="Arial" w:eastAsia="Times New Roman" w:hAnsi="Arial" w:cs="Arial"/>
          <w:lang w:eastAsia="en-CA"/>
        </w:rPr>
        <w:t>m</w:t>
      </w:r>
      <w:r w:rsidRPr="00CC35CB">
        <w:rPr>
          <w:rFonts w:ascii="Arial" w:eastAsia="Times New Roman" w:hAnsi="Arial" w:cs="Arial"/>
          <w:lang w:eastAsia="en-CA"/>
        </w:rPr>
        <w:t>o</w:t>
      </w:r>
      <w:r w:rsidR="00300F4F">
        <w:rPr>
          <w:rFonts w:ascii="Arial" w:eastAsia="Times New Roman" w:hAnsi="Arial" w:cs="Arial"/>
          <w:lang w:eastAsia="en-CA"/>
        </w:rPr>
        <w:t>uld</w:t>
      </w:r>
      <w:r w:rsidR="0059057C" w:rsidRPr="00CC35CB">
        <w:rPr>
          <w:rFonts w:ascii="Arial" w:eastAsia="Times New Roman" w:hAnsi="Arial" w:cs="Arial"/>
          <w:lang w:eastAsia="en-CA"/>
        </w:rPr>
        <w:t>); can lead to crop flooding; drainage system overload/failure</w:t>
      </w:r>
      <w:r w:rsidR="003427D4">
        <w:rPr>
          <w:rFonts w:ascii="Arial" w:eastAsia="Times New Roman" w:hAnsi="Arial" w:cs="Arial"/>
          <w:lang w:eastAsia="en-CA"/>
        </w:rPr>
        <w:t>; can be a</w:t>
      </w:r>
      <w:r w:rsidR="0059057C" w:rsidRPr="00CC35CB">
        <w:rPr>
          <w:rFonts w:ascii="Arial" w:eastAsia="Times New Roman" w:hAnsi="Arial" w:cs="Arial"/>
          <w:lang w:eastAsia="en-CA"/>
        </w:rPr>
        <w:t xml:space="preserve"> livestock stressor</w:t>
      </w:r>
    </w:p>
    <w:p w14:paraId="370A15DB" w14:textId="71A10D59" w:rsidR="0059057C" w:rsidRPr="00CC35CB" w:rsidRDefault="00C04929" w:rsidP="00750E34">
      <w:pPr>
        <w:pStyle w:val="ListParagraph"/>
        <w:numPr>
          <w:ilvl w:val="0"/>
          <w:numId w:val="17"/>
        </w:num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F</w:t>
      </w:r>
      <w:r w:rsidR="0059057C" w:rsidRPr="00CC35CB">
        <w:rPr>
          <w:rFonts w:ascii="Arial" w:eastAsia="Times New Roman" w:hAnsi="Arial" w:cs="Arial"/>
          <w:lang w:eastAsia="en-CA"/>
        </w:rPr>
        <w:t>rost</w:t>
      </w:r>
      <w:r w:rsidR="00300F4F">
        <w:rPr>
          <w:rFonts w:ascii="Arial" w:eastAsia="Times New Roman" w:hAnsi="Arial" w:cs="Arial"/>
          <w:lang w:eastAsia="en-CA"/>
        </w:rPr>
        <w:t>-</w:t>
      </w:r>
      <w:r w:rsidR="0059057C" w:rsidRPr="00CC35CB">
        <w:rPr>
          <w:rFonts w:ascii="Arial" w:eastAsia="Times New Roman" w:hAnsi="Arial" w:cs="Arial"/>
          <w:lang w:eastAsia="en-CA"/>
        </w:rPr>
        <w:t>free days and longer growing season: may lead to the migration of vector</w:t>
      </w:r>
      <w:r w:rsidR="001D3041">
        <w:rPr>
          <w:rFonts w:ascii="Arial" w:eastAsia="Times New Roman" w:hAnsi="Arial" w:cs="Arial"/>
          <w:lang w:eastAsia="en-CA"/>
        </w:rPr>
        <w:t>-</w:t>
      </w:r>
      <w:r w:rsidR="0059057C" w:rsidRPr="00CC35CB">
        <w:rPr>
          <w:rFonts w:ascii="Arial" w:eastAsia="Times New Roman" w:hAnsi="Arial" w:cs="Arial"/>
          <w:lang w:eastAsia="en-CA"/>
        </w:rPr>
        <w:t xml:space="preserve">borne diseases and pests from warmer climates </w:t>
      </w:r>
    </w:p>
    <w:p w14:paraId="18F54AD4" w14:textId="393B0BBF" w:rsidR="0059057C" w:rsidRPr="00CC35CB" w:rsidRDefault="004B5A87" w:rsidP="0059057C">
      <w:p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S</w:t>
      </w:r>
      <w:r w:rsidR="0059057C" w:rsidRPr="00CC35CB">
        <w:rPr>
          <w:rFonts w:ascii="Arial" w:eastAsia="Times New Roman" w:hAnsi="Arial" w:cs="Arial"/>
          <w:lang w:eastAsia="en-CA"/>
        </w:rPr>
        <w:t>ome of the changes listed above could positively impact Chatham-Kent’s agricultural industry</w:t>
      </w:r>
      <w:r w:rsidRPr="00CC35CB">
        <w:rPr>
          <w:rFonts w:ascii="Arial" w:eastAsia="Times New Roman" w:hAnsi="Arial" w:cs="Arial"/>
          <w:lang w:eastAsia="en-CA"/>
        </w:rPr>
        <w:t xml:space="preserve"> in the following ways</w:t>
      </w:r>
      <w:r w:rsidR="0059057C" w:rsidRPr="00CC35CB">
        <w:rPr>
          <w:rFonts w:ascii="Arial" w:eastAsia="Times New Roman" w:hAnsi="Arial" w:cs="Arial"/>
          <w:lang w:eastAsia="en-CA"/>
        </w:rPr>
        <w:t xml:space="preserve">: </w:t>
      </w:r>
    </w:p>
    <w:p w14:paraId="15445972" w14:textId="4A89FEAD" w:rsidR="0059057C" w:rsidRPr="00CC35CB" w:rsidRDefault="009838FD" w:rsidP="00750E34">
      <w:pPr>
        <w:pStyle w:val="ListParagraph"/>
        <w:numPr>
          <w:ilvl w:val="0"/>
          <w:numId w:val="18"/>
        </w:num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W</w:t>
      </w:r>
      <w:r w:rsidR="008555A3" w:rsidRPr="00CC35CB">
        <w:rPr>
          <w:rFonts w:ascii="Arial" w:eastAsia="Times New Roman" w:hAnsi="Arial" w:cs="Arial"/>
          <w:lang w:eastAsia="en-CA"/>
        </w:rPr>
        <w:t>etter climate: m</w:t>
      </w:r>
      <w:r w:rsidR="0059057C" w:rsidRPr="00CC35CB">
        <w:rPr>
          <w:rFonts w:ascii="Arial" w:eastAsia="Times New Roman" w:hAnsi="Arial" w:cs="Arial"/>
          <w:lang w:eastAsia="en-CA"/>
        </w:rPr>
        <w:t>ay generate o</w:t>
      </w:r>
      <w:r w:rsidRPr="00CC35CB">
        <w:rPr>
          <w:rFonts w:ascii="Arial" w:eastAsia="Times New Roman" w:hAnsi="Arial" w:cs="Arial"/>
          <w:lang w:eastAsia="en-CA"/>
        </w:rPr>
        <w:t>pportunities for new crops (i.e.</w:t>
      </w:r>
      <w:r>
        <w:rPr>
          <w:rFonts w:ascii="Arial" w:eastAsia="Times New Roman" w:hAnsi="Arial" w:cs="Arial"/>
          <w:lang w:eastAsia="en-CA"/>
        </w:rPr>
        <w:t>,</w:t>
      </w:r>
      <w:r w:rsidRPr="00CC35CB">
        <w:rPr>
          <w:rFonts w:ascii="Arial" w:eastAsia="Times New Roman" w:hAnsi="Arial" w:cs="Arial"/>
          <w:lang w:eastAsia="en-CA"/>
        </w:rPr>
        <w:t xml:space="preserve"> </w:t>
      </w:r>
      <w:r>
        <w:rPr>
          <w:rFonts w:ascii="Arial" w:eastAsia="Times New Roman" w:hAnsi="Arial" w:cs="Arial"/>
          <w:lang w:eastAsia="en-CA"/>
        </w:rPr>
        <w:t>r</w:t>
      </w:r>
      <w:r w:rsidRPr="00CC35CB">
        <w:rPr>
          <w:rFonts w:ascii="Arial" w:eastAsia="Times New Roman" w:hAnsi="Arial" w:cs="Arial"/>
          <w:lang w:eastAsia="en-CA"/>
        </w:rPr>
        <w:t>ice)</w:t>
      </w:r>
    </w:p>
    <w:p w14:paraId="7A282741" w14:textId="2AFC09B1" w:rsidR="0059057C" w:rsidRPr="00CC35CB" w:rsidRDefault="009838FD" w:rsidP="00750E34">
      <w:pPr>
        <w:pStyle w:val="ListParagraph"/>
        <w:numPr>
          <w:ilvl w:val="0"/>
          <w:numId w:val="18"/>
        </w:num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Hotter climate: may generate opportunities for new crops (i.e.</w:t>
      </w:r>
      <w:r>
        <w:rPr>
          <w:rFonts w:ascii="Arial" w:eastAsia="Times New Roman" w:hAnsi="Arial" w:cs="Arial"/>
          <w:lang w:eastAsia="en-CA"/>
        </w:rPr>
        <w:t>,</w:t>
      </w:r>
      <w:r w:rsidRPr="00CC35CB">
        <w:rPr>
          <w:rFonts w:ascii="Arial" w:eastAsia="Times New Roman" w:hAnsi="Arial" w:cs="Arial"/>
          <w:lang w:eastAsia="en-CA"/>
        </w:rPr>
        <w:t xml:space="preserve"> </w:t>
      </w:r>
      <w:r>
        <w:rPr>
          <w:rFonts w:ascii="Arial" w:eastAsia="Times New Roman" w:hAnsi="Arial" w:cs="Arial"/>
          <w:lang w:eastAsia="en-CA"/>
        </w:rPr>
        <w:t>h</w:t>
      </w:r>
      <w:r w:rsidRPr="00CC35CB">
        <w:rPr>
          <w:rFonts w:ascii="Arial" w:eastAsia="Times New Roman" w:hAnsi="Arial" w:cs="Arial"/>
          <w:lang w:eastAsia="en-CA"/>
        </w:rPr>
        <w:t>azelnuts)</w:t>
      </w:r>
    </w:p>
    <w:p w14:paraId="7176D555" w14:textId="5767E76F" w:rsidR="0059057C" w:rsidRPr="00CC35CB" w:rsidRDefault="009838FD" w:rsidP="00750E34">
      <w:pPr>
        <w:pStyle w:val="ListParagraph"/>
        <w:numPr>
          <w:ilvl w:val="0"/>
          <w:numId w:val="18"/>
        </w:num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H</w:t>
      </w:r>
      <w:r w:rsidR="0059057C" w:rsidRPr="00CC35CB">
        <w:rPr>
          <w:rFonts w:ascii="Arial" w:eastAsia="Times New Roman" w:hAnsi="Arial" w:cs="Arial"/>
          <w:lang w:eastAsia="en-CA"/>
        </w:rPr>
        <w:t xml:space="preserve">ot summers: may increase </w:t>
      </w:r>
      <w:r w:rsidR="00695E2D">
        <w:rPr>
          <w:rFonts w:ascii="Arial" w:eastAsia="Times New Roman" w:hAnsi="Arial" w:cs="Arial"/>
          <w:lang w:eastAsia="en-CA"/>
        </w:rPr>
        <w:t xml:space="preserve">the </w:t>
      </w:r>
      <w:r w:rsidR="0059057C" w:rsidRPr="00CC35CB">
        <w:rPr>
          <w:rFonts w:ascii="Arial" w:eastAsia="Times New Roman" w:hAnsi="Arial" w:cs="Arial"/>
          <w:lang w:eastAsia="en-CA"/>
        </w:rPr>
        <w:t>demand for greenhouse</w:t>
      </w:r>
      <w:r w:rsidR="009D1783">
        <w:rPr>
          <w:rFonts w:ascii="Arial" w:eastAsia="Times New Roman" w:hAnsi="Arial" w:cs="Arial"/>
          <w:lang w:eastAsia="en-CA"/>
        </w:rPr>
        <w:t>-</w:t>
      </w:r>
      <w:r w:rsidR="0059057C" w:rsidRPr="00CC35CB">
        <w:rPr>
          <w:rFonts w:ascii="Arial" w:eastAsia="Times New Roman" w:hAnsi="Arial" w:cs="Arial"/>
          <w:lang w:eastAsia="en-CA"/>
        </w:rPr>
        <w:t xml:space="preserve">grown produce </w:t>
      </w:r>
      <w:r w:rsidR="00887BF1">
        <w:rPr>
          <w:rFonts w:ascii="Arial" w:eastAsia="Times New Roman" w:hAnsi="Arial" w:cs="Arial"/>
          <w:lang w:eastAsia="en-CA"/>
        </w:rPr>
        <w:t>because of</w:t>
      </w:r>
      <w:r w:rsidR="0059057C" w:rsidRPr="00CC35CB">
        <w:rPr>
          <w:rFonts w:ascii="Arial" w:eastAsia="Times New Roman" w:hAnsi="Arial" w:cs="Arial"/>
          <w:lang w:eastAsia="en-CA"/>
        </w:rPr>
        <w:t xml:space="preserve"> challenges associated with growing food outdoors</w:t>
      </w:r>
    </w:p>
    <w:p w14:paraId="17B6C304" w14:textId="761482EB" w:rsidR="008555A3" w:rsidRPr="00CC35CB" w:rsidRDefault="009838FD" w:rsidP="00750E34">
      <w:pPr>
        <w:pStyle w:val="ListParagraph"/>
        <w:numPr>
          <w:ilvl w:val="0"/>
          <w:numId w:val="18"/>
        </w:num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F</w:t>
      </w:r>
      <w:r w:rsidR="004E3728" w:rsidRPr="00CC35CB">
        <w:rPr>
          <w:rFonts w:ascii="Arial" w:eastAsia="Times New Roman" w:hAnsi="Arial" w:cs="Arial"/>
          <w:lang w:eastAsia="en-CA"/>
        </w:rPr>
        <w:t>rost</w:t>
      </w:r>
      <w:r w:rsidR="00300F4F">
        <w:rPr>
          <w:rFonts w:ascii="Arial" w:eastAsia="Times New Roman" w:hAnsi="Arial" w:cs="Arial"/>
          <w:lang w:eastAsia="en-CA"/>
        </w:rPr>
        <w:t>-</w:t>
      </w:r>
      <w:r w:rsidR="004E3728" w:rsidRPr="00CC35CB">
        <w:rPr>
          <w:rFonts w:ascii="Arial" w:eastAsia="Times New Roman" w:hAnsi="Arial" w:cs="Arial"/>
          <w:lang w:eastAsia="en-CA"/>
        </w:rPr>
        <w:t>f</w:t>
      </w:r>
      <w:r w:rsidRPr="00CC35CB">
        <w:rPr>
          <w:rFonts w:ascii="Arial" w:eastAsia="Times New Roman" w:hAnsi="Arial" w:cs="Arial"/>
          <w:lang w:eastAsia="en-CA"/>
        </w:rPr>
        <w:t xml:space="preserve">ree days: may lead to opportunities for new tropical, subtropical, or </w:t>
      </w:r>
      <w:r w:rsidR="000A1A81" w:rsidRPr="00CC35CB">
        <w:rPr>
          <w:rFonts w:ascii="Arial" w:eastAsia="Times New Roman" w:hAnsi="Arial" w:cs="Arial"/>
          <w:lang w:eastAsia="en-CA"/>
        </w:rPr>
        <w:t>Mediterranean</w:t>
      </w:r>
      <w:r w:rsidRPr="00CC35CB">
        <w:rPr>
          <w:rFonts w:ascii="Arial" w:eastAsia="Times New Roman" w:hAnsi="Arial" w:cs="Arial"/>
          <w:lang w:eastAsia="en-CA"/>
        </w:rPr>
        <w:t xml:space="preserve"> crops (i.e.</w:t>
      </w:r>
      <w:r w:rsidR="009F2C05">
        <w:rPr>
          <w:rFonts w:ascii="Arial" w:eastAsia="Times New Roman" w:hAnsi="Arial" w:cs="Arial"/>
          <w:lang w:eastAsia="en-CA"/>
        </w:rPr>
        <w:t>,</w:t>
      </w:r>
      <w:r w:rsidRPr="00CC35CB">
        <w:rPr>
          <w:rFonts w:ascii="Arial" w:eastAsia="Times New Roman" w:hAnsi="Arial" w:cs="Arial"/>
          <w:lang w:eastAsia="en-CA"/>
        </w:rPr>
        <w:t xml:space="preserve"> </w:t>
      </w:r>
      <w:r w:rsidR="009F2C05">
        <w:rPr>
          <w:rFonts w:ascii="Arial" w:eastAsia="Times New Roman" w:hAnsi="Arial" w:cs="Arial"/>
          <w:lang w:eastAsia="en-CA"/>
        </w:rPr>
        <w:t>l</w:t>
      </w:r>
      <w:r w:rsidR="009F2C05" w:rsidRPr="00CC35CB">
        <w:rPr>
          <w:rFonts w:ascii="Arial" w:eastAsia="Times New Roman" w:hAnsi="Arial" w:cs="Arial"/>
          <w:lang w:eastAsia="en-CA"/>
        </w:rPr>
        <w:t>avender</w:t>
      </w:r>
      <w:r w:rsidRPr="00CC35CB">
        <w:rPr>
          <w:rFonts w:ascii="Arial" w:eastAsia="Times New Roman" w:hAnsi="Arial" w:cs="Arial"/>
          <w:lang w:eastAsia="en-CA"/>
        </w:rPr>
        <w:t xml:space="preserve">) </w:t>
      </w:r>
    </w:p>
    <w:p w14:paraId="7F81FA57" w14:textId="55F54499" w:rsidR="0059057C" w:rsidRPr="00CC35CB" w:rsidRDefault="009838FD" w:rsidP="00750E34">
      <w:pPr>
        <w:pStyle w:val="ListParagraph"/>
        <w:numPr>
          <w:ilvl w:val="0"/>
          <w:numId w:val="18"/>
        </w:num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D</w:t>
      </w:r>
      <w:r w:rsidR="0059057C" w:rsidRPr="00CC35CB">
        <w:rPr>
          <w:rFonts w:ascii="Arial" w:eastAsia="Times New Roman" w:hAnsi="Arial" w:cs="Arial"/>
          <w:lang w:eastAsia="en-CA"/>
        </w:rPr>
        <w:t xml:space="preserve">rought: may present an opportunity to employ CK’s drainage system to store </w:t>
      </w:r>
      <w:r w:rsidR="0059057C" w:rsidRPr="00D72A11">
        <w:rPr>
          <w:rFonts w:ascii="Arial" w:eastAsia="Times New Roman" w:hAnsi="Arial" w:cs="Arial"/>
          <w:color w:val="C00000"/>
          <w:u w:val="single"/>
          <w:lang w:eastAsia="en-CA"/>
        </w:rPr>
        <w:t>irrigation water</w:t>
      </w:r>
    </w:p>
    <w:p w14:paraId="386DE4CD" w14:textId="768C86A5" w:rsidR="0059057C" w:rsidRPr="00CC35CB" w:rsidRDefault="00883B89" w:rsidP="0059057C">
      <w:pPr>
        <w:spacing w:before="100" w:beforeAutospacing="1" w:after="100" w:afterAutospacing="1" w:line="240" w:lineRule="auto"/>
        <w:rPr>
          <w:rFonts w:ascii="Arial" w:eastAsia="Times New Roman" w:hAnsi="Arial" w:cs="Arial"/>
          <w:lang w:eastAsia="en-CA"/>
        </w:rPr>
      </w:pPr>
      <w:r>
        <w:rPr>
          <w:rFonts w:ascii="Arial" w:eastAsia="Times New Roman" w:hAnsi="Arial" w:cs="Arial"/>
          <w:lang w:eastAsia="en-CA"/>
        </w:rPr>
        <w:t>T</w:t>
      </w:r>
      <w:r w:rsidR="0059057C" w:rsidRPr="00CC35CB">
        <w:rPr>
          <w:rFonts w:ascii="Arial" w:eastAsia="Times New Roman" w:hAnsi="Arial" w:cs="Arial"/>
          <w:lang w:eastAsia="en-CA"/>
        </w:rPr>
        <w:t xml:space="preserve">o ensure that Chatham-Kent’s food system </w:t>
      </w:r>
      <w:r w:rsidR="00586CAA">
        <w:rPr>
          <w:rFonts w:ascii="Arial" w:eastAsia="Times New Roman" w:hAnsi="Arial" w:cs="Arial"/>
          <w:lang w:eastAsia="en-CA"/>
        </w:rPr>
        <w:t>can</w:t>
      </w:r>
      <w:r w:rsidR="0059057C" w:rsidRPr="00CC35CB">
        <w:rPr>
          <w:rFonts w:ascii="Arial" w:eastAsia="Times New Roman" w:hAnsi="Arial" w:cs="Arial"/>
          <w:lang w:eastAsia="en-CA"/>
        </w:rPr>
        <w:t xml:space="preserve"> thrive now and in the future, the community will have to be proactive in considering, planning for, and managing the impacts of climate change on the agricultural industry so that negative impacts are reduced and any advantages are identified and capitalized on. </w:t>
      </w:r>
    </w:p>
    <w:p w14:paraId="38AF30BD" w14:textId="0E0A8C6C" w:rsidR="006F6D5E" w:rsidRPr="00CC35CB" w:rsidRDefault="006F6D5E" w:rsidP="00C569A6">
      <w:pPr>
        <w:pStyle w:val="Heading2"/>
      </w:pPr>
      <w:bookmarkStart w:id="24" w:name="_Toc49157200"/>
      <w:bookmarkStart w:id="25" w:name="_Toc53128911"/>
      <w:r w:rsidRPr="00CC35CB">
        <w:t>C</w:t>
      </w:r>
      <w:r w:rsidR="00C569A6" w:rsidRPr="00CC35CB">
        <w:t>OMMERCIAL FISHING</w:t>
      </w:r>
      <w:bookmarkEnd w:id="24"/>
      <w:bookmarkEnd w:id="25"/>
    </w:p>
    <w:p w14:paraId="36127F45" w14:textId="1CEE9A0D" w:rsidR="004B2581" w:rsidRPr="00CC35CB" w:rsidRDefault="00A54CE7" w:rsidP="00A24E07">
      <w:pPr>
        <w:spacing w:after="0" w:line="240" w:lineRule="auto"/>
        <w:rPr>
          <w:rFonts w:ascii="Arial" w:hAnsi="Arial" w:cs="Arial"/>
        </w:rPr>
      </w:pPr>
      <w:r w:rsidRPr="00CC35CB">
        <w:rPr>
          <w:rFonts w:ascii="Arial" w:hAnsi="Arial" w:cs="Arial"/>
        </w:rPr>
        <w:t xml:space="preserve">Fresh water commercial fisheries are another important aspect of the local food system in CK. Fish </w:t>
      </w:r>
      <w:r w:rsidR="000E2C55">
        <w:rPr>
          <w:rFonts w:ascii="Arial" w:hAnsi="Arial" w:cs="Arial"/>
        </w:rPr>
        <w:t>are</w:t>
      </w:r>
      <w:r w:rsidRPr="00CC35CB">
        <w:rPr>
          <w:rFonts w:ascii="Arial" w:hAnsi="Arial" w:cs="Arial"/>
        </w:rPr>
        <w:t xml:space="preserve"> not always</w:t>
      </w:r>
      <w:r w:rsidR="00232538" w:rsidRPr="00CC35CB">
        <w:rPr>
          <w:rFonts w:ascii="Arial" w:hAnsi="Arial" w:cs="Arial"/>
        </w:rPr>
        <w:t xml:space="preserve"> considered </w:t>
      </w:r>
      <w:r w:rsidRPr="00CC35CB">
        <w:rPr>
          <w:rFonts w:ascii="Arial" w:hAnsi="Arial" w:cs="Arial"/>
        </w:rPr>
        <w:t xml:space="preserve">when we think of the local food </w:t>
      </w:r>
      <w:r w:rsidR="00232538" w:rsidRPr="00CC35CB">
        <w:rPr>
          <w:rFonts w:ascii="Arial" w:hAnsi="Arial" w:cs="Arial"/>
        </w:rPr>
        <w:t>system;</w:t>
      </w:r>
      <w:r w:rsidRPr="00CC35CB">
        <w:rPr>
          <w:rFonts w:ascii="Arial" w:hAnsi="Arial" w:cs="Arial"/>
        </w:rPr>
        <w:t xml:space="preserve"> </w:t>
      </w:r>
      <w:r w:rsidR="00232538" w:rsidRPr="00CC35CB">
        <w:rPr>
          <w:rFonts w:ascii="Arial" w:hAnsi="Arial" w:cs="Arial"/>
        </w:rPr>
        <w:t>however,</w:t>
      </w:r>
      <w:r w:rsidRPr="00CC35CB">
        <w:rPr>
          <w:rFonts w:ascii="Arial" w:hAnsi="Arial" w:cs="Arial"/>
        </w:rPr>
        <w:t xml:space="preserve"> </w:t>
      </w:r>
      <w:r w:rsidR="008C44B7">
        <w:rPr>
          <w:rFonts w:ascii="Arial" w:hAnsi="Arial" w:cs="Arial"/>
        </w:rPr>
        <w:t>fish are</w:t>
      </w:r>
      <w:r w:rsidRPr="00CC35CB">
        <w:rPr>
          <w:rFonts w:ascii="Arial" w:hAnsi="Arial" w:cs="Arial"/>
        </w:rPr>
        <w:t xml:space="preserve"> a critical economic driver and cultural identifier for our communities. Wheatley is home to the world’s largest fresh water commercial fishing port. The main fish species at the Wheatley dock include</w:t>
      </w:r>
      <w:r w:rsidR="009A01DE">
        <w:rPr>
          <w:rFonts w:ascii="Arial" w:hAnsi="Arial" w:cs="Arial"/>
        </w:rPr>
        <w:t xml:space="preserve"> the following</w:t>
      </w:r>
      <w:r w:rsidR="003409F6" w:rsidRPr="00CC35CB">
        <w:rPr>
          <w:rFonts w:ascii="Arial" w:hAnsi="Arial" w:cs="Arial"/>
        </w:rPr>
        <w:t>:</w:t>
      </w:r>
      <w:r w:rsidRPr="00CC35CB">
        <w:rPr>
          <w:rFonts w:ascii="Arial" w:hAnsi="Arial" w:cs="Arial"/>
        </w:rPr>
        <w:t xml:space="preserve"> Yellow Perch, Pickerel (Walleye), White Bass, White Perch</w:t>
      </w:r>
      <w:r w:rsidR="00700194">
        <w:rPr>
          <w:rFonts w:ascii="Arial" w:hAnsi="Arial" w:cs="Arial"/>
        </w:rPr>
        <w:t>,</w:t>
      </w:r>
      <w:r w:rsidRPr="00CC35CB">
        <w:rPr>
          <w:rFonts w:ascii="Arial" w:hAnsi="Arial" w:cs="Arial"/>
        </w:rPr>
        <w:t xml:space="preserve"> and Smelt. </w:t>
      </w:r>
    </w:p>
    <w:p w14:paraId="40BA0051" w14:textId="77777777" w:rsidR="004B2581" w:rsidRPr="00CC35CB" w:rsidRDefault="004B2581" w:rsidP="00A24E07">
      <w:pPr>
        <w:spacing w:after="0" w:line="240" w:lineRule="auto"/>
        <w:rPr>
          <w:rFonts w:ascii="Arial" w:hAnsi="Arial" w:cs="Arial"/>
        </w:rPr>
      </w:pPr>
    </w:p>
    <w:p w14:paraId="4F744DC9" w14:textId="0898A670" w:rsidR="00A54CE7" w:rsidRPr="00CC35CB" w:rsidRDefault="00A54CE7" w:rsidP="00A24E07">
      <w:pPr>
        <w:spacing w:after="0" w:line="240" w:lineRule="auto"/>
        <w:rPr>
          <w:rFonts w:ascii="Arial" w:eastAsia="Times New Roman" w:hAnsi="Arial" w:cs="Arial"/>
        </w:rPr>
      </w:pPr>
      <w:r w:rsidRPr="00CC35CB">
        <w:rPr>
          <w:rFonts w:ascii="Arial" w:hAnsi="Arial" w:cs="Arial"/>
        </w:rPr>
        <w:t>The commercial fishing sector also has a large e</w:t>
      </w:r>
      <w:r w:rsidR="007D6274" w:rsidRPr="00CC35CB">
        <w:rPr>
          <w:rFonts w:ascii="Arial" w:hAnsi="Arial" w:cs="Arial"/>
        </w:rPr>
        <w:t>conomic impact on</w:t>
      </w:r>
      <w:r w:rsidR="00E70DC9" w:rsidRPr="00CC35CB">
        <w:rPr>
          <w:rFonts w:ascii="Arial" w:hAnsi="Arial" w:cs="Arial"/>
        </w:rPr>
        <w:t xml:space="preserve"> CK</w:t>
      </w:r>
      <w:r w:rsidR="00494704" w:rsidRPr="00CC35CB">
        <w:rPr>
          <w:rFonts w:ascii="Arial" w:hAnsi="Arial" w:cs="Arial"/>
        </w:rPr>
        <w:t>.</w:t>
      </w:r>
      <w:r w:rsidRPr="00CC35CB">
        <w:rPr>
          <w:rFonts w:ascii="Arial" w:hAnsi="Arial" w:cs="Arial"/>
        </w:rPr>
        <w:t xml:space="preserve"> </w:t>
      </w:r>
      <w:r w:rsidRPr="00CC35CB">
        <w:rPr>
          <w:rFonts w:ascii="Arial" w:eastAsia="Times New Roman" w:hAnsi="Arial" w:cs="Arial"/>
        </w:rPr>
        <w:t>Chatham-Kent is home to 75 commercial fishing licences and several fish processing facilities</w:t>
      </w:r>
      <w:r w:rsidR="006F1D77">
        <w:rPr>
          <w:rFonts w:ascii="Arial" w:eastAsia="Times New Roman" w:hAnsi="Arial" w:cs="Arial"/>
        </w:rPr>
        <w:t>,</w:t>
      </w:r>
      <w:r w:rsidRPr="00CC35CB">
        <w:rPr>
          <w:rFonts w:ascii="Arial" w:eastAsia="Times New Roman" w:hAnsi="Arial" w:cs="Arial"/>
        </w:rPr>
        <w:t xml:space="preserve"> including A &amp; A Marine, Presteve Foods, John O’ Foods, Great Lake Foods, Taylor Fish Company</w:t>
      </w:r>
      <w:r w:rsidR="00D25B3A">
        <w:rPr>
          <w:rFonts w:ascii="Arial" w:eastAsia="Times New Roman" w:hAnsi="Arial" w:cs="Arial"/>
        </w:rPr>
        <w:t>,</w:t>
      </w:r>
      <w:r w:rsidRPr="00CC35CB">
        <w:rPr>
          <w:rFonts w:ascii="Arial" w:eastAsia="Times New Roman" w:hAnsi="Arial" w:cs="Arial"/>
        </w:rPr>
        <w:t xml:space="preserve"> and Loop Fisheries.</w:t>
      </w:r>
    </w:p>
    <w:p w14:paraId="2DFE4783" w14:textId="77777777" w:rsidR="004B2581" w:rsidRPr="00CC35CB" w:rsidRDefault="004B2581" w:rsidP="00A24E07">
      <w:pPr>
        <w:spacing w:after="0" w:line="240" w:lineRule="auto"/>
        <w:rPr>
          <w:rFonts w:ascii="Arial" w:hAnsi="Arial" w:cs="Arial"/>
        </w:rPr>
      </w:pPr>
    </w:p>
    <w:p w14:paraId="6BEAF3D3" w14:textId="5D64ED71" w:rsidR="00A54CE7" w:rsidRPr="00CC35CB" w:rsidRDefault="00A54CE7" w:rsidP="00A24E07">
      <w:pPr>
        <w:spacing w:after="0" w:line="240" w:lineRule="auto"/>
        <w:rPr>
          <w:rFonts w:eastAsia="Times New Roman" w:cs="Times New Roman"/>
        </w:rPr>
      </w:pPr>
      <w:r w:rsidRPr="00CC35CB">
        <w:rPr>
          <w:rFonts w:ascii="Arial" w:hAnsi="Arial" w:cs="Arial"/>
        </w:rPr>
        <w:t>Ontario is known for the finest quality of freshwater fish worldwide. According to t</w:t>
      </w:r>
      <w:r w:rsidR="00DE5C3F" w:rsidRPr="00CC35CB">
        <w:rPr>
          <w:rFonts w:ascii="Arial" w:hAnsi="Arial" w:cs="Arial"/>
        </w:rPr>
        <w:t>he Ontario Commercial Fisheries</w:t>
      </w:r>
      <w:r w:rsidRPr="00CC35CB">
        <w:rPr>
          <w:rFonts w:ascii="Arial" w:hAnsi="Arial" w:cs="Arial"/>
        </w:rPr>
        <w:t xml:space="preserve"> Association (OCFA)</w:t>
      </w:r>
      <w:r w:rsidR="00A272AE">
        <w:rPr>
          <w:rFonts w:ascii="Arial" w:hAnsi="Arial" w:cs="Arial"/>
        </w:rPr>
        <w:t>,</w:t>
      </w:r>
      <w:r w:rsidRPr="00CC35CB">
        <w:rPr>
          <w:rStyle w:val="FootnoteReference"/>
          <w:rFonts w:ascii="Arial" w:hAnsi="Arial" w:cs="Arial"/>
        </w:rPr>
        <w:footnoteReference w:id="8"/>
      </w:r>
      <w:r w:rsidRPr="00CC35CB">
        <w:rPr>
          <w:rFonts w:ascii="Arial" w:hAnsi="Arial" w:cs="Arial"/>
        </w:rPr>
        <w:t xml:space="preserve"> </w:t>
      </w:r>
      <w:r w:rsidR="00A272AE">
        <w:rPr>
          <w:rFonts w:ascii="Arial" w:hAnsi="Arial" w:cs="Arial"/>
        </w:rPr>
        <w:t>most of</w:t>
      </w:r>
      <w:r w:rsidRPr="00CC35CB">
        <w:rPr>
          <w:rFonts w:ascii="Arial" w:hAnsi="Arial" w:cs="Arial"/>
        </w:rPr>
        <w:t xml:space="preserve"> the fish caught </w:t>
      </w:r>
      <w:r w:rsidR="006F3FC1">
        <w:rPr>
          <w:rFonts w:ascii="Arial" w:hAnsi="Arial" w:cs="Arial"/>
        </w:rPr>
        <w:t>are</w:t>
      </w:r>
      <w:r w:rsidRPr="00CC35CB">
        <w:rPr>
          <w:rFonts w:ascii="Arial" w:hAnsi="Arial" w:cs="Arial"/>
        </w:rPr>
        <w:t xml:space="preserve"> exported to the United States and Europe. Locally in CK, Ontario’s commercial fishing industry provides </w:t>
      </w:r>
      <w:r w:rsidRPr="00CC35CB">
        <w:rPr>
          <w:rFonts w:ascii="Arial" w:eastAsia="Times New Roman" w:hAnsi="Arial" w:cs="Arial"/>
        </w:rPr>
        <w:t>nutritious, superb q</w:t>
      </w:r>
      <w:r w:rsidR="004E3728" w:rsidRPr="00CC35CB">
        <w:rPr>
          <w:rFonts w:ascii="Arial" w:eastAsia="Times New Roman" w:hAnsi="Arial" w:cs="Arial"/>
        </w:rPr>
        <w:t>uality fish for</w:t>
      </w:r>
      <w:r w:rsidRPr="00CC35CB">
        <w:rPr>
          <w:rFonts w:ascii="Arial" w:eastAsia="Times New Roman" w:hAnsi="Arial" w:cs="Arial"/>
        </w:rPr>
        <w:t xml:space="preserve"> restaurants, grocery stores, as well as local and </w:t>
      </w:r>
      <w:r w:rsidR="00232538" w:rsidRPr="00CC35CB">
        <w:rPr>
          <w:rFonts w:ascii="Arial" w:eastAsia="Times New Roman" w:hAnsi="Arial" w:cs="Arial"/>
        </w:rPr>
        <w:t>dockside</w:t>
      </w:r>
      <w:r w:rsidRPr="00CC35CB">
        <w:rPr>
          <w:rFonts w:ascii="Arial" w:eastAsia="Times New Roman" w:hAnsi="Arial" w:cs="Arial"/>
        </w:rPr>
        <w:t xml:space="preserve"> outlets.</w:t>
      </w:r>
    </w:p>
    <w:p w14:paraId="13AC02DE" w14:textId="77777777" w:rsidR="00A54CE7" w:rsidRPr="00CC35CB" w:rsidRDefault="00A54CE7" w:rsidP="00A24E07">
      <w:pPr>
        <w:spacing w:after="0" w:line="240" w:lineRule="auto"/>
        <w:rPr>
          <w:rFonts w:eastAsia="Times New Roman" w:cs="Times New Roman"/>
        </w:rPr>
      </w:pPr>
    </w:p>
    <w:p w14:paraId="7DB23388" w14:textId="54A63A98" w:rsidR="00A54CE7" w:rsidRPr="00CC35CB" w:rsidRDefault="00A54CE7" w:rsidP="00A24E07">
      <w:pPr>
        <w:spacing w:after="0" w:line="240" w:lineRule="auto"/>
        <w:rPr>
          <w:rFonts w:eastAsia="Times New Roman" w:cs="Times New Roman"/>
        </w:rPr>
      </w:pPr>
      <w:r w:rsidRPr="00CC35CB">
        <w:rPr>
          <w:rFonts w:ascii="Arial" w:hAnsi="Arial" w:cs="Arial"/>
        </w:rPr>
        <w:t xml:space="preserve">A </w:t>
      </w:r>
      <w:r w:rsidR="00232538" w:rsidRPr="00CC35CB">
        <w:rPr>
          <w:rFonts w:ascii="Arial" w:hAnsi="Arial" w:cs="Arial"/>
        </w:rPr>
        <w:t>focus</w:t>
      </w:r>
      <w:r w:rsidRPr="00CC35CB">
        <w:rPr>
          <w:rFonts w:ascii="Arial" w:hAnsi="Arial" w:cs="Arial"/>
        </w:rPr>
        <w:t xml:space="preserve"> for the commercial fishery</w:t>
      </w:r>
      <w:r w:rsidR="004B5A87" w:rsidRPr="00CC35CB">
        <w:rPr>
          <w:rFonts w:ascii="Arial" w:hAnsi="Arial" w:cs="Arial"/>
        </w:rPr>
        <w:t xml:space="preserve"> industry</w:t>
      </w:r>
      <w:r w:rsidRPr="00CC35CB">
        <w:rPr>
          <w:rFonts w:ascii="Arial" w:hAnsi="Arial" w:cs="Arial"/>
        </w:rPr>
        <w:t xml:space="preserve"> is to ensure a responsible, competitive</w:t>
      </w:r>
      <w:r w:rsidR="004A3D6A">
        <w:rPr>
          <w:rFonts w:ascii="Arial" w:hAnsi="Arial" w:cs="Arial"/>
        </w:rPr>
        <w:t>,</w:t>
      </w:r>
      <w:r w:rsidRPr="00CC35CB">
        <w:rPr>
          <w:rFonts w:ascii="Arial" w:hAnsi="Arial" w:cs="Arial"/>
        </w:rPr>
        <w:t xml:space="preserve"> and sustainable commercial fishery. This philosophy is</w:t>
      </w:r>
      <w:r w:rsidR="00A24E07" w:rsidRPr="00CC35CB">
        <w:rPr>
          <w:rFonts w:ascii="Arial" w:hAnsi="Arial" w:cs="Arial"/>
        </w:rPr>
        <w:t xml:space="preserve"> </w:t>
      </w:r>
      <w:r w:rsidRPr="00CC35CB">
        <w:rPr>
          <w:rFonts w:ascii="Arial" w:hAnsi="Arial" w:cs="Arial"/>
        </w:rPr>
        <w:t>supported by the recent Marine Stewardship Council (MSC) Certification of the Yellow Perch and Walleye fisheries on Lake Erie. MSC is the gold standard</w:t>
      </w:r>
      <w:r w:rsidR="00431744">
        <w:rPr>
          <w:rFonts w:ascii="Arial" w:hAnsi="Arial" w:cs="Arial"/>
        </w:rPr>
        <w:t>—</w:t>
      </w:r>
      <w:r w:rsidR="000A5919">
        <w:rPr>
          <w:rFonts w:ascii="Arial" w:hAnsi="Arial" w:cs="Arial"/>
        </w:rPr>
        <w:t xml:space="preserve">with </w:t>
      </w:r>
      <w:r w:rsidRPr="00CC35CB">
        <w:rPr>
          <w:rFonts w:ascii="Arial" w:hAnsi="Arial" w:cs="Arial"/>
        </w:rPr>
        <w:t xml:space="preserve">the world’s </w:t>
      </w:r>
      <w:r w:rsidR="003409F6" w:rsidRPr="00CC35CB">
        <w:rPr>
          <w:rFonts w:ascii="Arial" w:hAnsi="Arial" w:cs="Arial"/>
        </w:rPr>
        <w:t>strongest</w:t>
      </w:r>
      <w:r w:rsidR="00232538" w:rsidRPr="00CC35CB">
        <w:rPr>
          <w:rFonts w:ascii="Arial" w:hAnsi="Arial" w:cs="Arial"/>
        </w:rPr>
        <w:t xml:space="preserve"> and</w:t>
      </w:r>
      <w:r w:rsidRPr="00CC35CB">
        <w:rPr>
          <w:rFonts w:ascii="Arial" w:hAnsi="Arial" w:cs="Arial"/>
        </w:rPr>
        <w:t xml:space="preserve"> best practice guidelines</w:t>
      </w:r>
      <w:r w:rsidR="00232538" w:rsidRPr="00CC35CB">
        <w:rPr>
          <w:rFonts w:ascii="Arial" w:hAnsi="Arial" w:cs="Arial"/>
        </w:rPr>
        <w:t xml:space="preserve">. Following these guidelines, </w:t>
      </w:r>
      <w:r w:rsidRPr="00CC35CB">
        <w:rPr>
          <w:rFonts w:ascii="Arial" w:hAnsi="Arial" w:cs="Arial"/>
        </w:rPr>
        <w:t xml:space="preserve">a </w:t>
      </w:r>
      <w:r w:rsidR="009066EF">
        <w:rPr>
          <w:rFonts w:ascii="Arial" w:hAnsi="Arial" w:cs="Arial"/>
        </w:rPr>
        <w:t>“</w:t>
      </w:r>
      <w:r w:rsidRPr="00CC35CB">
        <w:rPr>
          <w:rFonts w:ascii="Arial" w:hAnsi="Arial" w:cs="Arial"/>
        </w:rPr>
        <w:t>wild-</w:t>
      </w:r>
      <w:r w:rsidR="009066EF" w:rsidRPr="00CC35CB">
        <w:rPr>
          <w:rFonts w:ascii="Arial" w:hAnsi="Arial" w:cs="Arial"/>
        </w:rPr>
        <w:t>caught</w:t>
      </w:r>
      <w:r w:rsidR="009066EF">
        <w:rPr>
          <w:rFonts w:ascii="Arial" w:hAnsi="Arial" w:cs="Arial"/>
        </w:rPr>
        <w:t>”</w:t>
      </w:r>
      <w:r w:rsidR="009066EF" w:rsidRPr="00CC35CB">
        <w:rPr>
          <w:rFonts w:ascii="Arial" w:hAnsi="Arial" w:cs="Arial"/>
        </w:rPr>
        <w:t xml:space="preserve"> </w:t>
      </w:r>
      <w:r w:rsidRPr="00CC35CB">
        <w:rPr>
          <w:rFonts w:ascii="Arial" w:hAnsi="Arial" w:cs="Arial"/>
        </w:rPr>
        <w:t>fishery maintains sustainable fish stocks, minimizes environmental impacts, and is effectively managed. Yellow Perch and Walleye on Lake Erie are the first large-scale freshwater fisheries in the world to receive MSC certification. This is a major accomplishment</w:t>
      </w:r>
      <w:r w:rsidR="00C800AB">
        <w:rPr>
          <w:rFonts w:ascii="Arial" w:hAnsi="Arial" w:cs="Arial"/>
        </w:rPr>
        <w:t>,</w:t>
      </w:r>
      <w:r w:rsidRPr="00CC35CB">
        <w:rPr>
          <w:rFonts w:ascii="Arial" w:hAnsi="Arial" w:cs="Arial"/>
        </w:rPr>
        <w:t xml:space="preserve"> verifying that the fishery is well managed and sustainable.</w:t>
      </w:r>
    </w:p>
    <w:p w14:paraId="3A3371C6" w14:textId="77777777" w:rsidR="00A54CE7" w:rsidRPr="00CC35CB" w:rsidRDefault="00A54CE7" w:rsidP="00A24E07">
      <w:pPr>
        <w:spacing w:after="0" w:line="240" w:lineRule="auto"/>
        <w:rPr>
          <w:rFonts w:ascii="Arial" w:eastAsia="Times New Roman" w:hAnsi="Arial" w:cs="Arial"/>
        </w:rPr>
      </w:pPr>
    </w:p>
    <w:p w14:paraId="55B3A0DC" w14:textId="34E32BBD" w:rsidR="00A54CE7" w:rsidRPr="00CC35CB" w:rsidRDefault="00A54CE7" w:rsidP="00A24E07">
      <w:pPr>
        <w:spacing w:after="0" w:line="240" w:lineRule="auto"/>
        <w:rPr>
          <w:rFonts w:ascii="Arial" w:eastAsia="Times New Roman" w:hAnsi="Arial" w:cs="Arial"/>
        </w:rPr>
      </w:pPr>
      <w:r w:rsidRPr="00CC35CB">
        <w:rPr>
          <w:rFonts w:ascii="Arial" w:eastAsia="Times New Roman" w:hAnsi="Arial" w:cs="Arial"/>
        </w:rPr>
        <w:t>Management of the fishery is based on a quota system introduced in 1984 for quota-designated species</w:t>
      </w:r>
      <w:r w:rsidR="00232538" w:rsidRPr="00CC35CB">
        <w:rPr>
          <w:rFonts w:ascii="Arial" w:eastAsia="Times New Roman" w:hAnsi="Arial" w:cs="Arial"/>
        </w:rPr>
        <w:t>. These species</w:t>
      </w:r>
      <w:r w:rsidRPr="00CC35CB">
        <w:rPr>
          <w:rFonts w:ascii="Arial" w:eastAsia="Times New Roman" w:hAnsi="Arial" w:cs="Arial"/>
        </w:rPr>
        <w:t xml:space="preserve"> require special harvest limits to ensure the long-time viability of the population. Quotas are a modern form of fishery regulation, governing </w:t>
      </w:r>
      <w:r w:rsidR="00E52A94">
        <w:rPr>
          <w:rFonts w:ascii="Arial" w:eastAsia="Times New Roman" w:hAnsi="Arial" w:cs="Arial"/>
        </w:rPr>
        <w:t xml:space="preserve">the </w:t>
      </w:r>
      <w:r w:rsidRPr="00CC35CB">
        <w:rPr>
          <w:rFonts w:ascii="Arial" w:eastAsia="Times New Roman" w:hAnsi="Arial" w:cs="Arial"/>
        </w:rPr>
        <w:t>size and quantity of a fish that may be taken,</w:t>
      </w:r>
      <w:r w:rsidR="004B5A87" w:rsidRPr="00CC35CB">
        <w:rPr>
          <w:rFonts w:ascii="Arial" w:eastAsia="Times New Roman" w:hAnsi="Arial" w:cs="Arial"/>
        </w:rPr>
        <w:t xml:space="preserve"> and</w:t>
      </w:r>
      <w:r w:rsidR="00E52A94">
        <w:rPr>
          <w:rFonts w:ascii="Arial" w:eastAsia="Times New Roman" w:hAnsi="Arial" w:cs="Arial"/>
        </w:rPr>
        <w:t xml:space="preserve"> it</w:t>
      </w:r>
      <w:r w:rsidRPr="00CC35CB">
        <w:rPr>
          <w:rFonts w:ascii="Arial" w:eastAsia="Times New Roman" w:hAnsi="Arial" w:cs="Arial"/>
        </w:rPr>
        <w:t xml:space="preserve"> is a form of resource rental, allow</w:t>
      </w:r>
      <w:r w:rsidR="004B5A87" w:rsidRPr="00CC35CB">
        <w:rPr>
          <w:rFonts w:ascii="Arial" w:eastAsia="Times New Roman" w:hAnsi="Arial" w:cs="Arial"/>
        </w:rPr>
        <w:t>ing</w:t>
      </w:r>
      <w:r w:rsidRPr="00CC35CB">
        <w:rPr>
          <w:rFonts w:ascii="Arial" w:eastAsia="Times New Roman" w:hAnsi="Arial" w:cs="Arial"/>
        </w:rPr>
        <w:t xml:space="preserve"> the </w:t>
      </w:r>
      <w:r w:rsidR="00232538" w:rsidRPr="00CC35CB">
        <w:rPr>
          <w:rFonts w:ascii="Arial" w:eastAsia="Times New Roman" w:hAnsi="Arial" w:cs="Arial"/>
        </w:rPr>
        <w:t>licen</w:t>
      </w:r>
      <w:r w:rsidR="00300F4F">
        <w:rPr>
          <w:rFonts w:ascii="Arial" w:eastAsia="Times New Roman" w:hAnsi="Arial" w:cs="Arial"/>
        </w:rPr>
        <w:t>c</w:t>
      </w:r>
      <w:r w:rsidR="00232538" w:rsidRPr="00CC35CB">
        <w:rPr>
          <w:rFonts w:ascii="Arial" w:eastAsia="Times New Roman" w:hAnsi="Arial" w:cs="Arial"/>
        </w:rPr>
        <w:t>e</w:t>
      </w:r>
      <w:r w:rsidRPr="00CC35CB">
        <w:rPr>
          <w:rFonts w:ascii="Arial" w:eastAsia="Times New Roman" w:hAnsi="Arial" w:cs="Arial"/>
        </w:rPr>
        <w:t xml:space="preserve"> holder access to a share of the resource. This system allows for close regulation of commercial harvests. Quotas are allocated and administered in Ontario by the Ministry of Natural Resources &amp; Forestry. For Lake Erie, annual quotas are determined by management and scientific personnel, </w:t>
      </w:r>
      <w:r w:rsidRPr="00CC35CB">
        <w:rPr>
          <w:rFonts w:ascii="Arial" w:eastAsia="Times New Roman" w:hAnsi="Arial" w:cs="Arial"/>
        </w:rPr>
        <w:lastRenderedPageBreak/>
        <w:t>representing both the province and states bordering Lake Erie</w:t>
      </w:r>
      <w:r w:rsidR="007B7F6C">
        <w:rPr>
          <w:rFonts w:ascii="Arial" w:eastAsia="Times New Roman" w:hAnsi="Arial" w:cs="Arial"/>
        </w:rPr>
        <w:t>; together</w:t>
      </w:r>
      <w:r w:rsidR="009D2C92">
        <w:rPr>
          <w:rFonts w:ascii="Arial" w:eastAsia="Times New Roman" w:hAnsi="Arial" w:cs="Arial"/>
        </w:rPr>
        <w:t>,</w:t>
      </w:r>
      <w:r w:rsidR="007B7F6C">
        <w:rPr>
          <w:rFonts w:ascii="Arial" w:eastAsia="Times New Roman" w:hAnsi="Arial" w:cs="Arial"/>
        </w:rPr>
        <w:t xml:space="preserve"> they</w:t>
      </w:r>
      <w:r w:rsidRPr="00CC35CB">
        <w:rPr>
          <w:rFonts w:ascii="Arial" w:eastAsia="Times New Roman" w:hAnsi="Arial" w:cs="Arial"/>
        </w:rPr>
        <w:t xml:space="preserve"> analyze data derived from various assessment and sampling programs.</w:t>
      </w:r>
    </w:p>
    <w:p w14:paraId="0F3714EE" w14:textId="77777777" w:rsidR="00A54CE7" w:rsidRPr="00CC35CB" w:rsidRDefault="00A54CE7" w:rsidP="00A24E07">
      <w:pPr>
        <w:spacing w:after="0" w:line="240" w:lineRule="auto"/>
        <w:rPr>
          <w:rFonts w:ascii="Arial" w:eastAsia="Times New Roman" w:hAnsi="Arial" w:cs="Arial"/>
        </w:rPr>
      </w:pPr>
    </w:p>
    <w:p w14:paraId="7031EAA6" w14:textId="66E6E89C" w:rsidR="00232538" w:rsidRPr="00CC35CB" w:rsidRDefault="00A54CE7" w:rsidP="00A24E07">
      <w:pPr>
        <w:spacing w:after="0" w:line="240" w:lineRule="auto"/>
        <w:rPr>
          <w:rFonts w:ascii="Arial" w:hAnsi="Arial" w:cs="Arial"/>
        </w:rPr>
      </w:pPr>
      <w:r w:rsidRPr="00CC35CB">
        <w:rPr>
          <w:rFonts w:ascii="Arial" w:hAnsi="Arial" w:cs="Arial"/>
        </w:rPr>
        <w:t xml:space="preserve">Similar to other food production systems in CK, a major challenge facing the industry is finding and keeping workers. Shortages include deck hands (labourers), fishing tug captains, and fish processing plant workers (skilled and unskilled). Programs such as the Seasonal Agricultural Worker Program </w:t>
      </w:r>
      <w:r w:rsidR="007D6274" w:rsidRPr="00CC35CB">
        <w:rPr>
          <w:rFonts w:ascii="Arial" w:hAnsi="Arial" w:cs="Arial"/>
        </w:rPr>
        <w:t>b</w:t>
      </w:r>
      <w:r w:rsidRPr="00CC35CB">
        <w:rPr>
          <w:rFonts w:ascii="Arial" w:hAnsi="Arial" w:cs="Arial"/>
        </w:rPr>
        <w:t>enefit</w:t>
      </w:r>
      <w:r w:rsidR="007D6274" w:rsidRPr="00CC35CB">
        <w:rPr>
          <w:rFonts w:ascii="Arial" w:hAnsi="Arial" w:cs="Arial"/>
        </w:rPr>
        <w:t>s the agricultural</w:t>
      </w:r>
      <w:r w:rsidRPr="00CC35CB">
        <w:rPr>
          <w:rFonts w:ascii="Arial" w:hAnsi="Arial" w:cs="Arial"/>
        </w:rPr>
        <w:t xml:space="preserve"> industry, </w:t>
      </w:r>
      <w:r w:rsidR="007D6274" w:rsidRPr="00CC35CB">
        <w:rPr>
          <w:rFonts w:ascii="Arial" w:hAnsi="Arial" w:cs="Arial"/>
        </w:rPr>
        <w:t xml:space="preserve">but </w:t>
      </w:r>
      <w:r w:rsidRPr="00CC35CB">
        <w:rPr>
          <w:rFonts w:ascii="Arial" w:hAnsi="Arial" w:cs="Arial"/>
        </w:rPr>
        <w:t>unfortunately</w:t>
      </w:r>
      <w:r w:rsidR="00BB25DF">
        <w:rPr>
          <w:rFonts w:ascii="Arial" w:hAnsi="Arial" w:cs="Arial"/>
        </w:rPr>
        <w:t>, it</w:t>
      </w:r>
      <w:r w:rsidRPr="00CC35CB">
        <w:rPr>
          <w:rFonts w:ascii="Arial" w:hAnsi="Arial" w:cs="Arial"/>
        </w:rPr>
        <w:t xml:space="preserve"> does not apply to the commercial fishing industry.</w:t>
      </w:r>
    </w:p>
    <w:p w14:paraId="4D3A1842" w14:textId="77777777" w:rsidR="00232538" w:rsidRPr="00CC35CB" w:rsidRDefault="00232538" w:rsidP="00A24E07">
      <w:pPr>
        <w:spacing w:after="0" w:line="240" w:lineRule="auto"/>
        <w:rPr>
          <w:rFonts w:ascii="Arial" w:eastAsia="Times New Roman" w:hAnsi="Arial" w:cs="Arial"/>
        </w:rPr>
      </w:pPr>
    </w:p>
    <w:p w14:paraId="7C55BF77" w14:textId="48490748" w:rsidR="00A24E07" w:rsidRPr="00CC35CB" w:rsidRDefault="00A54CE7" w:rsidP="00A24E07">
      <w:pPr>
        <w:tabs>
          <w:tab w:val="num" w:pos="720"/>
        </w:tabs>
        <w:rPr>
          <w:rFonts w:ascii="Arial" w:hAnsi="Arial" w:cs="Arial"/>
        </w:rPr>
      </w:pPr>
      <w:r w:rsidRPr="00CC35CB">
        <w:rPr>
          <w:rFonts w:ascii="Arial" w:hAnsi="Arial" w:cs="Arial"/>
        </w:rPr>
        <w:t>Fish is a</w:t>
      </w:r>
      <w:r w:rsidR="00BB25DF">
        <w:rPr>
          <w:rFonts w:ascii="Arial" w:hAnsi="Arial" w:cs="Arial"/>
        </w:rPr>
        <w:t xml:space="preserve"> form of</w:t>
      </w:r>
      <w:r w:rsidRPr="00CC35CB">
        <w:rPr>
          <w:rFonts w:ascii="Arial" w:hAnsi="Arial" w:cs="Arial"/>
        </w:rPr>
        <w:t xml:space="preserve"> protein that competes head-to-head with other proteins</w:t>
      </w:r>
      <w:r w:rsidR="00576AE7">
        <w:rPr>
          <w:rFonts w:ascii="Arial" w:hAnsi="Arial" w:cs="Arial"/>
        </w:rPr>
        <w:t>,</w:t>
      </w:r>
      <w:r w:rsidRPr="00CC35CB">
        <w:rPr>
          <w:rFonts w:ascii="Arial" w:hAnsi="Arial" w:cs="Arial"/>
        </w:rPr>
        <w:t xml:space="preserve"> such as beef, chicken</w:t>
      </w:r>
      <w:r w:rsidR="00FB39C6" w:rsidRPr="00CC35CB">
        <w:rPr>
          <w:rFonts w:ascii="Arial" w:hAnsi="Arial" w:cs="Arial"/>
        </w:rPr>
        <w:t>,</w:t>
      </w:r>
      <w:r w:rsidRPr="00CC35CB">
        <w:rPr>
          <w:rFonts w:ascii="Arial" w:hAnsi="Arial" w:cs="Arial"/>
        </w:rPr>
        <w:t xml:space="preserve"> and pork. </w:t>
      </w:r>
      <w:r w:rsidR="00DE5C3F" w:rsidRPr="00CC35CB">
        <w:rPr>
          <w:rFonts w:ascii="Arial" w:hAnsi="Arial" w:cs="Arial"/>
        </w:rPr>
        <w:t>The commercial fisher</w:t>
      </w:r>
      <w:r w:rsidR="00576AE7">
        <w:rPr>
          <w:rFonts w:ascii="Arial" w:hAnsi="Arial" w:cs="Arial"/>
        </w:rPr>
        <w:t>ies</w:t>
      </w:r>
      <w:r w:rsidR="00DE5C3F" w:rsidRPr="00CC35CB">
        <w:rPr>
          <w:rFonts w:ascii="Arial" w:hAnsi="Arial" w:cs="Arial"/>
        </w:rPr>
        <w:t xml:space="preserve"> works with the Ministry of Natural Resources and Forestry </w:t>
      </w:r>
      <w:r w:rsidR="001E757D" w:rsidRPr="00CC35CB">
        <w:rPr>
          <w:rFonts w:ascii="Arial" w:hAnsi="Arial" w:cs="Arial"/>
        </w:rPr>
        <w:t xml:space="preserve">(MNRF) </w:t>
      </w:r>
      <w:r w:rsidR="00DE5C3F" w:rsidRPr="00CC35CB">
        <w:rPr>
          <w:rFonts w:ascii="Arial" w:hAnsi="Arial" w:cs="Arial"/>
        </w:rPr>
        <w:t>on quotas and licensing</w:t>
      </w:r>
      <w:r w:rsidR="001E757D" w:rsidRPr="00CC35CB">
        <w:rPr>
          <w:rFonts w:ascii="Arial" w:hAnsi="Arial" w:cs="Arial"/>
        </w:rPr>
        <w:t xml:space="preserve">. However, </w:t>
      </w:r>
      <w:r w:rsidR="00DE5C3F" w:rsidRPr="00CC35CB">
        <w:rPr>
          <w:rFonts w:ascii="Arial" w:hAnsi="Arial" w:cs="Arial"/>
        </w:rPr>
        <w:t xml:space="preserve">there is very little attention given to the industry on the </w:t>
      </w:r>
      <w:r w:rsidR="00367DFC">
        <w:rPr>
          <w:rFonts w:ascii="Arial" w:hAnsi="Arial" w:cs="Arial"/>
        </w:rPr>
        <w:t>“</w:t>
      </w:r>
      <w:r w:rsidR="00DE5C3F" w:rsidRPr="00CC35CB">
        <w:rPr>
          <w:rFonts w:ascii="Arial" w:hAnsi="Arial" w:cs="Arial"/>
        </w:rPr>
        <w:t>food side</w:t>
      </w:r>
      <w:r w:rsidR="00367DFC">
        <w:rPr>
          <w:rFonts w:ascii="Arial" w:hAnsi="Arial" w:cs="Arial"/>
        </w:rPr>
        <w:t>”</w:t>
      </w:r>
      <w:r w:rsidR="00DE5C3F" w:rsidRPr="00CC35CB">
        <w:rPr>
          <w:rFonts w:ascii="Arial" w:hAnsi="Arial" w:cs="Arial"/>
        </w:rPr>
        <w:t xml:space="preserve"> by </w:t>
      </w:r>
      <w:r w:rsidR="00B20285">
        <w:rPr>
          <w:rFonts w:ascii="Arial" w:hAnsi="Arial" w:cs="Arial"/>
        </w:rPr>
        <w:t xml:space="preserve">the </w:t>
      </w:r>
      <w:r w:rsidR="001E757D" w:rsidRPr="00CC35CB">
        <w:rPr>
          <w:rFonts w:ascii="Arial" w:hAnsi="Arial" w:cs="Arial"/>
        </w:rPr>
        <w:t>Ontario Ministry of Agriculture, Food</w:t>
      </w:r>
      <w:r w:rsidR="0073550B">
        <w:rPr>
          <w:rFonts w:ascii="Arial" w:hAnsi="Arial" w:cs="Arial"/>
        </w:rPr>
        <w:t>,</w:t>
      </w:r>
      <w:r w:rsidR="001E757D" w:rsidRPr="00CC35CB">
        <w:rPr>
          <w:rFonts w:ascii="Arial" w:hAnsi="Arial" w:cs="Arial"/>
        </w:rPr>
        <w:t xml:space="preserve"> and Rural Affairs (OMAFRA). For example, </w:t>
      </w:r>
      <w:r w:rsidRPr="00CC35CB">
        <w:rPr>
          <w:rFonts w:ascii="Arial" w:hAnsi="Arial" w:cs="Arial"/>
        </w:rPr>
        <w:t>many programs available to other food production systems are not available to the commercial fishing industry.</w:t>
      </w:r>
    </w:p>
    <w:p w14:paraId="29064F5E" w14:textId="37B9233D" w:rsidR="00A24E07" w:rsidRPr="00CC35CB" w:rsidRDefault="001E757D" w:rsidP="00A24E07">
      <w:pPr>
        <w:tabs>
          <w:tab w:val="num" w:pos="720"/>
        </w:tabs>
        <w:rPr>
          <w:rFonts w:ascii="Arial" w:hAnsi="Arial" w:cs="Arial"/>
        </w:rPr>
      </w:pPr>
      <w:r w:rsidRPr="00CC35CB">
        <w:rPr>
          <w:rFonts w:ascii="Arial" w:hAnsi="Arial" w:cs="Arial"/>
        </w:rPr>
        <w:t>T</w:t>
      </w:r>
      <w:r w:rsidR="00A54CE7" w:rsidRPr="00CC35CB">
        <w:rPr>
          <w:rFonts w:ascii="Arial" w:hAnsi="Arial" w:cs="Arial"/>
        </w:rPr>
        <w:t>he i</w:t>
      </w:r>
      <w:r w:rsidR="00B25324" w:rsidRPr="00CC35CB">
        <w:rPr>
          <w:rFonts w:ascii="Arial" w:hAnsi="Arial" w:cs="Arial"/>
        </w:rPr>
        <w:t>ndustry is concerned about algae</w:t>
      </w:r>
      <w:r w:rsidR="00A54CE7" w:rsidRPr="00CC35CB">
        <w:rPr>
          <w:rFonts w:ascii="Arial" w:hAnsi="Arial" w:cs="Arial"/>
        </w:rPr>
        <w:t xml:space="preserve"> blooms and its threat to ecosystem</w:t>
      </w:r>
      <w:r w:rsidR="004B5A87" w:rsidRPr="00CC35CB">
        <w:rPr>
          <w:rFonts w:ascii="Arial" w:hAnsi="Arial" w:cs="Arial"/>
        </w:rPr>
        <w:t>s</w:t>
      </w:r>
      <w:r w:rsidR="00B25324" w:rsidRPr="00CC35CB">
        <w:rPr>
          <w:rFonts w:ascii="Arial" w:hAnsi="Arial" w:cs="Arial"/>
        </w:rPr>
        <w:t>,</w:t>
      </w:r>
      <w:r w:rsidR="00A54CE7" w:rsidRPr="00CC35CB">
        <w:rPr>
          <w:rFonts w:ascii="Arial" w:hAnsi="Arial" w:cs="Arial"/>
        </w:rPr>
        <w:t xml:space="preserve"> health, drinking water supplies, fisheries, recreation, tourism</w:t>
      </w:r>
      <w:r w:rsidR="007C50E2">
        <w:rPr>
          <w:rFonts w:ascii="Arial" w:hAnsi="Arial" w:cs="Arial"/>
        </w:rPr>
        <w:t>,</w:t>
      </w:r>
      <w:r w:rsidR="00A54CE7" w:rsidRPr="00CC35CB">
        <w:rPr>
          <w:rFonts w:ascii="Arial" w:hAnsi="Arial" w:cs="Arial"/>
        </w:rPr>
        <w:t xml:space="preserve"> and property values. The major threats to the commercial fishing industry are related to reduced dissolved oxygen levels from decomposing algal blooms; undermining native fish populations; public perceptions that fish from the </w:t>
      </w:r>
      <w:r w:rsidR="00A64E2D">
        <w:rPr>
          <w:rFonts w:ascii="Arial" w:hAnsi="Arial" w:cs="Arial"/>
        </w:rPr>
        <w:t>l</w:t>
      </w:r>
      <w:r w:rsidR="00A64E2D" w:rsidRPr="00CC35CB">
        <w:rPr>
          <w:rFonts w:ascii="Arial" w:hAnsi="Arial" w:cs="Arial"/>
        </w:rPr>
        <w:t xml:space="preserve">ake </w:t>
      </w:r>
      <w:r w:rsidR="00A64E2D">
        <w:rPr>
          <w:rFonts w:ascii="Arial" w:hAnsi="Arial" w:cs="Arial"/>
        </w:rPr>
        <w:t xml:space="preserve">are </w:t>
      </w:r>
      <w:r w:rsidR="00A54CE7" w:rsidRPr="00CC35CB">
        <w:rPr>
          <w:rFonts w:ascii="Arial" w:hAnsi="Arial" w:cs="Arial"/>
        </w:rPr>
        <w:t xml:space="preserve">not safe to eat; </w:t>
      </w:r>
      <w:r w:rsidR="004B2581" w:rsidRPr="00CC35CB">
        <w:rPr>
          <w:rFonts w:ascii="Arial" w:hAnsi="Arial" w:cs="Arial"/>
        </w:rPr>
        <w:t>long-term</w:t>
      </w:r>
      <w:r w:rsidR="00A54CE7" w:rsidRPr="00CC35CB">
        <w:rPr>
          <w:rFonts w:ascii="Arial" w:hAnsi="Arial" w:cs="Arial"/>
        </w:rPr>
        <w:t xml:space="preserve"> implications for changes to Lake Erie’s rich and diverse fish community; </w:t>
      </w:r>
      <w:r w:rsidR="00915038">
        <w:rPr>
          <w:rFonts w:ascii="Arial" w:hAnsi="Arial" w:cs="Arial"/>
        </w:rPr>
        <w:t xml:space="preserve">and </w:t>
      </w:r>
      <w:r w:rsidR="00A54CE7" w:rsidRPr="00CC35CB">
        <w:rPr>
          <w:rFonts w:ascii="Arial" w:hAnsi="Arial" w:cs="Arial"/>
        </w:rPr>
        <w:t>threats to communities that depend on the commercial fishery for their livelihoods. Co</w:t>
      </w:r>
      <w:r w:rsidR="00300F4F">
        <w:rPr>
          <w:rFonts w:ascii="Arial" w:hAnsi="Arial" w:cs="Arial"/>
        </w:rPr>
        <w:t>ordinated</w:t>
      </w:r>
      <w:r w:rsidR="00A54CE7" w:rsidRPr="00CC35CB">
        <w:rPr>
          <w:rFonts w:ascii="Arial" w:hAnsi="Arial" w:cs="Arial"/>
        </w:rPr>
        <w:t xml:space="preserve"> efforts to address algal blooms are important</w:t>
      </w:r>
      <w:r w:rsidR="00232538" w:rsidRPr="00CC35CB">
        <w:rPr>
          <w:rFonts w:ascii="Arial" w:hAnsi="Arial" w:cs="Arial"/>
        </w:rPr>
        <w:t xml:space="preserve"> to preserve this.</w:t>
      </w:r>
    </w:p>
    <w:p w14:paraId="43C7D85F" w14:textId="2C911D1F" w:rsidR="00A54CE7" w:rsidRPr="00CC35CB" w:rsidRDefault="00A54CE7" w:rsidP="00A24E07">
      <w:pPr>
        <w:tabs>
          <w:tab w:val="num" w:pos="720"/>
        </w:tabs>
        <w:rPr>
          <w:rFonts w:ascii="Arial" w:hAnsi="Arial" w:cs="Arial"/>
        </w:rPr>
      </w:pPr>
      <w:r w:rsidRPr="00CC35CB">
        <w:rPr>
          <w:rFonts w:ascii="Arial" w:hAnsi="Arial" w:cs="Arial"/>
        </w:rPr>
        <w:t>Invasive species pose another challenge for the industry</w:t>
      </w:r>
      <w:r w:rsidR="00595FC4">
        <w:rPr>
          <w:rFonts w:ascii="Arial" w:hAnsi="Arial" w:cs="Arial"/>
        </w:rPr>
        <w:t>,</w:t>
      </w:r>
      <w:r w:rsidRPr="00CC35CB">
        <w:rPr>
          <w:rFonts w:ascii="Arial" w:hAnsi="Arial" w:cs="Arial"/>
          <w:shd w:val="clear" w:color="auto" w:fill="FFFFFF"/>
        </w:rPr>
        <w:t xml:space="preserve"> and Asian Carp are one of the biggest threats to the Great Lakes. If Asian Carps become established in Ontario waters, they could eat the food supply that native fish depend on and crowd native species out of their habitat. This would result in a decline of native species and have a major impact on the commercial fishing industry. </w:t>
      </w:r>
    </w:p>
    <w:p w14:paraId="64C49B76" w14:textId="45023FBF" w:rsidR="00A54CE7" w:rsidRPr="00CC35CB" w:rsidRDefault="00A54CE7" w:rsidP="00A24E07">
      <w:pPr>
        <w:tabs>
          <w:tab w:val="num" w:pos="720"/>
        </w:tabs>
        <w:rPr>
          <w:rFonts w:ascii="Arial" w:hAnsi="Arial" w:cs="Arial"/>
        </w:rPr>
      </w:pPr>
      <w:r w:rsidRPr="00CC35CB">
        <w:rPr>
          <w:rFonts w:ascii="Arial" w:hAnsi="Arial" w:cs="Arial"/>
          <w:shd w:val="clear" w:color="auto" w:fill="FFFFFF"/>
        </w:rPr>
        <w:t>The commercial fishing industry has been a part of the history, culture</w:t>
      </w:r>
      <w:r w:rsidR="00595FC4">
        <w:rPr>
          <w:rFonts w:ascii="Arial" w:hAnsi="Arial" w:cs="Arial"/>
          <w:shd w:val="clear" w:color="auto" w:fill="FFFFFF"/>
        </w:rPr>
        <w:t>,</w:t>
      </w:r>
      <w:r w:rsidRPr="00CC35CB">
        <w:rPr>
          <w:rFonts w:ascii="Arial" w:hAnsi="Arial" w:cs="Arial"/>
          <w:shd w:val="clear" w:color="auto" w:fill="FFFFFF"/>
        </w:rPr>
        <w:t xml:space="preserve"> and economy of our part of the world for a very long time. There was a recognizable commercial fishery before Europeans colonized what we now call Ontario. Fishing w</w:t>
      </w:r>
      <w:r w:rsidR="0067187A">
        <w:rPr>
          <w:rFonts w:ascii="Arial" w:hAnsi="Arial" w:cs="Arial"/>
          <w:shd w:val="clear" w:color="auto" w:fill="FFFFFF"/>
        </w:rPr>
        <w:t>ere</w:t>
      </w:r>
      <w:r w:rsidRPr="00CC35CB">
        <w:rPr>
          <w:rFonts w:ascii="Arial" w:hAnsi="Arial" w:cs="Arial"/>
          <w:shd w:val="clear" w:color="auto" w:fill="FFFFFF"/>
        </w:rPr>
        <w:t xml:space="preserve"> one of the first industries established in new communities that sprang up as Europeans pushed up the Great Lakes in the early years of Canada</w:t>
      </w:r>
      <w:r w:rsidR="00FF2F85">
        <w:rPr>
          <w:rFonts w:ascii="Arial" w:hAnsi="Arial" w:cs="Arial"/>
          <w:shd w:val="clear" w:color="auto" w:fill="FFFFFF"/>
        </w:rPr>
        <w:t>’</w:t>
      </w:r>
      <w:r w:rsidRPr="00CC35CB">
        <w:rPr>
          <w:rFonts w:ascii="Arial" w:hAnsi="Arial" w:cs="Arial"/>
          <w:shd w:val="clear" w:color="auto" w:fill="FFFFFF"/>
        </w:rPr>
        <w:t xml:space="preserve">s founding. </w:t>
      </w:r>
      <w:r w:rsidRPr="00CC35CB">
        <w:rPr>
          <w:rFonts w:ascii="Arial" w:hAnsi="Arial" w:cs="Arial"/>
        </w:rPr>
        <w:t>Chatham-Kent is home to one of the largest commercial fisheries on the Great Lakes</w:t>
      </w:r>
      <w:r w:rsidR="00FF2F85">
        <w:rPr>
          <w:rFonts w:ascii="Arial" w:hAnsi="Arial" w:cs="Arial"/>
        </w:rPr>
        <w:t>,</w:t>
      </w:r>
      <w:r w:rsidRPr="00CC35CB">
        <w:rPr>
          <w:rFonts w:ascii="Arial" w:hAnsi="Arial" w:cs="Arial"/>
        </w:rPr>
        <w:t xml:space="preserve"> with ports in both Wheatley and Erieau. In 2018, these two ports accounted for 42% of all of the commercial fish landed in the province and 45% of the value</w:t>
      </w:r>
      <w:r w:rsidR="00F51038">
        <w:rPr>
          <w:rFonts w:ascii="Arial" w:hAnsi="Arial" w:cs="Arial"/>
        </w:rPr>
        <w:t>,</w:t>
      </w:r>
      <w:r w:rsidRPr="00CC35CB">
        <w:rPr>
          <w:rFonts w:ascii="Arial" w:hAnsi="Arial" w:cs="Arial"/>
        </w:rPr>
        <w:t xml:space="preserve"> making it a significant </w:t>
      </w:r>
      <w:r w:rsidR="00205B92">
        <w:rPr>
          <w:rFonts w:ascii="Arial" w:hAnsi="Arial" w:cs="Arial"/>
        </w:rPr>
        <w:t>part</w:t>
      </w:r>
      <w:r w:rsidR="00205B92" w:rsidRPr="00CC35CB">
        <w:rPr>
          <w:rFonts w:ascii="Arial" w:hAnsi="Arial" w:cs="Arial"/>
        </w:rPr>
        <w:t xml:space="preserve"> </w:t>
      </w:r>
      <w:r w:rsidRPr="00CC35CB">
        <w:rPr>
          <w:rFonts w:ascii="Arial" w:hAnsi="Arial" w:cs="Arial"/>
        </w:rPr>
        <w:t>of the provincial commercial fishing industry and an important contributor to the economy of CK.</w:t>
      </w:r>
    </w:p>
    <w:p w14:paraId="7A369940" w14:textId="77777777" w:rsidR="006F6D5E" w:rsidRPr="00CC35CB" w:rsidRDefault="006F6D5E" w:rsidP="006F6D5E">
      <w:pPr>
        <w:pStyle w:val="ListParagraph"/>
        <w:rPr>
          <w:rFonts w:ascii="Arial" w:hAnsi="Arial" w:cs="Arial"/>
          <w:b/>
          <w:sz w:val="24"/>
          <w:szCs w:val="24"/>
        </w:rPr>
      </w:pPr>
    </w:p>
    <w:p w14:paraId="1BA2355F" w14:textId="77777777" w:rsidR="00EA2339" w:rsidRPr="00CC35CB" w:rsidRDefault="00EA2339">
      <w:r w:rsidRPr="00CC35CB">
        <w:br w:type="page"/>
      </w:r>
    </w:p>
    <w:p w14:paraId="7CC8D3C4" w14:textId="77777777" w:rsidR="00F23EAA" w:rsidRPr="00CC35CB" w:rsidRDefault="00F23EAA" w:rsidP="00F23EAA">
      <w:pPr>
        <w:pStyle w:val="Heading1"/>
      </w:pPr>
      <w:bookmarkStart w:id="26" w:name="_Toc49157201"/>
      <w:bookmarkStart w:id="27" w:name="_Toc53128912"/>
      <w:r w:rsidRPr="00CC35CB">
        <w:lastRenderedPageBreak/>
        <w:t>URBAN AGRICULTURE</w:t>
      </w:r>
      <w:bookmarkEnd w:id="26"/>
      <w:bookmarkEnd w:id="27"/>
    </w:p>
    <w:p w14:paraId="3F710D86" w14:textId="6D3DFAE9" w:rsidR="00F23EAA" w:rsidRPr="00CC35CB" w:rsidRDefault="00C57544" w:rsidP="00F23EAA">
      <w:pPr>
        <w:rPr>
          <w:rFonts w:ascii="Arial" w:hAnsi="Arial" w:cs="Arial"/>
        </w:rPr>
      </w:pPr>
      <w:r>
        <w:rPr>
          <w:rFonts w:ascii="Arial" w:hAnsi="Arial" w:cs="Arial"/>
        </w:rPr>
        <w:t>Most</w:t>
      </w:r>
      <w:r w:rsidR="00F23EAA" w:rsidRPr="00CC35CB">
        <w:rPr>
          <w:rFonts w:ascii="Arial" w:hAnsi="Arial" w:cs="Arial"/>
        </w:rPr>
        <w:t xml:space="preserve"> of the food grown in CK is on farms in rural areas; however, food production in urban areas can be a thriving part of urban development. In Chatham-Kent, urban agriculture primarily consists of urban </w:t>
      </w:r>
      <w:r w:rsidR="00810EB1" w:rsidRPr="00CC35CB">
        <w:rPr>
          <w:rFonts w:ascii="Arial" w:hAnsi="Arial" w:cs="Arial"/>
        </w:rPr>
        <w:t>agriculture, which</w:t>
      </w:r>
      <w:r w:rsidR="00F23EAA" w:rsidRPr="00CC35CB">
        <w:rPr>
          <w:rFonts w:ascii="Arial" w:hAnsi="Arial" w:cs="Arial"/>
        </w:rPr>
        <w:t xml:space="preserve"> </w:t>
      </w:r>
      <w:r w:rsidR="008728EA">
        <w:rPr>
          <w:rFonts w:ascii="Arial" w:hAnsi="Arial" w:cs="Arial"/>
        </w:rPr>
        <w:t>is</w:t>
      </w:r>
      <w:r w:rsidR="00F23EAA" w:rsidRPr="00CC35CB">
        <w:rPr>
          <w:rFonts w:ascii="Arial" w:hAnsi="Arial" w:cs="Arial"/>
        </w:rPr>
        <w:t xml:space="preserve"> often referred to as community gardens. More common in</w:t>
      </w:r>
      <w:r w:rsidR="00810EB1" w:rsidRPr="00CC35CB">
        <w:rPr>
          <w:rFonts w:ascii="Arial" w:hAnsi="Arial" w:cs="Arial"/>
        </w:rPr>
        <w:t xml:space="preserve"> other</w:t>
      </w:r>
      <w:r w:rsidR="00F23EAA" w:rsidRPr="00CC35CB">
        <w:rPr>
          <w:rFonts w:ascii="Arial" w:hAnsi="Arial" w:cs="Arial"/>
        </w:rPr>
        <w:t xml:space="preserve"> urban cent</w:t>
      </w:r>
      <w:r w:rsidR="00300F4F">
        <w:rPr>
          <w:rFonts w:ascii="Arial" w:hAnsi="Arial" w:cs="Arial"/>
        </w:rPr>
        <w:t>re</w:t>
      </w:r>
      <w:r w:rsidR="00F23EAA" w:rsidRPr="00CC35CB">
        <w:rPr>
          <w:rFonts w:ascii="Arial" w:hAnsi="Arial" w:cs="Arial"/>
        </w:rPr>
        <w:t xml:space="preserve">s </w:t>
      </w:r>
      <w:r w:rsidR="00810EB1" w:rsidRPr="00CC35CB">
        <w:rPr>
          <w:rFonts w:ascii="Arial" w:hAnsi="Arial" w:cs="Arial"/>
        </w:rPr>
        <w:t xml:space="preserve">such as Toronto </w:t>
      </w:r>
      <w:r w:rsidR="00F23EAA" w:rsidRPr="00CC35CB">
        <w:rPr>
          <w:rFonts w:ascii="Arial" w:hAnsi="Arial" w:cs="Arial"/>
        </w:rPr>
        <w:t>are green rooftops for gardens.</w:t>
      </w:r>
    </w:p>
    <w:p w14:paraId="6F20A950" w14:textId="0A545D7F" w:rsidR="00F23EAA" w:rsidRPr="00CC35CB" w:rsidRDefault="00F23EAA" w:rsidP="00F23EAA">
      <w:pPr>
        <w:pStyle w:val="Default"/>
        <w:spacing w:after="240" w:line="276" w:lineRule="auto"/>
        <w:rPr>
          <w:rFonts w:ascii="Arial" w:hAnsi="Arial" w:cs="Arial"/>
          <w:sz w:val="22"/>
          <w:szCs w:val="22"/>
        </w:rPr>
      </w:pPr>
      <w:r w:rsidRPr="00CC35CB">
        <w:rPr>
          <w:rFonts w:ascii="Arial" w:eastAsia="Arial" w:hAnsi="Arial" w:cs="Arial"/>
          <w:sz w:val="22"/>
          <w:szCs w:val="22"/>
        </w:rPr>
        <w:t xml:space="preserve">According to the Chatham-Kent Public Health Unit’s Policy for CK Community Gardens, a community garden is defined </w:t>
      </w:r>
      <w:r w:rsidRPr="00CC35CB">
        <w:rPr>
          <w:rFonts w:ascii="Arial" w:hAnsi="Arial" w:cs="Arial"/>
          <w:sz w:val="22"/>
          <w:szCs w:val="22"/>
        </w:rPr>
        <w:t>as</w:t>
      </w:r>
      <w:r w:rsidR="00F068DC">
        <w:rPr>
          <w:rFonts w:ascii="Arial" w:hAnsi="Arial" w:cs="Arial"/>
          <w:sz w:val="22"/>
          <w:szCs w:val="22"/>
        </w:rPr>
        <w:t xml:space="preserve"> follows</w:t>
      </w:r>
      <w:r w:rsidRPr="00CC35CB">
        <w:rPr>
          <w:rFonts w:ascii="Arial" w:hAnsi="Arial" w:cs="Arial"/>
          <w:sz w:val="22"/>
          <w:szCs w:val="22"/>
        </w:rPr>
        <w:t>:</w:t>
      </w:r>
    </w:p>
    <w:p w14:paraId="530C67E2" w14:textId="1FEFC535" w:rsidR="00F23EAA" w:rsidRPr="00CC35CB" w:rsidRDefault="00F068DC" w:rsidP="005C5A0C">
      <w:pPr>
        <w:pStyle w:val="Default"/>
        <w:spacing w:after="240" w:line="276" w:lineRule="auto"/>
        <w:ind w:left="720" w:right="720"/>
        <w:rPr>
          <w:rFonts w:ascii="Arial" w:hAnsi="Arial" w:cs="Arial"/>
          <w:sz w:val="22"/>
          <w:szCs w:val="22"/>
        </w:rPr>
      </w:pPr>
      <w:r>
        <w:rPr>
          <w:rFonts w:ascii="Arial" w:hAnsi="Arial" w:cs="Arial"/>
          <w:i/>
          <w:sz w:val="22"/>
          <w:szCs w:val="22"/>
        </w:rPr>
        <w:t>A</w:t>
      </w:r>
      <w:r w:rsidR="00F23EAA" w:rsidRPr="00CC35CB">
        <w:rPr>
          <w:rFonts w:ascii="Arial" w:hAnsi="Arial" w:cs="Arial"/>
          <w:i/>
          <w:sz w:val="22"/>
          <w:szCs w:val="22"/>
        </w:rPr>
        <w:t xml:space="preserve"> plot of land which is used to produce food, native and ornamental plants, edible </w:t>
      </w:r>
      <w:r w:rsidR="0069147A" w:rsidRPr="00CC35CB">
        <w:rPr>
          <w:rFonts w:ascii="Arial" w:hAnsi="Arial" w:cs="Arial"/>
          <w:i/>
          <w:sz w:val="22"/>
          <w:szCs w:val="22"/>
        </w:rPr>
        <w:t>berries,</w:t>
      </w:r>
      <w:r w:rsidR="00F23EAA" w:rsidRPr="00CC35CB">
        <w:rPr>
          <w:rFonts w:ascii="Arial" w:hAnsi="Arial" w:cs="Arial"/>
          <w:i/>
          <w:sz w:val="22"/>
          <w:szCs w:val="22"/>
        </w:rPr>
        <w:t xml:space="preserve"> and food perennials. It is an area of publicly or privately owned land, rooftop, or other space managed and maintained by individuals, and/or organizations, to grow and harvest food crops and/or non-food ornamental crops, such as flowers for personal or group use, </w:t>
      </w:r>
      <w:r w:rsidR="0069147A" w:rsidRPr="00CC35CB">
        <w:rPr>
          <w:rFonts w:ascii="Arial" w:hAnsi="Arial" w:cs="Arial"/>
          <w:i/>
          <w:sz w:val="22"/>
          <w:szCs w:val="22"/>
        </w:rPr>
        <w:t>consumption,</w:t>
      </w:r>
      <w:r w:rsidR="00F23EAA" w:rsidRPr="00CC35CB">
        <w:rPr>
          <w:rFonts w:ascii="Arial" w:hAnsi="Arial" w:cs="Arial"/>
          <w:i/>
          <w:sz w:val="22"/>
          <w:szCs w:val="22"/>
        </w:rPr>
        <w:t xml:space="preserve"> or donation. Community gardens may be divided into separate plots or may be farmed collectively and may include common areas maintained and used by community garden members</w:t>
      </w:r>
      <w:r w:rsidR="00F23EAA" w:rsidRPr="00CC35CB">
        <w:rPr>
          <w:rStyle w:val="FootnoteReference"/>
          <w:rFonts w:ascii="Arial" w:hAnsi="Arial" w:cs="Arial"/>
          <w:i/>
          <w:sz w:val="22"/>
          <w:szCs w:val="22"/>
        </w:rPr>
        <w:footnoteReference w:id="9"/>
      </w:r>
      <w:r w:rsidR="00EF2E24">
        <w:rPr>
          <w:rFonts w:ascii="Arial" w:hAnsi="Arial" w:cs="Arial"/>
          <w:i/>
          <w:sz w:val="22"/>
          <w:szCs w:val="22"/>
        </w:rPr>
        <w:t>.</w:t>
      </w:r>
    </w:p>
    <w:p w14:paraId="1DFA32D4" w14:textId="0F48AACA" w:rsidR="00F23EAA" w:rsidRPr="00CC35CB" w:rsidRDefault="00F23EAA" w:rsidP="00F23EAA">
      <w:pPr>
        <w:pStyle w:val="Default"/>
        <w:spacing w:after="240" w:line="276" w:lineRule="auto"/>
        <w:rPr>
          <w:rFonts w:ascii="Arial" w:hAnsi="Arial" w:cs="Arial"/>
          <w:sz w:val="22"/>
          <w:szCs w:val="22"/>
        </w:rPr>
      </w:pPr>
      <w:r w:rsidRPr="00CC35CB">
        <w:rPr>
          <w:rFonts w:ascii="Arial" w:hAnsi="Arial" w:cs="Arial"/>
          <w:sz w:val="22"/>
          <w:szCs w:val="22"/>
        </w:rPr>
        <w:t>There are many benefits to participating in community gardens</w:t>
      </w:r>
      <w:r w:rsidR="00E229B9">
        <w:rPr>
          <w:rFonts w:ascii="Arial" w:hAnsi="Arial" w:cs="Arial"/>
          <w:sz w:val="22"/>
          <w:szCs w:val="22"/>
        </w:rPr>
        <w:t>,</w:t>
      </w:r>
      <w:r w:rsidRPr="00CC35CB">
        <w:rPr>
          <w:rFonts w:ascii="Arial" w:hAnsi="Arial" w:cs="Arial"/>
          <w:sz w:val="22"/>
          <w:szCs w:val="22"/>
        </w:rPr>
        <w:t xml:space="preserve"> such as</w:t>
      </w:r>
      <w:r w:rsidR="00E229B9">
        <w:rPr>
          <w:rFonts w:ascii="Arial" w:hAnsi="Arial" w:cs="Arial"/>
          <w:sz w:val="22"/>
          <w:szCs w:val="22"/>
        </w:rPr>
        <w:t xml:space="preserve"> the following</w:t>
      </w:r>
      <w:r w:rsidRPr="00CC35CB">
        <w:rPr>
          <w:rFonts w:ascii="Arial" w:hAnsi="Arial" w:cs="Arial"/>
          <w:sz w:val="22"/>
          <w:szCs w:val="22"/>
        </w:rPr>
        <w:t>:</w:t>
      </w:r>
    </w:p>
    <w:p w14:paraId="227CADCF" w14:textId="2CE788F3" w:rsidR="00F23EAA" w:rsidRPr="00CC35CB" w:rsidRDefault="00111C39" w:rsidP="0036605D">
      <w:pPr>
        <w:pStyle w:val="Default"/>
        <w:numPr>
          <w:ilvl w:val="0"/>
          <w:numId w:val="1"/>
        </w:numPr>
        <w:spacing w:after="240" w:line="276" w:lineRule="auto"/>
        <w:ind w:left="714" w:hanging="357"/>
        <w:contextualSpacing/>
        <w:rPr>
          <w:rFonts w:ascii="Arial" w:hAnsi="Arial" w:cs="Arial"/>
          <w:sz w:val="22"/>
          <w:szCs w:val="22"/>
        </w:rPr>
      </w:pPr>
      <w:r>
        <w:rPr>
          <w:rFonts w:ascii="Arial" w:hAnsi="Arial" w:cs="Arial"/>
          <w:sz w:val="22"/>
          <w:szCs w:val="22"/>
        </w:rPr>
        <w:t>Giving a</w:t>
      </w:r>
      <w:r w:rsidR="00F23EAA" w:rsidRPr="00CC35CB">
        <w:rPr>
          <w:rFonts w:ascii="Arial" w:hAnsi="Arial" w:cs="Arial"/>
          <w:sz w:val="22"/>
          <w:szCs w:val="22"/>
        </w:rPr>
        <w:t>ccess to fresh produce</w:t>
      </w:r>
    </w:p>
    <w:p w14:paraId="242499EB" w14:textId="497DA2FA" w:rsidR="00F23EAA" w:rsidRPr="00CC35CB" w:rsidRDefault="00F23EAA" w:rsidP="0036605D">
      <w:pPr>
        <w:pStyle w:val="Default"/>
        <w:numPr>
          <w:ilvl w:val="0"/>
          <w:numId w:val="1"/>
        </w:numPr>
        <w:spacing w:after="240" w:line="276" w:lineRule="auto"/>
        <w:ind w:left="714" w:hanging="357"/>
        <w:contextualSpacing/>
        <w:rPr>
          <w:rFonts w:ascii="Arial" w:hAnsi="Arial" w:cs="Arial"/>
          <w:sz w:val="22"/>
          <w:szCs w:val="22"/>
        </w:rPr>
      </w:pPr>
      <w:r w:rsidRPr="00CC35CB">
        <w:rPr>
          <w:rFonts w:ascii="Arial" w:hAnsi="Arial" w:cs="Arial"/>
          <w:sz w:val="22"/>
          <w:szCs w:val="22"/>
        </w:rPr>
        <w:t>Promot</w:t>
      </w:r>
      <w:r w:rsidR="00DE63B2">
        <w:rPr>
          <w:rFonts w:ascii="Arial" w:hAnsi="Arial" w:cs="Arial"/>
          <w:sz w:val="22"/>
          <w:szCs w:val="22"/>
        </w:rPr>
        <w:t>ing</w:t>
      </w:r>
      <w:r w:rsidRPr="00CC35CB">
        <w:rPr>
          <w:rFonts w:ascii="Arial" w:hAnsi="Arial" w:cs="Arial"/>
          <w:sz w:val="22"/>
          <w:szCs w:val="22"/>
        </w:rPr>
        <w:t xml:space="preserve"> physical activity</w:t>
      </w:r>
    </w:p>
    <w:p w14:paraId="2B319D4C" w14:textId="77777777" w:rsidR="00F23EAA" w:rsidRPr="00CC35CB" w:rsidRDefault="00F23EAA" w:rsidP="0036605D">
      <w:pPr>
        <w:pStyle w:val="Default"/>
        <w:numPr>
          <w:ilvl w:val="0"/>
          <w:numId w:val="1"/>
        </w:numPr>
        <w:spacing w:after="240" w:line="276" w:lineRule="auto"/>
        <w:ind w:left="714" w:hanging="357"/>
        <w:contextualSpacing/>
        <w:rPr>
          <w:rFonts w:ascii="Arial" w:hAnsi="Arial" w:cs="Arial"/>
          <w:sz w:val="22"/>
          <w:szCs w:val="22"/>
        </w:rPr>
      </w:pPr>
      <w:r w:rsidRPr="00CC35CB">
        <w:rPr>
          <w:rFonts w:ascii="Arial" w:hAnsi="Arial" w:cs="Arial"/>
          <w:sz w:val="22"/>
          <w:szCs w:val="22"/>
        </w:rPr>
        <w:t xml:space="preserve">Social interaction among participants </w:t>
      </w:r>
    </w:p>
    <w:p w14:paraId="296C26AE" w14:textId="73E21C58" w:rsidR="00F23EAA" w:rsidRPr="00CC35CB" w:rsidRDefault="00F23EAA" w:rsidP="0036605D">
      <w:pPr>
        <w:pStyle w:val="Default"/>
        <w:numPr>
          <w:ilvl w:val="0"/>
          <w:numId w:val="1"/>
        </w:numPr>
        <w:spacing w:after="240" w:line="276" w:lineRule="auto"/>
        <w:ind w:left="714" w:hanging="357"/>
        <w:contextualSpacing/>
        <w:rPr>
          <w:rFonts w:ascii="Arial" w:hAnsi="Arial" w:cs="Arial"/>
          <w:sz w:val="22"/>
          <w:szCs w:val="22"/>
        </w:rPr>
      </w:pPr>
      <w:r w:rsidRPr="00CC35CB">
        <w:rPr>
          <w:rFonts w:ascii="Arial" w:hAnsi="Arial" w:cs="Arial"/>
          <w:sz w:val="22"/>
          <w:szCs w:val="22"/>
        </w:rPr>
        <w:t>Creat</w:t>
      </w:r>
      <w:r w:rsidR="0044472B">
        <w:rPr>
          <w:rFonts w:ascii="Arial" w:hAnsi="Arial" w:cs="Arial"/>
          <w:sz w:val="22"/>
          <w:szCs w:val="22"/>
        </w:rPr>
        <w:t>ing</w:t>
      </w:r>
      <w:r w:rsidRPr="00CC35CB">
        <w:rPr>
          <w:rFonts w:ascii="Arial" w:hAnsi="Arial" w:cs="Arial"/>
          <w:sz w:val="22"/>
          <w:szCs w:val="22"/>
        </w:rPr>
        <w:t xml:space="preserve"> vibrant green space</w:t>
      </w:r>
    </w:p>
    <w:p w14:paraId="3514B249" w14:textId="6A4A220A" w:rsidR="00F23EAA" w:rsidRPr="00CC35CB" w:rsidRDefault="0044472B" w:rsidP="0036605D">
      <w:pPr>
        <w:pStyle w:val="Default"/>
        <w:numPr>
          <w:ilvl w:val="0"/>
          <w:numId w:val="1"/>
        </w:numPr>
        <w:spacing w:after="240" w:line="276" w:lineRule="auto"/>
        <w:ind w:left="714" w:hanging="357"/>
        <w:contextualSpacing/>
        <w:rPr>
          <w:rFonts w:ascii="Arial" w:hAnsi="Arial" w:cs="Arial"/>
          <w:sz w:val="22"/>
          <w:szCs w:val="22"/>
        </w:rPr>
      </w:pPr>
      <w:r>
        <w:rPr>
          <w:rFonts w:ascii="Arial" w:hAnsi="Arial" w:cs="Arial"/>
          <w:sz w:val="22"/>
          <w:szCs w:val="22"/>
        </w:rPr>
        <w:t>D</w:t>
      </w:r>
      <w:r w:rsidR="00F23EAA" w:rsidRPr="00CC35CB">
        <w:rPr>
          <w:rFonts w:ascii="Arial" w:hAnsi="Arial" w:cs="Arial"/>
          <w:sz w:val="22"/>
          <w:szCs w:val="22"/>
        </w:rPr>
        <w:t>ecreas</w:t>
      </w:r>
      <w:r>
        <w:rPr>
          <w:rFonts w:ascii="Arial" w:hAnsi="Arial" w:cs="Arial"/>
          <w:sz w:val="22"/>
          <w:szCs w:val="22"/>
        </w:rPr>
        <w:t>ing</w:t>
      </w:r>
      <w:r w:rsidR="00F23EAA" w:rsidRPr="00CC35CB">
        <w:rPr>
          <w:rFonts w:ascii="Arial" w:hAnsi="Arial" w:cs="Arial"/>
          <w:sz w:val="22"/>
          <w:szCs w:val="22"/>
        </w:rPr>
        <w:t xml:space="preserve"> the distance food travels</w:t>
      </w:r>
    </w:p>
    <w:p w14:paraId="76086286" w14:textId="3908DC15" w:rsidR="00F23EAA" w:rsidRPr="00CC35CB" w:rsidRDefault="00F23EAA" w:rsidP="0036605D">
      <w:pPr>
        <w:pStyle w:val="Default"/>
        <w:numPr>
          <w:ilvl w:val="0"/>
          <w:numId w:val="1"/>
        </w:numPr>
        <w:spacing w:after="240" w:line="276" w:lineRule="auto"/>
        <w:ind w:left="714" w:hanging="357"/>
        <w:contextualSpacing/>
        <w:rPr>
          <w:rFonts w:ascii="Arial" w:hAnsi="Arial" w:cs="Arial"/>
          <w:sz w:val="22"/>
          <w:szCs w:val="22"/>
        </w:rPr>
      </w:pPr>
      <w:r w:rsidRPr="00CC35CB">
        <w:rPr>
          <w:rFonts w:ascii="Arial" w:hAnsi="Arial" w:cs="Arial"/>
          <w:sz w:val="22"/>
          <w:szCs w:val="22"/>
        </w:rPr>
        <w:t>Improv</w:t>
      </w:r>
      <w:r w:rsidR="00C352E9">
        <w:rPr>
          <w:rFonts w:ascii="Arial" w:hAnsi="Arial" w:cs="Arial"/>
          <w:sz w:val="22"/>
          <w:szCs w:val="22"/>
        </w:rPr>
        <w:t>ing</w:t>
      </w:r>
      <w:r w:rsidRPr="00CC35CB">
        <w:rPr>
          <w:rFonts w:ascii="Arial" w:hAnsi="Arial" w:cs="Arial"/>
          <w:sz w:val="22"/>
          <w:szCs w:val="22"/>
        </w:rPr>
        <w:t xml:space="preserve"> individual/household food access</w:t>
      </w:r>
    </w:p>
    <w:p w14:paraId="3AB89DE0" w14:textId="23EFF489" w:rsidR="00F23EAA" w:rsidRPr="00CC35CB" w:rsidRDefault="00CE157D" w:rsidP="0036605D">
      <w:pPr>
        <w:pStyle w:val="Default"/>
        <w:numPr>
          <w:ilvl w:val="0"/>
          <w:numId w:val="1"/>
        </w:numPr>
        <w:spacing w:after="240" w:line="276" w:lineRule="auto"/>
        <w:ind w:left="714" w:hanging="357"/>
        <w:contextualSpacing/>
        <w:rPr>
          <w:rFonts w:ascii="Arial" w:hAnsi="Arial" w:cs="Arial"/>
          <w:sz w:val="22"/>
          <w:szCs w:val="22"/>
        </w:rPr>
      </w:pPr>
      <w:r>
        <w:rPr>
          <w:rFonts w:ascii="Arial" w:hAnsi="Arial" w:cs="Arial"/>
          <w:sz w:val="22"/>
          <w:szCs w:val="22"/>
        </w:rPr>
        <w:t>Providing s</w:t>
      </w:r>
      <w:r w:rsidR="00F23EAA" w:rsidRPr="00CC35CB">
        <w:rPr>
          <w:rFonts w:ascii="Arial" w:hAnsi="Arial" w:cs="Arial"/>
          <w:sz w:val="22"/>
          <w:szCs w:val="22"/>
        </w:rPr>
        <w:t>kills individuals with ways to grow food for themselves</w:t>
      </w:r>
    </w:p>
    <w:p w14:paraId="578D6321" w14:textId="53DC12DD" w:rsidR="00F23EAA" w:rsidRPr="00CC35CB" w:rsidRDefault="00F23EAA" w:rsidP="0036605D">
      <w:pPr>
        <w:pStyle w:val="Default"/>
        <w:numPr>
          <w:ilvl w:val="0"/>
          <w:numId w:val="1"/>
        </w:numPr>
        <w:spacing w:after="240" w:line="276" w:lineRule="auto"/>
        <w:ind w:left="714" w:hanging="357"/>
        <w:contextualSpacing/>
        <w:rPr>
          <w:rFonts w:ascii="Arial" w:hAnsi="Arial" w:cs="Arial"/>
          <w:sz w:val="22"/>
          <w:szCs w:val="22"/>
        </w:rPr>
      </w:pPr>
      <w:r w:rsidRPr="00CC35CB">
        <w:rPr>
          <w:rFonts w:ascii="Arial" w:hAnsi="Arial" w:cs="Arial"/>
          <w:sz w:val="22"/>
          <w:szCs w:val="22"/>
        </w:rPr>
        <w:t>Improv</w:t>
      </w:r>
      <w:r w:rsidR="00111C39">
        <w:rPr>
          <w:rFonts w:ascii="Arial" w:hAnsi="Arial" w:cs="Arial"/>
          <w:sz w:val="22"/>
          <w:szCs w:val="22"/>
        </w:rPr>
        <w:t>ing</w:t>
      </w:r>
      <w:r w:rsidRPr="00CC35CB">
        <w:rPr>
          <w:rFonts w:ascii="Arial" w:hAnsi="Arial" w:cs="Arial"/>
          <w:sz w:val="22"/>
          <w:szCs w:val="22"/>
        </w:rPr>
        <w:t xml:space="preserve"> community biodiversity and pollinator habitats </w:t>
      </w:r>
    </w:p>
    <w:p w14:paraId="6620D123" w14:textId="0BF69F52" w:rsidR="00F23EAA" w:rsidRPr="00CC35CB" w:rsidRDefault="00F23EAA" w:rsidP="0036605D">
      <w:pPr>
        <w:pStyle w:val="Default"/>
        <w:numPr>
          <w:ilvl w:val="0"/>
          <w:numId w:val="1"/>
        </w:numPr>
        <w:spacing w:after="240" w:line="276" w:lineRule="auto"/>
        <w:ind w:left="714" w:hanging="357"/>
        <w:contextualSpacing/>
        <w:rPr>
          <w:rFonts w:ascii="Arial" w:hAnsi="Arial" w:cs="Arial"/>
          <w:sz w:val="22"/>
          <w:szCs w:val="22"/>
        </w:rPr>
      </w:pPr>
      <w:r w:rsidRPr="00CC35CB">
        <w:rPr>
          <w:rFonts w:ascii="Arial" w:hAnsi="Arial" w:cs="Arial"/>
          <w:sz w:val="22"/>
          <w:szCs w:val="22"/>
        </w:rPr>
        <w:t>Utiliz</w:t>
      </w:r>
      <w:r w:rsidR="00111C39">
        <w:rPr>
          <w:rFonts w:ascii="Arial" w:hAnsi="Arial" w:cs="Arial"/>
          <w:sz w:val="22"/>
          <w:szCs w:val="22"/>
        </w:rPr>
        <w:t>ing</w:t>
      </w:r>
      <w:r w:rsidRPr="00CC35CB">
        <w:rPr>
          <w:rFonts w:ascii="Arial" w:hAnsi="Arial" w:cs="Arial"/>
          <w:sz w:val="22"/>
          <w:szCs w:val="22"/>
        </w:rPr>
        <w:t xml:space="preserve"> compost, which will reduce town and city waste management costs by diverting </w:t>
      </w:r>
      <w:r w:rsidR="007315B9">
        <w:rPr>
          <w:rFonts w:ascii="Arial" w:hAnsi="Arial" w:cs="Arial"/>
          <w:sz w:val="22"/>
          <w:szCs w:val="22"/>
        </w:rPr>
        <w:t xml:space="preserve">the </w:t>
      </w:r>
      <w:r w:rsidRPr="00CC35CB">
        <w:rPr>
          <w:rFonts w:ascii="Arial" w:hAnsi="Arial" w:cs="Arial"/>
          <w:sz w:val="22"/>
          <w:szCs w:val="22"/>
        </w:rPr>
        <w:t xml:space="preserve">quantities of organics for </w:t>
      </w:r>
      <w:r w:rsidR="00CF1312">
        <w:rPr>
          <w:rFonts w:ascii="Arial" w:hAnsi="Arial" w:cs="Arial"/>
          <w:sz w:val="22"/>
          <w:szCs w:val="22"/>
        </w:rPr>
        <w:t xml:space="preserve">the </w:t>
      </w:r>
      <w:r w:rsidRPr="00CC35CB">
        <w:rPr>
          <w:rFonts w:ascii="Arial" w:hAnsi="Arial" w:cs="Arial"/>
          <w:sz w:val="22"/>
          <w:szCs w:val="22"/>
        </w:rPr>
        <w:t>conversion of soil</w:t>
      </w:r>
    </w:p>
    <w:p w14:paraId="140417FD" w14:textId="77777777" w:rsidR="00F23EAA" w:rsidRPr="00CC35CB" w:rsidRDefault="00F23EAA" w:rsidP="00F23EAA">
      <w:pPr>
        <w:pStyle w:val="Default"/>
        <w:spacing w:after="240" w:line="276" w:lineRule="auto"/>
        <w:ind w:left="714"/>
        <w:contextualSpacing/>
        <w:rPr>
          <w:rFonts w:ascii="Arial" w:hAnsi="Arial" w:cs="Arial"/>
          <w:sz w:val="22"/>
          <w:szCs w:val="22"/>
        </w:rPr>
      </w:pPr>
    </w:p>
    <w:p w14:paraId="7C190A71" w14:textId="6F13F315" w:rsidR="00F23EAA" w:rsidRPr="00CC35CB" w:rsidRDefault="00F23EAA" w:rsidP="00F23EAA">
      <w:pPr>
        <w:pStyle w:val="Default"/>
        <w:spacing w:after="240" w:line="276" w:lineRule="auto"/>
        <w:rPr>
          <w:rFonts w:ascii="Arial" w:hAnsi="Arial" w:cs="Arial"/>
          <w:sz w:val="22"/>
          <w:szCs w:val="22"/>
        </w:rPr>
      </w:pPr>
      <w:r w:rsidRPr="00CC35CB">
        <w:rPr>
          <w:rFonts w:ascii="Arial" w:hAnsi="Arial" w:cs="Arial"/>
          <w:sz w:val="22"/>
          <w:szCs w:val="22"/>
        </w:rPr>
        <w:t xml:space="preserve">Community </w:t>
      </w:r>
      <w:r w:rsidR="007E752C">
        <w:rPr>
          <w:rFonts w:ascii="Arial" w:hAnsi="Arial" w:cs="Arial"/>
          <w:sz w:val="22"/>
          <w:szCs w:val="22"/>
        </w:rPr>
        <w:t>g</w:t>
      </w:r>
      <w:r w:rsidR="007E752C" w:rsidRPr="00CC35CB">
        <w:rPr>
          <w:rFonts w:ascii="Arial" w:hAnsi="Arial" w:cs="Arial"/>
          <w:sz w:val="22"/>
          <w:szCs w:val="22"/>
        </w:rPr>
        <w:t xml:space="preserve">ardens </w:t>
      </w:r>
      <w:r w:rsidRPr="00CC35CB">
        <w:rPr>
          <w:rFonts w:ascii="Arial" w:hAnsi="Arial" w:cs="Arial"/>
          <w:sz w:val="22"/>
          <w:szCs w:val="22"/>
        </w:rPr>
        <w:t>have gained strong interest in Chatham-Kent over the last 10 years. Currently</w:t>
      </w:r>
      <w:r w:rsidR="00BD7D40">
        <w:rPr>
          <w:rFonts w:ascii="Arial" w:hAnsi="Arial" w:cs="Arial"/>
          <w:sz w:val="22"/>
          <w:szCs w:val="22"/>
        </w:rPr>
        <w:t>,</w:t>
      </w:r>
      <w:r w:rsidRPr="00CC35CB">
        <w:rPr>
          <w:rFonts w:ascii="Arial" w:hAnsi="Arial" w:cs="Arial"/>
          <w:sz w:val="22"/>
          <w:szCs w:val="22"/>
        </w:rPr>
        <w:t xml:space="preserve"> there are </w:t>
      </w:r>
      <w:r w:rsidR="003E6C57">
        <w:rPr>
          <w:rFonts w:ascii="Arial" w:hAnsi="Arial" w:cs="Arial"/>
          <w:sz w:val="22"/>
          <w:szCs w:val="22"/>
        </w:rPr>
        <w:t>nine</w:t>
      </w:r>
      <w:r w:rsidRPr="00CC35CB">
        <w:rPr>
          <w:rFonts w:ascii="Arial" w:hAnsi="Arial" w:cs="Arial"/>
          <w:sz w:val="22"/>
          <w:szCs w:val="22"/>
        </w:rPr>
        <w:t xml:space="preserve"> community gardens and 24 school gardens throughout the </w:t>
      </w:r>
      <w:r w:rsidR="00970ACB">
        <w:rPr>
          <w:rFonts w:ascii="Arial" w:hAnsi="Arial" w:cs="Arial"/>
          <w:sz w:val="22"/>
          <w:szCs w:val="22"/>
        </w:rPr>
        <w:t>m</w:t>
      </w:r>
      <w:r w:rsidRPr="00CC35CB">
        <w:rPr>
          <w:rFonts w:ascii="Arial" w:hAnsi="Arial" w:cs="Arial"/>
          <w:sz w:val="22"/>
          <w:szCs w:val="22"/>
        </w:rPr>
        <w:t xml:space="preserve">unicipality. CK Public Health has </w:t>
      </w:r>
      <w:r w:rsidR="00B03218">
        <w:rPr>
          <w:rFonts w:ascii="Arial" w:hAnsi="Arial" w:cs="Arial"/>
          <w:sz w:val="22"/>
          <w:szCs w:val="22"/>
        </w:rPr>
        <w:t>the</w:t>
      </w:r>
      <w:r w:rsidR="00B03218" w:rsidRPr="00CC35CB">
        <w:rPr>
          <w:rFonts w:ascii="Arial" w:hAnsi="Arial" w:cs="Arial"/>
          <w:sz w:val="22"/>
          <w:szCs w:val="22"/>
        </w:rPr>
        <w:t xml:space="preserve"> </w:t>
      </w:r>
      <w:r w:rsidRPr="00CC35CB">
        <w:rPr>
          <w:rFonts w:ascii="Arial" w:hAnsi="Arial" w:cs="Arial"/>
          <w:sz w:val="22"/>
          <w:szCs w:val="22"/>
        </w:rPr>
        <w:t xml:space="preserve">Community Gardens Policy that supports the development and maintenance of community gardens in locations throughout the </w:t>
      </w:r>
      <w:r w:rsidR="00970ACB">
        <w:rPr>
          <w:rFonts w:ascii="Arial" w:hAnsi="Arial" w:cs="Arial"/>
          <w:sz w:val="22"/>
          <w:szCs w:val="22"/>
        </w:rPr>
        <w:t>m</w:t>
      </w:r>
      <w:r w:rsidRPr="00CC35CB">
        <w:rPr>
          <w:rFonts w:ascii="Arial" w:hAnsi="Arial" w:cs="Arial"/>
          <w:sz w:val="22"/>
          <w:szCs w:val="22"/>
        </w:rPr>
        <w:t xml:space="preserve">unicipality. </w:t>
      </w:r>
    </w:p>
    <w:p w14:paraId="67B28078" w14:textId="5EC058C8" w:rsidR="00F23EAA" w:rsidRDefault="00F23EAA" w:rsidP="00F23EAA">
      <w:pPr>
        <w:pStyle w:val="Default"/>
        <w:spacing w:after="240" w:line="276" w:lineRule="auto"/>
        <w:rPr>
          <w:rFonts w:ascii="Arial" w:hAnsi="Arial" w:cs="Arial"/>
          <w:sz w:val="22"/>
          <w:szCs w:val="22"/>
        </w:rPr>
      </w:pPr>
      <w:r w:rsidRPr="00CC35CB">
        <w:rPr>
          <w:rFonts w:ascii="Arial" w:hAnsi="Arial" w:cs="Arial"/>
          <w:sz w:val="22"/>
          <w:szCs w:val="22"/>
        </w:rPr>
        <w:t>All comm</w:t>
      </w:r>
      <w:r w:rsidR="00810EB1" w:rsidRPr="00CC35CB">
        <w:rPr>
          <w:rFonts w:ascii="Arial" w:hAnsi="Arial" w:cs="Arial"/>
          <w:sz w:val="22"/>
          <w:szCs w:val="22"/>
        </w:rPr>
        <w:t xml:space="preserve">unity gardens are </w:t>
      </w:r>
      <w:r w:rsidRPr="00CC35CB">
        <w:rPr>
          <w:rFonts w:ascii="Arial" w:hAnsi="Arial" w:cs="Arial"/>
          <w:sz w:val="22"/>
          <w:szCs w:val="22"/>
        </w:rPr>
        <w:t>free</w:t>
      </w:r>
      <w:r w:rsidR="00765E2C">
        <w:rPr>
          <w:rFonts w:ascii="Arial" w:hAnsi="Arial" w:cs="Arial"/>
          <w:sz w:val="22"/>
          <w:szCs w:val="22"/>
        </w:rPr>
        <w:t>ly available</w:t>
      </w:r>
      <w:r w:rsidRPr="00CC35CB">
        <w:rPr>
          <w:rFonts w:ascii="Arial" w:hAnsi="Arial" w:cs="Arial"/>
          <w:sz w:val="22"/>
          <w:szCs w:val="22"/>
        </w:rPr>
        <w:t xml:space="preserve"> to anyone who is interested in growing their own produce in individual or small group plots. Produce is for personal consumption or can be shared with friends</w:t>
      </w:r>
      <w:r w:rsidR="004B027D">
        <w:rPr>
          <w:rFonts w:ascii="Arial" w:hAnsi="Arial" w:cs="Arial"/>
          <w:sz w:val="22"/>
          <w:szCs w:val="22"/>
        </w:rPr>
        <w:t xml:space="preserve"> and</w:t>
      </w:r>
      <w:r w:rsidRPr="00CC35CB">
        <w:rPr>
          <w:rFonts w:ascii="Arial" w:hAnsi="Arial" w:cs="Arial"/>
          <w:sz w:val="22"/>
          <w:szCs w:val="22"/>
        </w:rPr>
        <w:t xml:space="preserve"> family or donated to community groups. Currently, CK municipal regulations do not permit participants in community gardens to sell their produce because the land is donated and does not </w:t>
      </w:r>
      <w:r w:rsidR="002A7A22">
        <w:rPr>
          <w:rFonts w:ascii="Arial" w:hAnsi="Arial" w:cs="Arial"/>
          <w:sz w:val="22"/>
          <w:szCs w:val="22"/>
        </w:rPr>
        <w:t>charge</w:t>
      </w:r>
      <w:r w:rsidR="002A7A22" w:rsidRPr="00CC35CB">
        <w:rPr>
          <w:rFonts w:ascii="Arial" w:hAnsi="Arial" w:cs="Arial"/>
          <w:sz w:val="22"/>
          <w:szCs w:val="22"/>
        </w:rPr>
        <w:t xml:space="preserve"> </w:t>
      </w:r>
      <w:r w:rsidRPr="00CC35CB">
        <w:rPr>
          <w:rFonts w:ascii="Arial" w:hAnsi="Arial" w:cs="Arial"/>
          <w:sz w:val="22"/>
          <w:szCs w:val="22"/>
        </w:rPr>
        <w:t>community members to have a plot. If an organization or individual owns land and wants to grow and sell food</w:t>
      </w:r>
      <w:r w:rsidR="00B80BAE">
        <w:rPr>
          <w:rFonts w:ascii="Arial" w:hAnsi="Arial" w:cs="Arial"/>
          <w:sz w:val="22"/>
          <w:szCs w:val="22"/>
        </w:rPr>
        <w:t>,</w:t>
      </w:r>
      <w:r w:rsidRPr="00CC35CB">
        <w:rPr>
          <w:rFonts w:ascii="Arial" w:hAnsi="Arial" w:cs="Arial"/>
          <w:sz w:val="22"/>
          <w:szCs w:val="22"/>
        </w:rPr>
        <w:t xml:space="preserve"> then this is different from the community gardens program</w:t>
      </w:r>
      <w:r w:rsidR="00B80BAE">
        <w:rPr>
          <w:rFonts w:ascii="Arial" w:hAnsi="Arial" w:cs="Arial"/>
          <w:sz w:val="22"/>
          <w:szCs w:val="22"/>
        </w:rPr>
        <w:t>,</w:t>
      </w:r>
      <w:r w:rsidRPr="00CC35CB">
        <w:rPr>
          <w:rFonts w:ascii="Arial" w:hAnsi="Arial" w:cs="Arial"/>
          <w:sz w:val="22"/>
          <w:szCs w:val="22"/>
        </w:rPr>
        <w:t xml:space="preserve"> and they could apply for their own land use permits to allow them to do this. For example, Hamilton recently incorporated zoning by-laws into its Urban Official Plan Amendment so that urban growers can pursue larger, urban agriculture operations within the city</w:t>
      </w:r>
      <w:r w:rsidRPr="00CC35CB">
        <w:rPr>
          <w:rStyle w:val="FootnoteReference"/>
          <w:rFonts w:ascii="Arial" w:hAnsi="Arial" w:cs="Arial"/>
          <w:sz w:val="22"/>
          <w:szCs w:val="22"/>
        </w:rPr>
        <w:footnoteReference w:id="10"/>
      </w:r>
      <w:r w:rsidR="00EF2E24">
        <w:rPr>
          <w:rFonts w:ascii="Arial" w:hAnsi="Arial" w:cs="Arial"/>
          <w:sz w:val="22"/>
          <w:szCs w:val="22"/>
        </w:rPr>
        <w:t>.</w:t>
      </w:r>
      <w:r w:rsidRPr="00CC35CB">
        <w:rPr>
          <w:rFonts w:ascii="Arial" w:hAnsi="Arial" w:cs="Arial"/>
          <w:sz w:val="22"/>
          <w:szCs w:val="22"/>
        </w:rPr>
        <w:t xml:space="preserve"> </w:t>
      </w:r>
    </w:p>
    <w:p w14:paraId="703BC1AA" w14:textId="77777777" w:rsidR="00D86353" w:rsidRDefault="00D86353" w:rsidP="00D86353">
      <w:pPr>
        <w:pStyle w:val="Heading2"/>
      </w:pPr>
    </w:p>
    <w:p w14:paraId="0BD93FAF" w14:textId="68506B92" w:rsidR="00C44F61" w:rsidRPr="00CC35CB" w:rsidRDefault="00C569A6" w:rsidP="00D86353">
      <w:pPr>
        <w:pStyle w:val="Heading2"/>
      </w:pPr>
      <w:r w:rsidRPr="00CC35CB">
        <w:br w:type="page"/>
      </w:r>
      <w:bookmarkStart w:id="28" w:name="_Toc53128913"/>
      <w:r w:rsidR="00975216" w:rsidRPr="00CC35CB">
        <w:lastRenderedPageBreak/>
        <w:t xml:space="preserve">Highlighted </w:t>
      </w:r>
      <w:r w:rsidR="00F23EAA" w:rsidRPr="00CC35CB">
        <w:t>Programs and Activities</w:t>
      </w:r>
      <w:bookmarkEnd w:id="28"/>
    </w:p>
    <w:p w14:paraId="3D2ACE46" w14:textId="6C82B6B0" w:rsidR="00F23EAA" w:rsidRPr="00CC35CB" w:rsidRDefault="00F23EAA" w:rsidP="00F23EAA">
      <w:pPr>
        <w:rPr>
          <w:rFonts w:ascii="Arial" w:hAnsi="Arial" w:cs="Arial"/>
        </w:rPr>
      </w:pPr>
      <w:r w:rsidRPr="00CC35CB">
        <w:rPr>
          <w:rFonts w:ascii="Arial" w:hAnsi="Arial" w:cs="Arial"/>
        </w:rPr>
        <w:t>The</w:t>
      </w:r>
      <w:r w:rsidR="001E38D9">
        <w:rPr>
          <w:rFonts w:ascii="Arial" w:hAnsi="Arial" w:cs="Arial"/>
        </w:rPr>
        <w:t xml:space="preserve"> below</w:t>
      </w:r>
      <w:r w:rsidRPr="00CC35CB">
        <w:rPr>
          <w:rFonts w:ascii="Arial" w:hAnsi="Arial" w:cs="Arial"/>
        </w:rPr>
        <w:t xml:space="preserve"> programs and activities best fit under </w:t>
      </w:r>
      <w:r w:rsidR="003E6C57">
        <w:rPr>
          <w:rFonts w:ascii="Arial" w:hAnsi="Arial" w:cs="Arial"/>
        </w:rPr>
        <w:t>f</w:t>
      </w:r>
      <w:r w:rsidRPr="00CC35CB">
        <w:rPr>
          <w:rFonts w:ascii="Arial" w:hAnsi="Arial" w:cs="Arial"/>
        </w:rPr>
        <w:t xml:space="preserve">ood </w:t>
      </w:r>
      <w:r w:rsidR="003E6C57">
        <w:rPr>
          <w:rFonts w:ascii="Arial" w:hAnsi="Arial" w:cs="Arial"/>
        </w:rPr>
        <w:t>p</w:t>
      </w:r>
      <w:r w:rsidRPr="00CC35CB">
        <w:rPr>
          <w:rFonts w:ascii="Arial" w:hAnsi="Arial" w:cs="Arial"/>
        </w:rPr>
        <w:t>roduction</w:t>
      </w:r>
      <w:r w:rsidR="003E6C57">
        <w:rPr>
          <w:rFonts w:ascii="Arial" w:hAnsi="Arial" w:cs="Arial"/>
        </w:rPr>
        <w:t>;</w:t>
      </w:r>
      <w:r w:rsidRPr="00CC35CB">
        <w:rPr>
          <w:rFonts w:ascii="Arial" w:hAnsi="Arial" w:cs="Arial"/>
        </w:rPr>
        <w:t xml:space="preserve"> however, many of these programs contribute to other sections of the food system as well. </w:t>
      </w:r>
    </w:p>
    <w:p w14:paraId="38BDE950" w14:textId="74E0BE96" w:rsidR="00F23EAA" w:rsidRPr="00CC35CB" w:rsidRDefault="00E24FF5" w:rsidP="00750E34">
      <w:pPr>
        <w:pStyle w:val="ListParagraph"/>
        <w:numPr>
          <w:ilvl w:val="0"/>
          <w:numId w:val="33"/>
        </w:numPr>
        <w:rPr>
          <w:rFonts w:ascii="Arial" w:hAnsi="Arial" w:cs="Arial"/>
          <w:b/>
        </w:rPr>
      </w:pPr>
      <w:hyperlink r:id="rId15" w:history="1">
        <w:r w:rsidR="00C569A6" w:rsidRPr="006A30DB">
          <w:rPr>
            <w:rStyle w:val="Hyperlink"/>
            <w:rFonts w:ascii="Arial" w:hAnsi="Arial" w:cs="Arial"/>
            <w:b/>
          </w:rPr>
          <w:t>Community Gardens</w:t>
        </w:r>
      </w:hyperlink>
      <w:r w:rsidR="00C569A6" w:rsidRPr="00CC35CB">
        <w:rPr>
          <w:rFonts w:ascii="Arial" w:hAnsi="Arial" w:cs="Arial"/>
          <w:b/>
        </w:rPr>
        <w:t xml:space="preserve">. </w:t>
      </w:r>
      <w:r w:rsidR="00F23EAA" w:rsidRPr="00CC35CB">
        <w:rPr>
          <w:rFonts w:ascii="Arial" w:hAnsi="Arial" w:cs="Arial"/>
        </w:rPr>
        <w:t xml:space="preserve">CK </w:t>
      </w:r>
      <w:r w:rsidR="00484192" w:rsidRPr="00CC35CB">
        <w:rPr>
          <w:rFonts w:ascii="Arial" w:hAnsi="Arial" w:cs="Arial"/>
        </w:rPr>
        <w:t xml:space="preserve">community </w:t>
      </w:r>
      <w:r w:rsidR="00484192">
        <w:rPr>
          <w:rFonts w:ascii="Arial" w:hAnsi="Arial" w:cs="Arial"/>
        </w:rPr>
        <w:t>g</w:t>
      </w:r>
      <w:r w:rsidR="00484192" w:rsidRPr="00CC35CB">
        <w:rPr>
          <w:rFonts w:ascii="Arial" w:hAnsi="Arial" w:cs="Arial"/>
        </w:rPr>
        <w:t xml:space="preserve">ardens </w:t>
      </w:r>
      <w:r w:rsidR="00F23EAA" w:rsidRPr="00CC35CB">
        <w:rPr>
          <w:rFonts w:ascii="Arial" w:hAnsi="Arial" w:cs="Arial"/>
        </w:rPr>
        <w:t xml:space="preserve">are for groups and individuals who wish to grow and maintain their own plants in the community. </w:t>
      </w:r>
      <w:r w:rsidR="00484192">
        <w:rPr>
          <w:rFonts w:ascii="Arial" w:hAnsi="Arial" w:cs="Arial"/>
        </w:rPr>
        <w:t>In general, c</w:t>
      </w:r>
      <w:r w:rsidR="00F23EAA" w:rsidRPr="00CC35CB">
        <w:rPr>
          <w:rFonts w:ascii="Arial" w:hAnsi="Arial" w:cs="Arial"/>
        </w:rPr>
        <w:t xml:space="preserve">ommunity gardens offer fresh produce such as fruits and vegetables for individual consumption, educational experiences </w:t>
      </w:r>
      <w:r w:rsidR="00E909CD">
        <w:rPr>
          <w:rFonts w:ascii="Arial" w:hAnsi="Arial" w:cs="Arial"/>
        </w:rPr>
        <w:t>by giving</w:t>
      </w:r>
      <w:r w:rsidR="00E909CD" w:rsidRPr="00CC35CB">
        <w:rPr>
          <w:rFonts w:ascii="Arial" w:hAnsi="Arial" w:cs="Arial"/>
        </w:rPr>
        <w:t xml:space="preserve"> </w:t>
      </w:r>
      <w:r w:rsidR="00F23EAA" w:rsidRPr="00CC35CB">
        <w:rPr>
          <w:rFonts w:ascii="Arial" w:hAnsi="Arial" w:cs="Arial"/>
        </w:rPr>
        <w:t>hands on learning</w:t>
      </w:r>
      <w:r w:rsidR="008F0EB6">
        <w:rPr>
          <w:rFonts w:ascii="Arial" w:hAnsi="Arial" w:cs="Arial"/>
        </w:rPr>
        <w:t>,</w:t>
      </w:r>
      <w:r w:rsidR="00F23EAA" w:rsidRPr="00CC35CB">
        <w:rPr>
          <w:rFonts w:ascii="Arial" w:hAnsi="Arial" w:cs="Arial"/>
        </w:rPr>
        <w:t xml:space="preserve"> and provide produce for emergency food services. These gardens also provide other benefits for community members</w:t>
      </w:r>
      <w:r w:rsidR="00304A46">
        <w:rPr>
          <w:rFonts w:ascii="Arial" w:hAnsi="Arial" w:cs="Arial"/>
        </w:rPr>
        <w:t>,</w:t>
      </w:r>
      <w:r w:rsidR="00F23EAA" w:rsidRPr="00CC35CB">
        <w:rPr>
          <w:rFonts w:ascii="Arial" w:hAnsi="Arial" w:cs="Arial"/>
        </w:rPr>
        <w:t xml:space="preserve"> including opportunities for physical activity and stress relief. CK provides access to land throughout the municipality for </w:t>
      </w:r>
      <w:r w:rsidR="003E6C57">
        <w:rPr>
          <w:rFonts w:ascii="Arial" w:hAnsi="Arial" w:cs="Arial"/>
        </w:rPr>
        <w:t>nine</w:t>
      </w:r>
      <w:r w:rsidR="00F23EAA" w:rsidRPr="00CC35CB">
        <w:rPr>
          <w:rFonts w:ascii="Arial" w:hAnsi="Arial" w:cs="Arial"/>
        </w:rPr>
        <w:t xml:space="preserve"> community gardens and 24 school gardens.</w:t>
      </w:r>
    </w:p>
    <w:p w14:paraId="75ED3B90" w14:textId="77777777" w:rsidR="00C569A6" w:rsidRPr="00CC35CB" w:rsidRDefault="00C569A6" w:rsidP="00C569A6">
      <w:pPr>
        <w:pStyle w:val="ListParagraph"/>
        <w:rPr>
          <w:rFonts w:ascii="Arial" w:hAnsi="Arial" w:cs="Arial"/>
          <w:b/>
        </w:rPr>
      </w:pPr>
    </w:p>
    <w:p w14:paraId="3B4B27E7" w14:textId="54B8EF90" w:rsidR="00F23EAA" w:rsidRPr="00CC35CB" w:rsidRDefault="00F23EAA" w:rsidP="00750E34">
      <w:pPr>
        <w:pStyle w:val="ListParagraph"/>
        <w:numPr>
          <w:ilvl w:val="0"/>
          <w:numId w:val="32"/>
        </w:numPr>
        <w:rPr>
          <w:rFonts w:ascii="Arial" w:hAnsi="Arial" w:cs="Arial"/>
        </w:rPr>
      </w:pPr>
      <w:r w:rsidRPr="00CC35CB">
        <w:rPr>
          <w:rFonts w:ascii="Arial" w:hAnsi="Arial" w:cs="Arial"/>
          <w:b/>
        </w:rPr>
        <w:t>Seed-Lending Program</w:t>
      </w:r>
      <w:r w:rsidR="00C569A6" w:rsidRPr="00CC35CB">
        <w:rPr>
          <w:rFonts w:ascii="Arial" w:hAnsi="Arial" w:cs="Arial"/>
          <w:b/>
        </w:rPr>
        <w:t xml:space="preserve"> </w:t>
      </w:r>
      <w:r w:rsidRPr="00CC35CB">
        <w:rPr>
          <w:rFonts w:ascii="Arial" w:hAnsi="Arial" w:cs="Arial"/>
        </w:rPr>
        <w:t xml:space="preserve">is offered through the CK libraries and provides community members with the chance to grow healthy produce in their gardens. The program provides community members with increased access to fresh and affordable foods in their own backyards. Therefore, people who visit a local library </w:t>
      </w:r>
      <w:r w:rsidR="00FB62AE">
        <w:rPr>
          <w:rFonts w:ascii="Arial" w:hAnsi="Arial" w:cs="Arial"/>
        </w:rPr>
        <w:t>can</w:t>
      </w:r>
      <w:r w:rsidRPr="00CC35CB">
        <w:rPr>
          <w:rFonts w:ascii="Arial" w:hAnsi="Arial" w:cs="Arial"/>
        </w:rPr>
        <w:t xml:space="preserve"> borrow seeds from the library</w:t>
      </w:r>
      <w:r w:rsidR="000F5217" w:rsidRPr="00CC35CB">
        <w:rPr>
          <w:rFonts w:ascii="Arial" w:hAnsi="Arial" w:cs="Arial"/>
        </w:rPr>
        <w:t xml:space="preserve"> and</w:t>
      </w:r>
      <w:r w:rsidRPr="00CC35CB">
        <w:rPr>
          <w:rFonts w:ascii="Arial" w:hAnsi="Arial" w:cs="Arial"/>
        </w:rPr>
        <w:t xml:space="preserve"> are then encouraged to save the seeds </w:t>
      </w:r>
      <w:r w:rsidR="00205235">
        <w:rPr>
          <w:rFonts w:ascii="Arial" w:hAnsi="Arial" w:cs="Arial"/>
        </w:rPr>
        <w:t>they grow from produce at the end of the growing season,</w:t>
      </w:r>
      <w:r w:rsidRPr="00CC35CB">
        <w:rPr>
          <w:rFonts w:ascii="Arial" w:hAnsi="Arial" w:cs="Arial"/>
        </w:rPr>
        <w:t xml:space="preserve"> return</w:t>
      </w:r>
      <w:r w:rsidR="00205235">
        <w:rPr>
          <w:rFonts w:ascii="Arial" w:hAnsi="Arial" w:cs="Arial"/>
        </w:rPr>
        <w:t>ing these</w:t>
      </w:r>
      <w:r w:rsidRPr="00CC35CB">
        <w:rPr>
          <w:rFonts w:ascii="Arial" w:hAnsi="Arial" w:cs="Arial"/>
        </w:rPr>
        <w:t xml:space="preserve"> to the library.</w:t>
      </w:r>
    </w:p>
    <w:p w14:paraId="5724CB99" w14:textId="77777777" w:rsidR="00C569A6" w:rsidRPr="00CC35CB" w:rsidRDefault="00C569A6" w:rsidP="00C569A6">
      <w:pPr>
        <w:pStyle w:val="ListParagraph"/>
        <w:rPr>
          <w:rFonts w:ascii="Arial" w:hAnsi="Arial" w:cs="Arial"/>
        </w:rPr>
      </w:pPr>
    </w:p>
    <w:p w14:paraId="28469084" w14:textId="55CB5036" w:rsidR="00F23EAA" w:rsidRPr="00CC35CB" w:rsidRDefault="00F23EAA" w:rsidP="00750E34">
      <w:pPr>
        <w:pStyle w:val="ListParagraph"/>
        <w:numPr>
          <w:ilvl w:val="0"/>
          <w:numId w:val="31"/>
        </w:numPr>
        <w:rPr>
          <w:rFonts w:ascii="Arial" w:hAnsi="Arial" w:cs="Arial"/>
        </w:rPr>
      </w:pPr>
      <w:r w:rsidRPr="00CC35CB">
        <w:rPr>
          <w:rFonts w:ascii="Arial" w:hAnsi="Arial" w:cs="Arial"/>
          <w:b/>
        </w:rPr>
        <w:t>University of Guelph Ridgetown Campus</w:t>
      </w:r>
      <w:r w:rsidRPr="00CC35CB">
        <w:rPr>
          <w:rFonts w:ascii="Arial" w:hAnsi="Arial" w:cs="Arial"/>
        </w:rPr>
        <w:t xml:space="preserve"> has been a key research facility in the community, delivering research for over 85 years to Ontario’s agricultural stakeholders. The campus was first established as a demonstration farm to address agricultural production in </w:t>
      </w:r>
      <w:r w:rsidR="00970ACB">
        <w:rPr>
          <w:rFonts w:ascii="Arial" w:hAnsi="Arial" w:cs="Arial"/>
        </w:rPr>
        <w:t>S</w:t>
      </w:r>
      <w:r w:rsidRPr="00CC35CB">
        <w:rPr>
          <w:rFonts w:ascii="Arial" w:hAnsi="Arial" w:cs="Arial"/>
        </w:rPr>
        <w:t>outhwestern Ontario. Since then</w:t>
      </w:r>
      <w:r w:rsidR="00531367">
        <w:rPr>
          <w:rFonts w:ascii="Arial" w:hAnsi="Arial" w:cs="Arial"/>
        </w:rPr>
        <w:t>,</w:t>
      </w:r>
      <w:r w:rsidRPr="00CC35CB">
        <w:rPr>
          <w:rFonts w:ascii="Arial" w:hAnsi="Arial" w:cs="Arial"/>
        </w:rPr>
        <w:t xml:space="preserve"> the campus has </w:t>
      </w:r>
      <w:r w:rsidR="005065C0">
        <w:rPr>
          <w:rFonts w:ascii="Arial" w:hAnsi="Arial" w:cs="Arial"/>
        </w:rPr>
        <w:t xml:space="preserve">been </w:t>
      </w:r>
      <w:r w:rsidRPr="00CC35CB">
        <w:rPr>
          <w:rFonts w:ascii="Arial" w:hAnsi="Arial" w:cs="Arial"/>
        </w:rPr>
        <w:t>broadened</w:t>
      </w:r>
      <w:r w:rsidR="005065C0">
        <w:rPr>
          <w:rFonts w:ascii="Arial" w:hAnsi="Arial" w:cs="Arial"/>
        </w:rPr>
        <w:t>,</w:t>
      </w:r>
      <w:r w:rsidRPr="00CC35CB">
        <w:rPr>
          <w:rFonts w:ascii="Arial" w:hAnsi="Arial" w:cs="Arial"/>
        </w:rPr>
        <w:t xml:space="preserve"> and researchers are working in key disciplines targeting specific areas</w:t>
      </w:r>
      <w:r w:rsidR="00F86233">
        <w:rPr>
          <w:rFonts w:ascii="Arial" w:hAnsi="Arial" w:cs="Arial"/>
        </w:rPr>
        <w:t>,</w:t>
      </w:r>
      <w:r w:rsidRPr="00CC35CB">
        <w:rPr>
          <w:rFonts w:ascii="Arial" w:hAnsi="Arial" w:cs="Arial"/>
        </w:rPr>
        <w:t xml:space="preserve"> including production systems, soil and water management, economics and farm policy, plant breeding and genetics, animal nutrition and genetics</w:t>
      </w:r>
      <w:r w:rsidR="00310CB0">
        <w:rPr>
          <w:rFonts w:ascii="Arial" w:hAnsi="Arial" w:cs="Arial"/>
        </w:rPr>
        <w:t>,</w:t>
      </w:r>
      <w:r w:rsidRPr="00CC35CB">
        <w:rPr>
          <w:rFonts w:ascii="Arial" w:hAnsi="Arial" w:cs="Arial"/>
        </w:rPr>
        <w:t xml:space="preserve"> and integrated pest management. </w:t>
      </w:r>
    </w:p>
    <w:p w14:paraId="545CACE5" w14:textId="77777777" w:rsidR="00C569A6" w:rsidRPr="00CC35CB" w:rsidRDefault="00C569A6" w:rsidP="00C569A6">
      <w:pPr>
        <w:pStyle w:val="ListParagraph"/>
        <w:rPr>
          <w:rFonts w:ascii="Arial" w:hAnsi="Arial" w:cs="Arial"/>
        </w:rPr>
      </w:pPr>
    </w:p>
    <w:p w14:paraId="71477C98" w14:textId="3FA3CB71" w:rsidR="00F23EAA" w:rsidRPr="00CC35CB" w:rsidRDefault="00E24FF5" w:rsidP="00750E34">
      <w:pPr>
        <w:pStyle w:val="ListParagraph"/>
        <w:numPr>
          <w:ilvl w:val="0"/>
          <w:numId w:val="30"/>
        </w:numPr>
        <w:rPr>
          <w:rFonts w:ascii="Arial" w:hAnsi="Arial" w:cs="Arial"/>
        </w:rPr>
      </w:pPr>
      <w:hyperlink r:id="rId16" w:history="1">
        <w:r w:rsidR="00F23EAA" w:rsidRPr="00EF2E24">
          <w:rPr>
            <w:rStyle w:val="Hyperlink"/>
            <w:rFonts w:ascii="Arial" w:hAnsi="Arial" w:cs="Arial"/>
            <w:b/>
          </w:rPr>
          <w:t xml:space="preserve">Alternative Land Use Service </w:t>
        </w:r>
        <w:r w:rsidR="00FA546E" w:rsidRPr="00EF2E24">
          <w:rPr>
            <w:rStyle w:val="Hyperlink"/>
            <w:rFonts w:ascii="Arial" w:hAnsi="Arial" w:cs="Arial"/>
            <w:b/>
          </w:rPr>
          <w:t>P</w:t>
        </w:r>
        <w:r w:rsidR="00F23EAA" w:rsidRPr="00EF2E24">
          <w:rPr>
            <w:rStyle w:val="Hyperlink"/>
            <w:rFonts w:ascii="Arial" w:hAnsi="Arial" w:cs="Arial"/>
            <w:b/>
          </w:rPr>
          <w:t>rogram</w:t>
        </w:r>
      </w:hyperlink>
      <w:r w:rsidR="00C569A6" w:rsidRPr="00CC35CB">
        <w:rPr>
          <w:rFonts w:ascii="Arial" w:hAnsi="Arial" w:cs="Arial"/>
          <w:b/>
        </w:rPr>
        <w:t xml:space="preserve"> </w:t>
      </w:r>
      <w:r w:rsidR="00F23EAA" w:rsidRPr="00CC35CB">
        <w:rPr>
          <w:rFonts w:ascii="Arial" w:hAnsi="Arial" w:cs="Arial"/>
        </w:rPr>
        <w:t xml:space="preserve">is currently operating in CK via </w:t>
      </w:r>
      <w:r w:rsidR="00A63512">
        <w:rPr>
          <w:rFonts w:ascii="Arial" w:hAnsi="Arial" w:cs="Arial"/>
        </w:rPr>
        <w:t xml:space="preserve">a </w:t>
      </w:r>
      <w:r w:rsidR="00F23EAA" w:rsidRPr="00CC35CB">
        <w:rPr>
          <w:rFonts w:ascii="Arial" w:hAnsi="Arial" w:cs="Arial"/>
        </w:rPr>
        <w:t>partnership with the Lower Thames Valley Conservation Authority (LTVCA). ALUS is a non-regulatory, voluntary</w:t>
      </w:r>
      <w:r w:rsidR="0036440E">
        <w:rPr>
          <w:rFonts w:ascii="Arial" w:hAnsi="Arial" w:cs="Arial"/>
        </w:rPr>
        <w:t>,</w:t>
      </w:r>
      <w:r w:rsidR="00F23EAA" w:rsidRPr="00CC35CB">
        <w:rPr>
          <w:rFonts w:ascii="Arial" w:hAnsi="Arial" w:cs="Arial"/>
        </w:rPr>
        <w:t xml:space="preserve"> and incentive-based approach to stewardship that provides agricultural producers with </w:t>
      </w:r>
      <w:r w:rsidR="001768C9">
        <w:rPr>
          <w:rFonts w:ascii="Arial" w:hAnsi="Arial" w:cs="Arial"/>
        </w:rPr>
        <w:t xml:space="preserve">the </w:t>
      </w:r>
      <w:r w:rsidR="00F23EAA" w:rsidRPr="00CC35CB">
        <w:rPr>
          <w:rFonts w:ascii="Arial" w:hAnsi="Arial" w:cs="Arial"/>
        </w:rPr>
        <w:t xml:space="preserve">funding to implement ecosystem projects that produce clean air, water, sequester carbon, and enhance local biodiversity. Through the program, producers </w:t>
      </w:r>
      <w:r w:rsidR="001773E6">
        <w:rPr>
          <w:rFonts w:ascii="Arial" w:hAnsi="Arial" w:cs="Arial"/>
        </w:rPr>
        <w:t>can</w:t>
      </w:r>
      <w:r w:rsidR="00F23EAA" w:rsidRPr="00CC35CB">
        <w:rPr>
          <w:rFonts w:ascii="Arial" w:hAnsi="Arial" w:cs="Arial"/>
        </w:rPr>
        <w:t xml:space="preserve"> design their project and are provided with a payment to offset a portion of the installation costs. Any acres that are enrolled for the ecosystem services are also compensated on an annual basis. Eligible projects include</w:t>
      </w:r>
      <w:r w:rsidR="00542229">
        <w:rPr>
          <w:rFonts w:ascii="Arial" w:hAnsi="Arial" w:cs="Arial"/>
        </w:rPr>
        <w:t xml:space="preserve"> the following</w:t>
      </w:r>
      <w:r w:rsidR="00F23EAA" w:rsidRPr="00CC35CB">
        <w:rPr>
          <w:rFonts w:ascii="Arial" w:hAnsi="Arial" w:cs="Arial"/>
        </w:rPr>
        <w:t>: tree planting, native tall grass prairie restoration, wetland restoration, riparian area restoration</w:t>
      </w:r>
      <w:r w:rsidR="00D11724">
        <w:rPr>
          <w:rFonts w:ascii="Arial" w:hAnsi="Arial" w:cs="Arial"/>
        </w:rPr>
        <w:t>, and so forth</w:t>
      </w:r>
      <w:r w:rsidR="00F23EAA" w:rsidRPr="00CC35CB">
        <w:rPr>
          <w:rFonts w:ascii="Arial" w:hAnsi="Arial" w:cs="Arial"/>
        </w:rPr>
        <w:t>.</w:t>
      </w:r>
    </w:p>
    <w:p w14:paraId="75CDA109" w14:textId="77777777" w:rsidR="00C569A6" w:rsidRPr="00CC35CB" w:rsidRDefault="00C569A6" w:rsidP="00C569A6">
      <w:pPr>
        <w:pStyle w:val="ListParagraph"/>
        <w:rPr>
          <w:rFonts w:ascii="Arial" w:hAnsi="Arial" w:cs="Arial"/>
          <w:b/>
        </w:rPr>
      </w:pPr>
    </w:p>
    <w:p w14:paraId="60710F48" w14:textId="68309B97" w:rsidR="005233F5" w:rsidRPr="00CC35CB" w:rsidRDefault="00E24FF5" w:rsidP="00750E34">
      <w:pPr>
        <w:pStyle w:val="ListParagraph"/>
        <w:numPr>
          <w:ilvl w:val="0"/>
          <w:numId w:val="29"/>
        </w:numPr>
        <w:rPr>
          <w:rFonts w:ascii="Arial" w:hAnsi="Arial" w:cs="Arial"/>
        </w:rPr>
      </w:pPr>
      <w:hyperlink r:id="rId17" w:history="1">
        <w:r w:rsidR="00F23EAA" w:rsidRPr="006A30DB">
          <w:rPr>
            <w:rStyle w:val="Hyperlink"/>
            <w:rFonts w:ascii="Arial" w:hAnsi="Arial" w:cs="Arial"/>
            <w:b/>
          </w:rPr>
          <w:t>Chatham-Kent Agricultural Development Committee (CKAD</w:t>
        </w:r>
      </w:hyperlink>
      <w:r w:rsidR="00F23EAA" w:rsidRPr="00CC35CB">
        <w:rPr>
          <w:rFonts w:ascii="Arial" w:hAnsi="Arial" w:cs="Arial"/>
          <w:b/>
        </w:rPr>
        <w:t>)</w:t>
      </w:r>
      <w:r w:rsidR="00F23EAA" w:rsidRPr="00CC35CB">
        <w:rPr>
          <w:rFonts w:ascii="Arial" w:hAnsi="Arial" w:cs="Arial"/>
        </w:rPr>
        <w:t xml:space="preserve"> is a committee comprised of individual </w:t>
      </w:r>
      <w:r w:rsidR="000F5217" w:rsidRPr="00CC35CB">
        <w:rPr>
          <w:rFonts w:ascii="Arial" w:hAnsi="Arial" w:cs="Arial"/>
        </w:rPr>
        <w:t xml:space="preserve">residents </w:t>
      </w:r>
      <w:r w:rsidR="00F23EAA" w:rsidRPr="00CC35CB">
        <w:rPr>
          <w:rFonts w:ascii="Arial" w:hAnsi="Arial" w:cs="Arial"/>
        </w:rPr>
        <w:t xml:space="preserve">of </w:t>
      </w:r>
      <w:r w:rsidR="00D63C03">
        <w:rPr>
          <w:rFonts w:ascii="Arial" w:hAnsi="Arial" w:cs="Arial"/>
        </w:rPr>
        <w:t>CK</w:t>
      </w:r>
      <w:r w:rsidR="00F23EAA" w:rsidRPr="00CC35CB">
        <w:rPr>
          <w:rFonts w:ascii="Arial" w:hAnsi="Arial" w:cs="Arial"/>
        </w:rPr>
        <w:t xml:space="preserve"> representing various agricultural sectors. They work to create a climate to enhance </w:t>
      </w:r>
      <w:r w:rsidR="00BA755E">
        <w:rPr>
          <w:rFonts w:ascii="Arial" w:hAnsi="Arial" w:cs="Arial"/>
        </w:rPr>
        <w:t xml:space="preserve">CK </w:t>
      </w:r>
      <w:r w:rsidR="00F23EAA" w:rsidRPr="00CC35CB">
        <w:rPr>
          <w:rFonts w:ascii="Arial" w:hAnsi="Arial" w:cs="Arial"/>
        </w:rPr>
        <w:t>as a world</w:t>
      </w:r>
      <w:r w:rsidR="00800C6B">
        <w:rPr>
          <w:rFonts w:ascii="Arial" w:hAnsi="Arial" w:cs="Arial"/>
        </w:rPr>
        <w:t>-</w:t>
      </w:r>
      <w:r w:rsidR="00F23EAA" w:rsidRPr="00CC35CB">
        <w:rPr>
          <w:rFonts w:ascii="Arial" w:hAnsi="Arial" w:cs="Arial"/>
        </w:rPr>
        <w:t>leading agricultural community. Their goals are to assess, identify, and facilitate a development strategy for agricultural</w:t>
      </w:r>
      <w:r w:rsidR="00B451C8">
        <w:rPr>
          <w:rFonts w:ascii="Arial" w:hAnsi="Arial" w:cs="Arial"/>
        </w:rPr>
        <w:t>-</w:t>
      </w:r>
      <w:r w:rsidR="00F23EAA" w:rsidRPr="00CC35CB">
        <w:rPr>
          <w:rFonts w:ascii="Arial" w:hAnsi="Arial" w:cs="Arial"/>
        </w:rPr>
        <w:t>related opportunities, to identify and promote the availability of funding/investment opportunities for agricultural projects</w:t>
      </w:r>
      <w:r w:rsidR="00B451C8">
        <w:rPr>
          <w:rFonts w:ascii="Arial" w:hAnsi="Arial" w:cs="Arial"/>
        </w:rPr>
        <w:t>,</w:t>
      </w:r>
      <w:r w:rsidR="00F23EAA" w:rsidRPr="00CC35CB">
        <w:rPr>
          <w:rFonts w:ascii="Arial" w:hAnsi="Arial" w:cs="Arial"/>
        </w:rPr>
        <w:t xml:space="preserve"> and to support agricultural education and research programs within </w:t>
      </w:r>
      <w:r w:rsidR="00171200">
        <w:rPr>
          <w:rFonts w:ascii="Arial" w:hAnsi="Arial" w:cs="Arial"/>
        </w:rPr>
        <w:t>CK</w:t>
      </w:r>
      <w:r w:rsidR="00F23EAA" w:rsidRPr="00CC35CB">
        <w:rPr>
          <w:rFonts w:ascii="Arial" w:hAnsi="Arial" w:cs="Arial"/>
        </w:rPr>
        <w:t>. The group has coined the tagline “We Grow 4 the World” to promote CK</w:t>
      </w:r>
      <w:r w:rsidR="00171200">
        <w:rPr>
          <w:rFonts w:ascii="Arial" w:hAnsi="Arial" w:cs="Arial"/>
        </w:rPr>
        <w:t>’s</w:t>
      </w:r>
      <w:r w:rsidR="00F23EAA" w:rsidRPr="00CC35CB">
        <w:rPr>
          <w:rFonts w:ascii="Arial" w:hAnsi="Arial" w:cs="Arial"/>
        </w:rPr>
        <w:t xml:space="preserve"> </w:t>
      </w:r>
      <w:r w:rsidR="00171200">
        <w:rPr>
          <w:rFonts w:ascii="Arial" w:hAnsi="Arial" w:cs="Arial"/>
        </w:rPr>
        <w:t>a</w:t>
      </w:r>
      <w:r w:rsidR="00F23EAA" w:rsidRPr="00CC35CB">
        <w:rPr>
          <w:rFonts w:ascii="Arial" w:hAnsi="Arial" w:cs="Arial"/>
        </w:rPr>
        <w:t>griculture and pr</w:t>
      </w:r>
      <w:r w:rsidR="00DF7D28" w:rsidRPr="00CC35CB">
        <w:rPr>
          <w:rFonts w:ascii="Arial" w:hAnsi="Arial" w:cs="Arial"/>
        </w:rPr>
        <w:t xml:space="preserve">ovide links on their site to </w:t>
      </w:r>
      <w:r w:rsidR="00F23EAA" w:rsidRPr="00CC35CB">
        <w:rPr>
          <w:rFonts w:ascii="Arial" w:hAnsi="Arial" w:cs="Arial"/>
        </w:rPr>
        <w:t>related information, articles</w:t>
      </w:r>
      <w:r w:rsidR="00675888">
        <w:rPr>
          <w:rFonts w:ascii="Arial" w:hAnsi="Arial" w:cs="Arial"/>
        </w:rPr>
        <w:t>,</w:t>
      </w:r>
      <w:r w:rsidR="00F23EAA" w:rsidRPr="00CC35CB">
        <w:rPr>
          <w:rFonts w:ascii="Arial" w:hAnsi="Arial" w:cs="Arial"/>
        </w:rPr>
        <w:t xml:space="preserve"> and spotlights for local ag</w:t>
      </w:r>
      <w:r w:rsidR="00675888">
        <w:rPr>
          <w:rFonts w:ascii="Arial" w:hAnsi="Arial" w:cs="Arial"/>
        </w:rPr>
        <w:t>riculture</w:t>
      </w:r>
      <w:r w:rsidR="00F23EAA" w:rsidRPr="00CC35CB">
        <w:rPr>
          <w:rFonts w:ascii="Arial" w:hAnsi="Arial" w:cs="Arial"/>
        </w:rPr>
        <w:t xml:space="preserve"> businesses</w:t>
      </w:r>
      <w:r w:rsidR="00F23EAA" w:rsidRPr="00CC35CB">
        <w:rPr>
          <w:rFonts w:ascii="Arial" w:hAnsi="Arial" w:cs="Arial"/>
          <w:b/>
        </w:rPr>
        <w:t xml:space="preserve">. </w:t>
      </w:r>
    </w:p>
    <w:p w14:paraId="17F4E55C" w14:textId="77777777" w:rsidR="005233F5" w:rsidRPr="00CC35CB" w:rsidRDefault="005233F5" w:rsidP="00F23EAA">
      <w:pPr>
        <w:rPr>
          <w:rFonts w:ascii="Arial" w:hAnsi="Arial" w:cs="Arial"/>
          <w:b/>
        </w:rPr>
      </w:pPr>
    </w:p>
    <w:p w14:paraId="4D24AF5E" w14:textId="761D3D5A" w:rsidR="005E0A0A" w:rsidRPr="00CC35CB" w:rsidRDefault="005E0A0A" w:rsidP="005233F5">
      <w:pPr>
        <w:jc w:val="center"/>
        <w:rPr>
          <w:rFonts w:ascii="Arial" w:hAnsi="Arial" w:cs="Arial"/>
          <w:b/>
        </w:rPr>
      </w:pPr>
    </w:p>
    <w:p w14:paraId="17094D0F" w14:textId="77777777" w:rsidR="005E0A0A" w:rsidRPr="00CC35CB" w:rsidRDefault="005E0A0A" w:rsidP="0059057C">
      <w:pPr>
        <w:rPr>
          <w:rFonts w:ascii="Arial" w:hAnsi="Arial" w:cs="Arial"/>
        </w:rPr>
      </w:pPr>
    </w:p>
    <w:p w14:paraId="2E346EE9" w14:textId="506F5D19" w:rsidR="001E757D" w:rsidRPr="00CC35CB" w:rsidRDefault="00BC34B4" w:rsidP="00D452E9">
      <w:pPr>
        <w:pStyle w:val="Heading1"/>
      </w:pPr>
      <w:bookmarkStart w:id="29" w:name="_Toc53128914"/>
      <w:r w:rsidRPr="00CC35CB">
        <w:lastRenderedPageBreak/>
        <w:t>FOOD Processing and Distribution</w:t>
      </w:r>
      <w:bookmarkEnd w:id="29"/>
      <w:r w:rsidRPr="00CC35CB">
        <w:t xml:space="preserve"> </w:t>
      </w:r>
    </w:p>
    <w:p w14:paraId="45694F8A" w14:textId="4EA61FF1" w:rsidR="00BC34B4" w:rsidRPr="00CC35CB" w:rsidRDefault="00494704" w:rsidP="00BC34B4">
      <w:pPr>
        <w:rPr>
          <w:rFonts w:ascii="Arial" w:hAnsi="Arial" w:cs="Arial"/>
        </w:rPr>
      </w:pPr>
      <w:r w:rsidRPr="00CC35CB">
        <w:rPr>
          <w:rFonts w:ascii="Arial" w:hAnsi="Arial" w:cs="Arial"/>
        </w:rPr>
        <w:t>F</w:t>
      </w:r>
      <w:r w:rsidR="00BC34B4" w:rsidRPr="00CC35CB">
        <w:rPr>
          <w:rFonts w:ascii="Arial" w:hAnsi="Arial" w:cs="Arial"/>
        </w:rPr>
        <w:t xml:space="preserve">ood </w:t>
      </w:r>
      <w:r w:rsidRPr="00CC35CB">
        <w:rPr>
          <w:rFonts w:ascii="Arial" w:hAnsi="Arial" w:cs="Arial"/>
        </w:rPr>
        <w:t xml:space="preserve">produced by </w:t>
      </w:r>
      <w:r w:rsidR="00BC34B4" w:rsidRPr="00CC35CB">
        <w:rPr>
          <w:rFonts w:ascii="Arial" w:hAnsi="Arial" w:cs="Arial"/>
        </w:rPr>
        <w:t xml:space="preserve">farmers and </w:t>
      </w:r>
      <w:r w:rsidRPr="00CC35CB">
        <w:rPr>
          <w:rFonts w:ascii="Arial" w:hAnsi="Arial" w:cs="Arial"/>
        </w:rPr>
        <w:t xml:space="preserve">caught in </w:t>
      </w:r>
      <w:r w:rsidR="00BC34B4" w:rsidRPr="00CC35CB">
        <w:rPr>
          <w:rFonts w:ascii="Arial" w:hAnsi="Arial" w:cs="Arial"/>
        </w:rPr>
        <w:t xml:space="preserve">fisheries </w:t>
      </w:r>
      <w:r w:rsidR="00EE0E05" w:rsidRPr="00CC35CB">
        <w:rPr>
          <w:rFonts w:ascii="Arial" w:hAnsi="Arial" w:cs="Arial"/>
        </w:rPr>
        <w:t xml:space="preserve">are sent to </w:t>
      </w:r>
      <w:r w:rsidR="00BC34B4" w:rsidRPr="00CC35CB">
        <w:rPr>
          <w:rFonts w:ascii="Arial" w:hAnsi="Arial" w:cs="Arial"/>
        </w:rPr>
        <w:t>food processing plants</w:t>
      </w:r>
      <w:r w:rsidR="00F6240C" w:rsidRPr="00CC35CB">
        <w:rPr>
          <w:rFonts w:ascii="Arial" w:hAnsi="Arial" w:cs="Arial"/>
        </w:rPr>
        <w:t xml:space="preserve"> where t</w:t>
      </w:r>
      <w:r w:rsidR="00BC34B4" w:rsidRPr="00CC35CB">
        <w:rPr>
          <w:rFonts w:ascii="Arial" w:hAnsi="Arial" w:cs="Arial"/>
        </w:rPr>
        <w:t>he food processor transforms the food in</w:t>
      </w:r>
      <w:r w:rsidR="0028145F" w:rsidRPr="00CC35CB">
        <w:rPr>
          <w:rFonts w:ascii="Arial" w:hAnsi="Arial" w:cs="Arial"/>
        </w:rPr>
        <w:t>to a consumer</w:t>
      </w:r>
      <w:r w:rsidR="00602634">
        <w:rPr>
          <w:rFonts w:ascii="Arial" w:hAnsi="Arial" w:cs="Arial"/>
        </w:rPr>
        <w:t>-</w:t>
      </w:r>
      <w:r w:rsidR="0028145F" w:rsidRPr="00CC35CB">
        <w:rPr>
          <w:rFonts w:ascii="Arial" w:hAnsi="Arial" w:cs="Arial"/>
        </w:rPr>
        <w:t>ready product and</w:t>
      </w:r>
      <w:r w:rsidR="00602634">
        <w:rPr>
          <w:rFonts w:ascii="Arial" w:hAnsi="Arial" w:cs="Arial"/>
        </w:rPr>
        <w:t xml:space="preserve"> then</w:t>
      </w:r>
      <w:r w:rsidR="00BC34B4" w:rsidRPr="00CC35CB">
        <w:rPr>
          <w:rFonts w:ascii="Arial" w:hAnsi="Arial" w:cs="Arial"/>
        </w:rPr>
        <w:t xml:space="preserve"> distributes the item</w:t>
      </w:r>
      <w:r w:rsidR="00F6240C" w:rsidRPr="00CC35CB">
        <w:rPr>
          <w:rFonts w:ascii="Arial" w:hAnsi="Arial" w:cs="Arial"/>
        </w:rPr>
        <w:t xml:space="preserve"> to retailers who</w:t>
      </w:r>
      <w:r w:rsidR="0028145F" w:rsidRPr="00CC35CB">
        <w:rPr>
          <w:rFonts w:ascii="Arial" w:hAnsi="Arial" w:cs="Arial"/>
        </w:rPr>
        <w:t xml:space="preserve"> purchase the processed product</w:t>
      </w:r>
      <w:r w:rsidR="00EE0E05" w:rsidRPr="00CC35CB">
        <w:rPr>
          <w:rFonts w:ascii="Arial" w:hAnsi="Arial" w:cs="Arial"/>
        </w:rPr>
        <w:t>s</w:t>
      </w:r>
      <w:r w:rsidR="0028145F" w:rsidRPr="00CC35CB">
        <w:rPr>
          <w:rFonts w:ascii="Arial" w:hAnsi="Arial" w:cs="Arial"/>
        </w:rPr>
        <w:t xml:space="preserve">. </w:t>
      </w:r>
    </w:p>
    <w:p w14:paraId="2C1B6EDA" w14:textId="567112FB" w:rsidR="00C34A0B" w:rsidRPr="00CC35CB" w:rsidRDefault="00C34A0B" w:rsidP="00BC34B4">
      <w:pPr>
        <w:rPr>
          <w:rFonts w:ascii="Arial" w:hAnsi="Arial" w:cs="Arial"/>
        </w:rPr>
      </w:pPr>
      <w:r w:rsidRPr="00CC35CB">
        <w:rPr>
          <w:rFonts w:ascii="Arial" w:hAnsi="Arial" w:cs="Arial"/>
        </w:rPr>
        <w:t xml:space="preserve">With the emergence of large corporate food companies and </w:t>
      </w:r>
      <w:r w:rsidR="00312D67">
        <w:rPr>
          <w:rFonts w:ascii="Arial" w:hAnsi="Arial" w:cs="Arial"/>
        </w:rPr>
        <w:t>the</w:t>
      </w:r>
      <w:r w:rsidR="00312D67" w:rsidRPr="00CC35CB">
        <w:rPr>
          <w:rFonts w:ascii="Arial" w:hAnsi="Arial" w:cs="Arial"/>
        </w:rPr>
        <w:t xml:space="preserve"> </w:t>
      </w:r>
      <w:r w:rsidR="00EE0E05" w:rsidRPr="00CC35CB">
        <w:rPr>
          <w:rFonts w:ascii="Arial" w:hAnsi="Arial" w:cs="Arial"/>
        </w:rPr>
        <w:t>increased use of central processing,</w:t>
      </w:r>
      <w:r w:rsidRPr="00CC35CB">
        <w:rPr>
          <w:rFonts w:ascii="Arial" w:hAnsi="Arial" w:cs="Arial"/>
        </w:rPr>
        <w:t xml:space="preserve"> </w:t>
      </w:r>
      <w:r w:rsidR="008A1A7E">
        <w:rPr>
          <w:rFonts w:ascii="Arial" w:hAnsi="Arial" w:cs="Arial"/>
        </w:rPr>
        <w:t xml:space="preserve">the </w:t>
      </w:r>
      <w:r w:rsidRPr="00CC35CB">
        <w:rPr>
          <w:rFonts w:ascii="Arial" w:hAnsi="Arial" w:cs="Arial"/>
        </w:rPr>
        <w:t xml:space="preserve">food produced in CK leaves the region to be processed before it is centrally distributed across the </w:t>
      </w:r>
      <w:r w:rsidR="004D447D" w:rsidRPr="00CC35CB">
        <w:rPr>
          <w:rFonts w:ascii="Arial" w:hAnsi="Arial" w:cs="Arial"/>
        </w:rPr>
        <w:t>p</w:t>
      </w:r>
      <w:r w:rsidRPr="00CC35CB">
        <w:rPr>
          <w:rFonts w:ascii="Arial" w:hAnsi="Arial" w:cs="Arial"/>
        </w:rPr>
        <w:t xml:space="preserve">rovince, </w:t>
      </w:r>
      <w:r w:rsidR="004D447D" w:rsidRPr="00CC35CB">
        <w:rPr>
          <w:rFonts w:ascii="Arial" w:hAnsi="Arial" w:cs="Arial"/>
        </w:rPr>
        <w:t>c</w:t>
      </w:r>
      <w:r w:rsidRPr="00CC35CB">
        <w:rPr>
          <w:rFonts w:ascii="Arial" w:hAnsi="Arial" w:cs="Arial"/>
        </w:rPr>
        <w:t>ountry</w:t>
      </w:r>
      <w:r w:rsidR="00FC4462">
        <w:rPr>
          <w:rFonts w:ascii="Arial" w:hAnsi="Arial" w:cs="Arial"/>
        </w:rPr>
        <w:t>,</w:t>
      </w:r>
      <w:r w:rsidRPr="00CC35CB">
        <w:rPr>
          <w:rFonts w:ascii="Arial" w:hAnsi="Arial" w:cs="Arial"/>
        </w:rPr>
        <w:t xml:space="preserve"> and globe. There are many reasons why local </w:t>
      </w:r>
      <w:r w:rsidRPr="00D72A11">
        <w:rPr>
          <w:rFonts w:ascii="Arial" w:hAnsi="Arial" w:cs="Arial"/>
          <w:color w:val="C00000"/>
          <w:u w:val="single"/>
        </w:rPr>
        <w:t>food availability</w:t>
      </w:r>
      <w:r w:rsidRPr="00D72A11">
        <w:rPr>
          <w:rFonts w:ascii="Arial" w:hAnsi="Arial" w:cs="Arial"/>
          <w:color w:val="C00000"/>
        </w:rPr>
        <w:t xml:space="preserve"> </w:t>
      </w:r>
      <w:r w:rsidRPr="00CC35CB">
        <w:rPr>
          <w:rFonts w:ascii="Arial" w:hAnsi="Arial" w:cs="Arial"/>
        </w:rPr>
        <w:t xml:space="preserve">is limited at </w:t>
      </w:r>
      <w:r w:rsidR="00973625" w:rsidRPr="00CC35CB">
        <w:rPr>
          <w:rFonts w:ascii="Arial" w:hAnsi="Arial" w:cs="Arial"/>
        </w:rPr>
        <w:t>t</w:t>
      </w:r>
      <w:r w:rsidRPr="00CC35CB">
        <w:rPr>
          <w:rFonts w:ascii="Arial" w:hAnsi="Arial" w:cs="Arial"/>
        </w:rPr>
        <w:t>he local level</w:t>
      </w:r>
      <w:r w:rsidR="00BA1696">
        <w:rPr>
          <w:rFonts w:ascii="Arial" w:hAnsi="Arial" w:cs="Arial"/>
        </w:rPr>
        <w:t>,</w:t>
      </w:r>
      <w:r w:rsidRPr="00CC35CB">
        <w:rPr>
          <w:rFonts w:ascii="Arial" w:hAnsi="Arial" w:cs="Arial"/>
        </w:rPr>
        <w:t xml:space="preserve"> including existing contracts, policies</w:t>
      </w:r>
      <w:r w:rsidR="00D92147">
        <w:rPr>
          <w:rFonts w:ascii="Arial" w:hAnsi="Arial" w:cs="Arial"/>
        </w:rPr>
        <w:t>,</w:t>
      </w:r>
      <w:r w:rsidRPr="00CC35CB">
        <w:rPr>
          <w:rFonts w:ascii="Arial" w:hAnsi="Arial" w:cs="Arial"/>
        </w:rPr>
        <w:t xml:space="preserve"> and regulations that dictate the accessibility of these products locally.</w:t>
      </w:r>
    </w:p>
    <w:p w14:paraId="1B95F642" w14:textId="5853A9AD" w:rsidR="00BC34B4" w:rsidRPr="00CC35CB" w:rsidRDefault="00BC34B4" w:rsidP="00BC34B4">
      <w:pPr>
        <w:pStyle w:val="Heading1"/>
      </w:pPr>
      <w:bookmarkStart w:id="30" w:name="_Toc49157204"/>
      <w:bookmarkStart w:id="31" w:name="_Toc53128915"/>
      <w:r w:rsidRPr="00CC35CB">
        <w:t>PROCESSING</w:t>
      </w:r>
      <w:bookmarkEnd w:id="30"/>
      <w:bookmarkEnd w:id="31"/>
    </w:p>
    <w:p w14:paraId="5302D7C5" w14:textId="2E95D8AD" w:rsidR="00DC1265" w:rsidRPr="00CC35CB" w:rsidRDefault="00DC1265" w:rsidP="00DC1265">
      <w:pPr>
        <w:rPr>
          <w:rFonts w:ascii="Arial" w:hAnsi="Arial" w:cs="Arial"/>
        </w:rPr>
      </w:pPr>
      <w:r w:rsidRPr="00CC35CB">
        <w:rPr>
          <w:rFonts w:ascii="Arial" w:hAnsi="Arial" w:cs="Arial"/>
        </w:rPr>
        <w:t>Ontario’s food and beverage processors purchase about 65% of the food produced on the province’s farms. In the global food system, fa</w:t>
      </w:r>
      <w:r w:rsidR="00F6240C" w:rsidRPr="00CC35CB">
        <w:rPr>
          <w:rFonts w:ascii="Arial" w:hAnsi="Arial" w:cs="Arial"/>
        </w:rPr>
        <w:t>r</w:t>
      </w:r>
      <w:r w:rsidR="00B66CFC" w:rsidRPr="00CC35CB">
        <w:rPr>
          <w:rFonts w:ascii="Arial" w:hAnsi="Arial" w:cs="Arial"/>
        </w:rPr>
        <w:t>mers receive</w:t>
      </w:r>
      <w:r w:rsidRPr="00CC35CB">
        <w:rPr>
          <w:rFonts w:ascii="Arial" w:hAnsi="Arial" w:cs="Arial"/>
        </w:rPr>
        <w:t xml:space="preserve"> little of the profits associated with the re</w:t>
      </w:r>
      <w:r w:rsidR="007E6DCB" w:rsidRPr="00CC35CB">
        <w:rPr>
          <w:rFonts w:ascii="Arial" w:hAnsi="Arial" w:cs="Arial"/>
        </w:rPr>
        <w:t>t</w:t>
      </w:r>
      <w:r w:rsidRPr="00CC35CB">
        <w:rPr>
          <w:rFonts w:ascii="Arial" w:hAnsi="Arial" w:cs="Arial"/>
        </w:rPr>
        <w:t xml:space="preserve">ail cost of food. It is through the processing and distribution steps that </w:t>
      </w:r>
      <w:r w:rsidR="00AA3DD8">
        <w:rPr>
          <w:rFonts w:ascii="Arial" w:hAnsi="Arial" w:cs="Arial"/>
        </w:rPr>
        <w:t xml:space="preserve">the </w:t>
      </w:r>
      <w:r w:rsidRPr="00CC35CB">
        <w:rPr>
          <w:rFonts w:ascii="Arial" w:hAnsi="Arial" w:cs="Arial"/>
        </w:rPr>
        <w:t xml:space="preserve">most value is </w:t>
      </w:r>
      <w:r w:rsidR="00AA3DD8">
        <w:rPr>
          <w:rFonts w:ascii="Arial" w:hAnsi="Arial" w:cs="Arial"/>
        </w:rPr>
        <w:t>“</w:t>
      </w:r>
      <w:r w:rsidR="00AA3DD8" w:rsidRPr="00CC35CB">
        <w:rPr>
          <w:rFonts w:ascii="Arial" w:hAnsi="Arial" w:cs="Arial"/>
        </w:rPr>
        <w:t>added</w:t>
      </w:r>
      <w:r w:rsidR="00AA3DD8">
        <w:rPr>
          <w:rFonts w:ascii="Arial" w:hAnsi="Arial" w:cs="Arial"/>
        </w:rPr>
        <w:t>”</w:t>
      </w:r>
      <w:r w:rsidR="00AA3DD8" w:rsidRPr="00CC35CB">
        <w:rPr>
          <w:rFonts w:ascii="Arial" w:hAnsi="Arial" w:cs="Arial"/>
        </w:rPr>
        <w:t xml:space="preserve"> </w:t>
      </w:r>
      <w:r w:rsidRPr="00CC35CB">
        <w:rPr>
          <w:rFonts w:ascii="Arial" w:hAnsi="Arial" w:cs="Arial"/>
        </w:rPr>
        <w:t>to food, increasing profit margins beyond raw, unprocessed food. Transportation, packaging, advertising</w:t>
      </w:r>
      <w:r w:rsidR="00E74782">
        <w:rPr>
          <w:rFonts w:ascii="Arial" w:hAnsi="Arial" w:cs="Arial"/>
        </w:rPr>
        <w:t>,</w:t>
      </w:r>
      <w:r w:rsidRPr="00CC35CB">
        <w:rPr>
          <w:rFonts w:ascii="Arial" w:hAnsi="Arial" w:cs="Arial"/>
        </w:rPr>
        <w:t xml:space="preserve"> and other energy and labour costs all contribute to the cost of food by the time it reaches consumers</w:t>
      </w:r>
      <w:r w:rsidR="005A15E9">
        <w:rPr>
          <w:rFonts w:ascii="Arial" w:hAnsi="Arial" w:cs="Arial"/>
        </w:rPr>
        <w:t>.</w:t>
      </w:r>
      <w:r w:rsidR="00BB12ED" w:rsidRPr="00CC35CB">
        <w:rPr>
          <w:rFonts w:ascii="Arial" w:hAnsi="Arial" w:cs="Arial"/>
          <w:vertAlign w:val="superscript"/>
        </w:rPr>
        <w:t>10</w:t>
      </w:r>
      <w:r w:rsidR="00F6240C" w:rsidRPr="00CC35CB">
        <w:rPr>
          <w:rFonts w:ascii="Arial" w:hAnsi="Arial" w:cs="Arial"/>
        </w:rPr>
        <w:t xml:space="preserve"> Processing is a major driver for determining what individuals will eat </w:t>
      </w:r>
      <w:r w:rsidR="00E3694C">
        <w:rPr>
          <w:rFonts w:ascii="Arial" w:hAnsi="Arial" w:cs="Arial"/>
        </w:rPr>
        <w:t>because</w:t>
      </w:r>
      <w:r w:rsidR="00E3694C" w:rsidRPr="00CC35CB">
        <w:rPr>
          <w:rFonts w:ascii="Arial" w:hAnsi="Arial" w:cs="Arial"/>
        </w:rPr>
        <w:t xml:space="preserve"> </w:t>
      </w:r>
      <w:r w:rsidR="00F6240C" w:rsidRPr="00CC35CB">
        <w:rPr>
          <w:rFonts w:ascii="Arial" w:hAnsi="Arial" w:cs="Arial"/>
        </w:rPr>
        <w:t xml:space="preserve">it transforms raw produce into forms that </w:t>
      </w:r>
      <w:r w:rsidR="00947AC0">
        <w:rPr>
          <w:rFonts w:ascii="Arial" w:hAnsi="Arial" w:cs="Arial"/>
        </w:rPr>
        <w:t>people</w:t>
      </w:r>
      <w:r w:rsidR="00947AC0" w:rsidRPr="00CC35CB">
        <w:rPr>
          <w:rFonts w:ascii="Arial" w:hAnsi="Arial" w:cs="Arial"/>
        </w:rPr>
        <w:t xml:space="preserve"> </w:t>
      </w:r>
      <w:r w:rsidR="00F6240C" w:rsidRPr="00CC35CB">
        <w:rPr>
          <w:rFonts w:ascii="Arial" w:hAnsi="Arial" w:cs="Arial"/>
        </w:rPr>
        <w:t xml:space="preserve">can eat. For example, </w:t>
      </w:r>
      <w:r w:rsidR="00756581">
        <w:rPr>
          <w:rFonts w:ascii="Arial" w:hAnsi="Arial" w:cs="Arial"/>
        </w:rPr>
        <w:t xml:space="preserve">the </w:t>
      </w:r>
      <w:r w:rsidR="00F6240C" w:rsidRPr="00CC35CB">
        <w:rPr>
          <w:rFonts w:ascii="Arial" w:hAnsi="Arial" w:cs="Arial"/>
        </w:rPr>
        <w:t>processing of fish refers to the removal of fish bones and</w:t>
      </w:r>
      <w:r w:rsidR="001D2E9F">
        <w:rPr>
          <w:rFonts w:ascii="Arial" w:hAnsi="Arial" w:cs="Arial"/>
        </w:rPr>
        <w:t xml:space="preserve"> their</w:t>
      </w:r>
      <w:r w:rsidR="00F6240C" w:rsidRPr="00CC35CB">
        <w:rPr>
          <w:rFonts w:ascii="Arial" w:hAnsi="Arial" w:cs="Arial"/>
        </w:rPr>
        <w:t xml:space="preserve"> internal </w:t>
      </w:r>
      <w:r w:rsidR="00B66CFC" w:rsidRPr="00CC35CB">
        <w:rPr>
          <w:rFonts w:ascii="Arial" w:hAnsi="Arial" w:cs="Arial"/>
        </w:rPr>
        <w:t>organs</w:t>
      </w:r>
      <w:r w:rsidR="00FD6D84">
        <w:rPr>
          <w:rFonts w:ascii="Arial" w:hAnsi="Arial" w:cs="Arial"/>
        </w:rPr>
        <w:t>, preparing the fish</w:t>
      </w:r>
      <w:r w:rsidR="00B66CFC" w:rsidRPr="00CC35CB">
        <w:rPr>
          <w:rFonts w:ascii="Arial" w:hAnsi="Arial" w:cs="Arial"/>
        </w:rPr>
        <w:t xml:space="preserve"> </w:t>
      </w:r>
      <w:r w:rsidR="00F6240C" w:rsidRPr="00CC35CB">
        <w:rPr>
          <w:rFonts w:ascii="Arial" w:hAnsi="Arial" w:cs="Arial"/>
        </w:rPr>
        <w:t xml:space="preserve">for </w:t>
      </w:r>
      <w:r w:rsidR="00EE0E05" w:rsidRPr="00CC35CB">
        <w:rPr>
          <w:rFonts w:ascii="Arial" w:hAnsi="Arial" w:cs="Arial"/>
        </w:rPr>
        <w:t xml:space="preserve">sale at </w:t>
      </w:r>
      <w:r w:rsidR="00F6240C" w:rsidRPr="00CC35CB">
        <w:rPr>
          <w:rFonts w:ascii="Arial" w:hAnsi="Arial" w:cs="Arial"/>
        </w:rPr>
        <w:t>the supermarket.</w:t>
      </w:r>
      <w:r w:rsidR="00B66CFC" w:rsidRPr="00CC35CB">
        <w:rPr>
          <w:rFonts w:ascii="Arial" w:hAnsi="Arial" w:cs="Arial"/>
        </w:rPr>
        <w:t xml:space="preserve"> </w:t>
      </w:r>
    </w:p>
    <w:p w14:paraId="58EF2391" w14:textId="00546525" w:rsidR="0028145F" w:rsidRPr="00CC35CB" w:rsidRDefault="00BC34B4" w:rsidP="00BC34B4">
      <w:pPr>
        <w:rPr>
          <w:rFonts w:ascii="Arial" w:hAnsi="Arial" w:cs="Arial"/>
        </w:rPr>
      </w:pPr>
      <w:r w:rsidRPr="00CC35CB">
        <w:rPr>
          <w:rFonts w:ascii="Arial" w:hAnsi="Arial" w:cs="Arial"/>
        </w:rPr>
        <w:t>CK is home to approximately 40 different processing centres located across the municipality</w:t>
      </w:r>
      <w:r w:rsidR="00842EFA">
        <w:rPr>
          <w:rFonts w:ascii="Arial" w:hAnsi="Arial" w:cs="Arial"/>
        </w:rPr>
        <w:t>.</w:t>
      </w:r>
      <w:r w:rsidRPr="00CC35CB">
        <w:rPr>
          <w:rFonts w:ascii="Arial" w:hAnsi="Arial" w:cs="Arial"/>
          <w:vertAlign w:val="superscript"/>
        </w:rPr>
        <w:footnoteReference w:id="11"/>
      </w:r>
      <w:r w:rsidRPr="00CC35CB">
        <w:rPr>
          <w:rFonts w:ascii="Arial" w:hAnsi="Arial" w:cs="Arial"/>
        </w:rPr>
        <w:t xml:space="preserve"> These processors include beverages, confectionary, fish, fruits and vegetables, meat, perishable prepared foods, bakeries, snacks</w:t>
      </w:r>
      <w:r w:rsidR="00900EEE">
        <w:rPr>
          <w:rFonts w:ascii="Arial" w:hAnsi="Arial" w:cs="Arial"/>
        </w:rPr>
        <w:t>,</w:t>
      </w:r>
      <w:r w:rsidRPr="00CC35CB">
        <w:rPr>
          <w:rFonts w:ascii="Arial" w:hAnsi="Arial" w:cs="Arial"/>
        </w:rPr>
        <w:t xml:space="preserve"> and ingredients. </w:t>
      </w:r>
      <w:r w:rsidR="00F6240C" w:rsidRPr="00CC35CB">
        <w:rPr>
          <w:rFonts w:ascii="Arial" w:hAnsi="Arial" w:cs="Arial"/>
        </w:rPr>
        <w:t xml:space="preserve">CK is home to </w:t>
      </w:r>
      <w:r w:rsidR="003E6C57">
        <w:rPr>
          <w:rFonts w:ascii="Arial" w:hAnsi="Arial" w:cs="Arial"/>
        </w:rPr>
        <w:t>six</w:t>
      </w:r>
      <w:r w:rsidR="00F6240C" w:rsidRPr="00CC35CB">
        <w:rPr>
          <w:rFonts w:ascii="Arial" w:hAnsi="Arial" w:cs="Arial"/>
        </w:rPr>
        <w:t xml:space="preserve"> of the 16 fish processors in Ontario</w:t>
      </w:r>
      <w:r w:rsidR="00887233">
        <w:rPr>
          <w:rFonts w:ascii="Arial" w:hAnsi="Arial" w:cs="Arial"/>
        </w:rPr>
        <w:t>,</w:t>
      </w:r>
      <w:r w:rsidR="00F6240C" w:rsidRPr="00CC35CB">
        <w:rPr>
          <w:rFonts w:ascii="Arial" w:hAnsi="Arial" w:cs="Arial"/>
        </w:rPr>
        <w:t xml:space="preserve"> and Lake Erie’s fish processing sector accounts for close to 800 direct and indirect jobs that produce an economic impact of over $194 million</w:t>
      </w:r>
      <w:r w:rsidR="007621DC" w:rsidRPr="00CC35CB">
        <w:rPr>
          <w:rStyle w:val="FootnoteReference"/>
          <w:rFonts w:ascii="Arial" w:hAnsi="Arial" w:cs="Arial"/>
        </w:rPr>
        <w:footnoteReference w:id="12"/>
      </w:r>
      <w:r w:rsidR="00EF2E24">
        <w:rPr>
          <w:rFonts w:ascii="Arial" w:hAnsi="Arial" w:cs="Arial"/>
        </w:rPr>
        <w:t>.</w:t>
      </w:r>
      <w:r w:rsidR="00F6240C" w:rsidRPr="00CC35CB">
        <w:rPr>
          <w:rFonts w:ascii="Arial" w:hAnsi="Arial" w:cs="Arial"/>
        </w:rPr>
        <w:t xml:space="preserve"> </w:t>
      </w:r>
    </w:p>
    <w:p w14:paraId="3365F761" w14:textId="2CE9B1D7" w:rsidR="00804D51" w:rsidRPr="00CC35CB" w:rsidRDefault="00443D3C" w:rsidP="00BC34B4">
      <w:pPr>
        <w:rPr>
          <w:rFonts w:ascii="Arial" w:hAnsi="Arial" w:cs="Arial"/>
        </w:rPr>
      </w:pPr>
      <w:r w:rsidRPr="00CC35CB">
        <w:rPr>
          <w:rFonts w:ascii="Arial" w:hAnsi="Arial" w:cs="Arial"/>
        </w:rPr>
        <w:t>Livestock</w:t>
      </w:r>
      <w:r w:rsidR="00804D51" w:rsidRPr="00CC35CB">
        <w:rPr>
          <w:rFonts w:ascii="Arial" w:hAnsi="Arial" w:cs="Arial"/>
        </w:rPr>
        <w:t xml:space="preserve"> for local</w:t>
      </w:r>
      <w:r w:rsidR="00C52BC3" w:rsidRPr="00CC35CB">
        <w:rPr>
          <w:rFonts w:ascii="Arial" w:hAnsi="Arial" w:cs="Arial"/>
        </w:rPr>
        <w:t xml:space="preserve"> retail</w:t>
      </w:r>
      <w:r w:rsidRPr="00CC35CB">
        <w:rPr>
          <w:rFonts w:ascii="Arial" w:hAnsi="Arial" w:cs="Arial"/>
        </w:rPr>
        <w:t xml:space="preserve"> are commonly sent </w:t>
      </w:r>
      <w:r w:rsidR="00804D51" w:rsidRPr="00CC35CB">
        <w:rPr>
          <w:rFonts w:ascii="Arial" w:hAnsi="Arial" w:cs="Arial"/>
        </w:rPr>
        <w:t>to abattoir</w:t>
      </w:r>
      <w:r w:rsidR="00C52BC3" w:rsidRPr="00CC35CB">
        <w:rPr>
          <w:rFonts w:ascii="Arial" w:hAnsi="Arial" w:cs="Arial"/>
        </w:rPr>
        <w:t>(s) within CK</w:t>
      </w:r>
      <w:r w:rsidR="00553721">
        <w:rPr>
          <w:rFonts w:ascii="Arial" w:hAnsi="Arial" w:cs="Arial"/>
        </w:rPr>
        <w:t>,</w:t>
      </w:r>
      <w:r w:rsidR="00C52BC3" w:rsidRPr="00CC35CB">
        <w:rPr>
          <w:rFonts w:ascii="Arial" w:hAnsi="Arial" w:cs="Arial"/>
        </w:rPr>
        <w:t xml:space="preserve"> such as </w:t>
      </w:r>
      <w:r w:rsidR="00804D51" w:rsidRPr="00CC35CB">
        <w:rPr>
          <w:rFonts w:ascii="Arial" w:hAnsi="Arial" w:cs="Arial"/>
        </w:rPr>
        <w:t>Highgate</w:t>
      </w:r>
      <w:r w:rsidR="00553721">
        <w:rPr>
          <w:rFonts w:ascii="Arial" w:hAnsi="Arial" w:cs="Arial"/>
        </w:rPr>
        <w:t>,</w:t>
      </w:r>
      <w:r w:rsidR="00C52BC3" w:rsidRPr="00CC35CB">
        <w:rPr>
          <w:rFonts w:ascii="Arial" w:hAnsi="Arial" w:cs="Arial"/>
        </w:rPr>
        <w:t xml:space="preserve"> or </w:t>
      </w:r>
      <w:r w:rsidR="00553721">
        <w:rPr>
          <w:rFonts w:ascii="Arial" w:hAnsi="Arial" w:cs="Arial"/>
        </w:rPr>
        <w:t>to</w:t>
      </w:r>
      <w:r w:rsidR="00553721" w:rsidRPr="00CC35CB">
        <w:rPr>
          <w:rFonts w:ascii="Arial" w:hAnsi="Arial" w:cs="Arial"/>
        </w:rPr>
        <w:t xml:space="preserve"> </w:t>
      </w:r>
      <w:r w:rsidR="00C52BC3" w:rsidRPr="00CC35CB">
        <w:rPr>
          <w:rFonts w:ascii="Arial" w:hAnsi="Arial" w:cs="Arial"/>
        </w:rPr>
        <w:t>the surrounding regions. Larger scale operations fo</w:t>
      </w:r>
      <w:r w:rsidR="000A6E86" w:rsidRPr="00CC35CB">
        <w:rPr>
          <w:rFonts w:ascii="Arial" w:hAnsi="Arial" w:cs="Arial"/>
        </w:rPr>
        <w:t xml:space="preserve">r livestock send out livestock </w:t>
      </w:r>
      <w:r w:rsidR="00C52BC3" w:rsidRPr="00CC35CB">
        <w:rPr>
          <w:rFonts w:ascii="Arial" w:hAnsi="Arial" w:cs="Arial"/>
        </w:rPr>
        <w:t xml:space="preserve">for central processing and distribution. </w:t>
      </w:r>
    </w:p>
    <w:p w14:paraId="741D325A" w14:textId="0CD38384" w:rsidR="00BC34B4" w:rsidRPr="00CC35CB" w:rsidRDefault="00F6240C" w:rsidP="00BC34B4">
      <w:pPr>
        <w:rPr>
          <w:rFonts w:ascii="Arial" w:hAnsi="Arial" w:cs="Arial"/>
        </w:rPr>
      </w:pPr>
      <w:r w:rsidRPr="00CC35CB">
        <w:rPr>
          <w:rFonts w:ascii="Arial" w:hAnsi="Arial" w:cs="Arial"/>
        </w:rPr>
        <w:t>In addition to the fishing sector in CK, the agri</w:t>
      </w:r>
      <w:r w:rsidR="00300F4F">
        <w:rPr>
          <w:rFonts w:ascii="Arial" w:hAnsi="Arial" w:cs="Arial"/>
        </w:rPr>
        <w:t>business</w:t>
      </w:r>
      <w:r w:rsidRPr="00CC35CB">
        <w:rPr>
          <w:rFonts w:ascii="Arial" w:hAnsi="Arial" w:cs="Arial"/>
        </w:rPr>
        <w:t xml:space="preserve"> for food and beverage manufacturing in CK employs approximately 475 individuals</w:t>
      </w:r>
      <w:r w:rsidR="00AD2A80" w:rsidRPr="00CC35CB">
        <w:rPr>
          <w:rFonts w:ascii="Arial" w:hAnsi="Arial" w:cs="Arial"/>
          <w:vertAlign w:val="superscript"/>
        </w:rPr>
        <w:t>12</w:t>
      </w:r>
      <w:r w:rsidR="00EF2E24">
        <w:rPr>
          <w:rFonts w:ascii="Arial" w:hAnsi="Arial" w:cs="Arial"/>
        </w:rPr>
        <w:t xml:space="preserve">. </w:t>
      </w:r>
      <w:r w:rsidR="00BC34B4" w:rsidRPr="00CC35CB">
        <w:rPr>
          <w:rFonts w:ascii="Arial" w:hAnsi="Arial" w:cs="Arial"/>
        </w:rPr>
        <w:t xml:space="preserve">The variety of processors demonstrates the diversity of knowledge </w:t>
      </w:r>
      <w:r w:rsidRPr="00CC35CB">
        <w:rPr>
          <w:rFonts w:ascii="Arial" w:hAnsi="Arial" w:cs="Arial"/>
        </w:rPr>
        <w:t>in CK</w:t>
      </w:r>
      <w:r w:rsidR="00BC34B4" w:rsidRPr="00CC35CB">
        <w:rPr>
          <w:rFonts w:ascii="Arial" w:hAnsi="Arial" w:cs="Arial"/>
        </w:rPr>
        <w:t xml:space="preserve"> and the opportunities for other processors to learn and open their businesses in CK.</w:t>
      </w:r>
    </w:p>
    <w:p w14:paraId="68771E06" w14:textId="5C8D1C11" w:rsidR="00BC34B4" w:rsidRPr="00CC35CB" w:rsidRDefault="0091279A" w:rsidP="00BC34B4">
      <w:pPr>
        <w:rPr>
          <w:rFonts w:ascii="Arial" w:hAnsi="Arial" w:cs="Arial"/>
        </w:rPr>
      </w:pPr>
      <w:r w:rsidRPr="00CC35CB">
        <w:rPr>
          <w:rFonts w:ascii="Arial" w:hAnsi="Arial" w:cs="Arial"/>
        </w:rPr>
        <w:t xml:space="preserve">Many farmers have </w:t>
      </w:r>
      <w:r w:rsidR="00BC34B4" w:rsidRPr="00CC35CB">
        <w:rPr>
          <w:rFonts w:ascii="Arial" w:hAnsi="Arial" w:cs="Arial"/>
        </w:rPr>
        <w:t>contracts with food processers</w:t>
      </w:r>
      <w:r w:rsidR="00C122C6" w:rsidRPr="00CC35CB">
        <w:rPr>
          <w:rFonts w:ascii="Arial" w:hAnsi="Arial" w:cs="Arial"/>
        </w:rPr>
        <w:t>,</w:t>
      </w:r>
      <w:r w:rsidR="00BC34B4" w:rsidRPr="00CC35CB">
        <w:rPr>
          <w:rFonts w:ascii="Arial" w:hAnsi="Arial" w:cs="Arial"/>
        </w:rPr>
        <w:t xml:space="preserve"> </w:t>
      </w:r>
      <w:r w:rsidR="00FB7D91">
        <w:rPr>
          <w:rFonts w:ascii="Arial" w:hAnsi="Arial" w:cs="Arial"/>
        </w:rPr>
        <w:t>directing</w:t>
      </w:r>
      <w:r w:rsidRPr="00CC35CB">
        <w:rPr>
          <w:rFonts w:ascii="Arial" w:hAnsi="Arial" w:cs="Arial"/>
        </w:rPr>
        <w:t xml:space="preserve"> </w:t>
      </w:r>
      <w:r w:rsidR="007E6DCB" w:rsidRPr="00CC35CB">
        <w:rPr>
          <w:rFonts w:ascii="Arial" w:hAnsi="Arial" w:cs="Arial"/>
        </w:rPr>
        <w:t>where the local product</w:t>
      </w:r>
      <w:r w:rsidR="00EE0E05" w:rsidRPr="00CC35CB">
        <w:rPr>
          <w:rFonts w:ascii="Arial" w:hAnsi="Arial" w:cs="Arial"/>
        </w:rPr>
        <w:t>s are</w:t>
      </w:r>
      <w:r w:rsidR="007E6DCB" w:rsidRPr="00CC35CB">
        <w:rPr>
          <w:rFonts w:ascii="Arial" w:hAnsi="Arial" w:cs="Arial"/>
        </w:rPr>
        <w:t xml:space="preserve"> sent</w:t>
      </w:r>
      <w:r w:rsidR="00EE0E05" w:rsidRPr="00CC35CB">
        <w:rPr>
          <w:rFonts w:ascii="Arial" w:hAnsi="Arial" w:cs="Arial"/>
        </w:rPr>
        <w:t xml:space="preserve">. </w:t>
      </w:r>
      <w:r w:rsidR="00DE4049" w:rsidRPr="00CC35CB">
        <w:rPr>
          <w:rFonts w:ascii="Arial" w:hAnsi="Arial" w:cs="Arial"/>
        </w:rPr>
        <w:t>Farmers grow large quantities</w:t>
      </w:r>
      <w:r w:rsidR="000739A0">
        <w:rPr>
          <w:rFonts w:ascii="Arial" w:hAnsi="Arial" w:cs="Arial"/>
        </w:rPr>
        <w:t>,</w:t>
      </w:r>
      <w:r w:rsidR="00DE4049" w:rsidRPr="00CC35CB">
        <w:rPr>
          <w:rFonts w:ascii="Arial" w:hAnsi="Arial" w:cs="Arial"/>
        </w:rPr>
        <w:t xml:space="preserve"> and what they grow is </w:t>
      </w:r>
      <w:r w:rsidR="00F0762A" w:rsidRPr="00CC35CB">
        <w:rPr>
          <w:rFonts w:ascii="Arial" w:hAnsi="Arial" w:cs="Arial"/>
        </w:rPr>
        <w:t xml:space="preserve">often </w:t>
      </w:r>
      <w:r w:rsidR="00DE4049" w:rsidRPr="00CC35CB">
        <w:rPr>
          <w:rFonts w:ascii="Arial" w:hAnsi="Arial" w:cs="Arial"/>
        </w:rPr>
        <w:t xml:space="preserve">sold before it is planted. The farmer grows to the specification required (size, types, ripeness, </w:t>
      </w:r>
      <w:r w:rsidR="00CC35CB" w:rsidRPr="00CC35CB">
        <w:rPr>
          <w:rFonts w:ascii="Arial" w:hAnsi="Arial" w:cs="Arial"/>
        </w:rPr>
        <w:t>etc.</w:t>
      </w:r>
      <w:r w:rsidR="00DE4049" w:rsidRPr="00CC35CB">
        <w:rPr>
          <w:rFonts w:ascii="Arial" w:hAnsi="Arial" w:cs="Arial"/>
        </w:rPr>
        <w:t>) that the processor wants. The products are delivered by th</w:t>
      </w:r>
      <w:r w:rsidRPr="00CC35CB">
        <w:rPr>
          <w:rFonts w:ascii="Arial" w:hAnsi="Arial" w:cs="Arial"/>
        </w:rPr>
        <w:t>e truckload. The amount of food produced are large quantities</w:t>
      </w:r>
      <w:r w:rsidR="006C4EC0">
        <w:rPr>
          <w:rFonts w:ascii="Arial" w:hAnsi="Arial" w:cs="Arial"/>
        </w:rPr>
        <w:t>,</w:t>
      </w:r>
      <w:r w:rsidR="00DE4049" w:rsidRPr="00CC35CB">
        <w:rPr>
          <w:rFonts w:ascii="Arial" w:hAnsi="Arial" w:cs="Arial"/>
        </w:rPr>
        <w:t xml:space="preserve"> not </w:t>
      </w:r>
      <w:r w:rsidR="006C4EC0">
        <w:rPr>
          <w:rFonts w:ascii="Arial" w:hAnsi="Arial" w:cs="Arial"/>
        </w:rPr>
        <w:t>the</w:t>
      </w:r>
      <w:r w:rsidR="00DE4049" w:rsidRPr="00CC35CB">
        <w:rPr>
          <w:rFonts w:ascii="Arial" w:hAnsi="Arial" w:cs="Arial"/>
        </w:rPr>
        <w:t xml:space="preserve"> small</w:t>
      </w:r>
      <w:r w:rsidRPr="00CC35CB">
        <w:rPr>
          <w:rFonts w:ascii="Arial" w:hAnsi="Arial" w:cs="Arial"/>
        </w:rPr>
        <w:t xml:space="preserve">er amounts </w:t>
      </w:r>
      <w:r w:rsidR="00DE4049" w:rsidRPr="00CC35CB">
        <w:rPr>
          <w:rFonts w:ascii="Arial" w:hAnsi="Arial" w:cs="Arial"/>
        </w:rPr>
        <w:t xml:space="preserve">that local food distribution would require. </w:t>
      </w:r>
    </w:p>
    <w:p w14:paraId="59FDC085" w14:textId="5F54B787" w:rsidR="00BC34B4" w:rsidRPr="00CC35CB" w:rsidRDefault="00BC34B4" w:rsidP="00BC34B4">
      <w:pPr>
        <w:pStyle w:val="Heading1"/>
      </w:pPr>
      <w:bookmarkStart w:id="32" w:name="_Toc49157205"/>
      <w:bookmarkStart w:id="33" w:name="_Toc53128916"/>
      <w:r w:rsidRPr="00CC35CB">
        <w:lastRenderedPageBreak/>
        <w:t>DISTRIBUTION</w:t>
      </w:r>
      <w:bookmarkEnd w:id="32"/>
      <w:bookmarkEnd w:id="33"/>
    </w:p>
    <w:p w14:paraId="763FB7F8" w14:textId="63441136" w:rsidR="0003369A" w:rsidRPr="00CC35CB" w:rsidRDefault="0048678D" w:rsidP="0003369A">
      <w:pPr>
        <w:rPr>
          <w:rFonts w:ascii="Arial" w:hAnsi="Arial" w:cs="Arial"/>
        </w:rPr>
      </w:pPr>
      <w:r>
        <w:rPr>
          <w:rFonts w:ascii="Arial" w:hAnsi="Arial" w:cs="Arial"/>
        </w:rPr>
        <w:t>Most</w:t>
      </w:r>
      <w:r w:rsidR="0091279A" w:rsidRPr="00CC35CB">
        <w:rPr>
          <w:rFonts w:ascii="Arial" w:hAnsi="Arial" w:cs="Arial"/>
        </w:rPr>
        <w:t xml:space="preserve"> </w:t>
      </w:r>
      <w:r w:rsidR="0003369A" w:rsidRPr="00CC35CB">
        <w:rPr>
          <w:rFonts w:ascii="Arial" w:hAnsi="Arial" w:cs="Arial"/>
        </w:rPr>
        <w:t xml:space="preserve">food </w:t>
      </w:r>
      <w:r w:rsidR="0091279A" w:rsidRPr="00CC35CB">
        <w:rPr>
          <w:rFonts w:ascii="Arial" w:hAnsi="Arial" w:cs="Arial"/>
        </w:rPr>
        <w:t xml:space="preserve">produced </w:t>
      </w:r>
      <w:r w:rsidR="0003369A" w:rsidRPr="00CC35CB">
        <w:rPr>
          <w:rFonts w:ascii="Arial" w:hAnsi="Arial" w:cs="Arial"/>
        </w:rPr>
        <w:t xml:space="preserve">in CK </w:t>
      </w:r>
      <w:r w:rsidR="0091279A" w:rsidRPr="00CC35CB">
        <w:rPr>
          <w:rFonts w:ascii="Arial" w:hAnsi="Arial" w:cs="Arial"/>
        </w:rPr>
        <w:t>is processed and distributed to the nat</w:t>
      </w:r>
      <w:r w:rsidR="0003369A" w:rsidRPr="00CC35CB">
        <w:rPr>
          <w:rFonts w:ascii="Arial" w:hAnsi="Arial" w:cs="Arial"/>
        </w:rPr>
        <w:t>ional and international market. Mu</w:t>
      </w:r>
      <w:r w:rsidR="00EE0E05" w:rsidRPr="00CC35CB">
        <w:rPr>
          <w:rFonts w:ascii="Arial" w:hAnsi="Arial" w:cs="Arial"/>
        </w:rPr>
        <w:t>ch of the food grown locally is</w:t>
      </w:r>
      <w:r w:rsidR="00973625" w:rsidRPr="00CC35CB">
        <w:rPr>
          <w:rFonts w:ascii="Arial" w:hAnsi="Arial" w:cs="Arial"/>
        </w:rPr>
        <w:t xml:space="preserve"> contracted with a food processo</w:t>
      </w:r>
      <w:r w:rsidR="0003369A" w:rsidRPr="00CC35CB">
        <w:rPr>
          <w:rFonts w:ascii="Arial" w:hAnsi="Arial" w:cs="Arial"/>
        </w:rPr>
        <w:t>r</w:t>
      </w:r>
      <w:r w:rsidR="002E3FF4">
        <w:rPr>
          <w:rFonts w:ascii="Arial" w:hAnsi="Arial" w:cs="Arial"/>
        </w:rPr>
        <w:t xml:space="preserve">. </w:t>
      </w:r>
      <w:r w:rsidR="0045722F" w:rsidRPr="00CC35CB">
        <w:rPr>
          <w:rFonts w:ascii="Arial" w:hAnsi="Arial" w:cs="Arial"/>
        </w:rPr>
        <w:t>In general,</w:t>
      </w:r>
      <w:r w:rsidR="004D447D" w:rsidRPr="00CC35CB">
        <w:rPr>
          <w:rFonts w:ascii="Arial" w:hAnsi="Arial" w:cs="Arial"/>
        </w:rPr>
        <w:t xml:space="preserve"> </w:t>
      </w:r>
      <w:r w:rsidR="0003369A" w:rsidRPr="00CC35CB">
        <w:rPr>
          <w:rFonts w:ascii="Arial" w:hAnsi="Arial" w:cs="Arial"/>
        </w:rPr>
        <w:t xml:space="preserve">particularly in winter, most fruits and vegetables are transported at least 2,500 km from their point of origin to </w:t>
      </w:r>
      <w:r w:rsidR="0045722F" w:rsidRPr="00CC35CB">
        <w:rPr>
          <w:rFonts w:ascii="Arial" w:hAnsi="Arial" w:cs="Arial"/>
        </w:rPr>
        <w:t>Canadian homes</w:t>
      </w:r>
      <w:r w:rsidR="0003369A" w:rsidRPr="00CC35CB">
        <w:rPr>
          <w:rStyle w:val="FootnoteReference"/>
          <w:rFonts w:ascii="Arial" w:hAnsi="Arial" w:cs="Arial"/>
        </w:rPr>
        <w:footnoteReference w:id="13"/>
      </w:r>
      <w:r w:rsidR="00EF2E24">
        <w:rPr>
          <w:rFonts w:ascii="Arial" w:hAnsi="Arial" w:cs="Arial"/>
        </w:rPr>
        <w:t>.</w:t>
      </w:r>
    </w:p>
    <w:p w14:paraId="33BE17E2" w14:textId="1F9C3E65" w:rsidR="0003369A" w:rsidRPr="00CC35CB" w:rsidRDefault="00B2772A" w:rsidP="0003369A">
      <w:pPr>
        <w:rPr>
          <w:rFonts w:ascii="Arial" w:hAnsi="Arial" w:cs="Arial"/>
        </w:rPr>
      </w:pPr>
      <w:r>
        <w:rPr>
          <w:rFonts w:ascii="Arial" w:hAnsi="Arial" w:cs="Arial"/>
        </w:rPr>
        <w:t>With</w:t>
      </w:r>
      <w:r w:rsidR="0003369A" w:rsidRPr="00CC35CB">
        <w:rPr>
          <w:rFonts w:ascii="Arial" w:hAnsi="Arial" w:cs="Arial"/>
        </w:rPr>
        <w:t xml:space="preserve"> more and more consumers seeking local foods, the demand for local product is increasing. Consumers are potentially aware of the items produced locally</w:t>
      </w:r>
      <w:r w:rsidR="00323BB1">
        <w:rPr>
          <w:rFonts w:ascii="Arial" w:hAnsi="Arial" w:cs="Arial"/>
        </w:rPr>
        <w:t>;</w:t>
      </w:r>
      <w:r w:rsidR="0003369A" w:rsidRPr="00CC35CB">
        <w:rPr>
          <w:rFonts w:ascii="Arial" w:hAnsi="Arial" w:cs="Arial"/>
        </w:rPr>
        <w:t xml:space="preserve"> however</w:t>
      </w:r>
      <w:r w:rsidR="00323BB1">
        <w:rPr>
          <w:rFonts w:ascii="Arial" w:hAnsi="Arial" w:cs="Arial"/>
        </w:rPr>
        <w:t>,</w:t>
      </w:r>
      <w:r w:rsidR="0003369A" w:rsidRPr="00CC35CB">
        <w:rPr>
          <w:rFonts w:ascii="Arial" w:hAnsi="Arial" w:cs="Arial"/>
        </w:rPr>
        <w:t xml:space="preserve"> there is a lack of awareness of the contractual commitments and growing practices needed to meet global food demand. </w:t>
      </w:r>
    </w:p>
    <w:p w14:paraId="1852EC6D" w14:textId="776FEC80" w:rsidR="005F4DA3" w:rsidRPr="00CC35CB" w:rsidRDefault="00BC34B4" w:rsidP="00810DB5">
      <w:pPr>
        <w:rPr>
          <w:rFonts w:ascii="Arial" w:hAnsi="Arial" w:cs="Arial"/>
        </w:rPr>
      </w:pPr>
      <w:r w:rsidRPr="00CC35CB">
        <w:rPr>
          <w:rFonts w:ascii="Arial" w:hAnsi="Arial" w:cs="Arial"/>
        </w:rPr>
        <w:t xml:space="preserve">A local food hub is </w:t>
      </w:r>
      <w:r w:rsidR="009A6780" w:rsidRPr="00CC35CB">
        <w:rPr>
          <w:rFonts w:ascii="Arial" w:hAnsi="Arial" w:cs="Arial"/>
        </w:rPr>
        <w:t xml:space="preserve">defined as </w:t>
      </w:r>
      <w:r w:rsidRPr="00CC35CB">
        <w:rPr>
          <w:rFonts w:ascii="Arial" w:hAnsi="Arial" w:cs="Arial"/>
        </w:rPr>
        <w:t>a business or organization that manages the distribution and marketing of food products from local producers to help strengthen their ability to satisfy wholesale, retail</w:t>
      </w:r>
      <w:r w:rsidR="0069016B">
        <w:rPr>
          <w:rFonts w:ascii="Arial" w:hAnsi="Arial" w:cs="Arial"/>
        </w:rPr>
        <w:t>,</w:t>
      </w:r>
      <w:r w:rsidRPr="00CC35CB">
        <w:rPr>
          <w:rFonts w:ascii="Arial" w:hAnsi="Arial" w:cs="Arial"/>
        </w:rPr>
        <w:t xml:space="preserve"> and institutional demand</w:t>
      </w:r>
      <w:r w:rsidR="000E62EA" w:rsidRPr="00CC35CB">
        <w:rPr>
          <w:rStyle w:val="FootnoteReference"/>
          <w:rFonts w:ascii="Arial" w:hAnsi="Arial" w:cs="Arial"/>
        </w:rPr>
        <w:footnoteReference w:id="14"/>
      </w:r>
      <w:r w:rsidR="00EF2E24">
        <w:rPr>
          <w:rFonts w:ascii="Arial" w:hAnsi="Arial" w:cs="Arial"/>
        </w:rPr>
        <w:t>.</w:t>
      </w:r>
      <w:r w:rsidRPr="00CC35CB">
        <w:rPr>
          <w:rFonts w:ascii="Arial" w:hAnsi="Arial" w:cs="Arial"/>
        </w:rPr>
        <w:t xml:space="preserve"> </w:t>
      </w:r>
      <w:r w:rsidR="003849F8">
        <w:rPr>
          <w:rFonts w:ascii="Arial" w:hAnsi="Arial" w:cs="Arial"/>
        </w:rPr>
        <w:t>A r</w:t>
      </w:r>
      <w:r w:rsidR="000222A1" w:rsidRPr="00CC35CB">
        <w:rPr>
          <w:rFonts w:ascii="Arial" w:hAnsi="Arial" w:cs="Arial"/>
        </w:rPr>
        <w:t>ecent consultation</w:t>
      </w:r>
      <w:r w:rsidR="002E3FF4">
        <w:rPr>
          <w:rFonts w:ascii="Arial" w:hAnsi="Arial" w:cs="Arial"/>
        </w:rPr>
        <w:t>, in 2017 with community partners</w:t>
      </w:r>
      <w:r w:rsidR="000222A1" w:rsidRPr="00CC35CB">
        <w:rPr>
          <w:rFonts w:ascii="Arial" w:hAnsi="Arial" w:cs="Arial"/>
        </w:rPr>
        <w:t xml:space="preserve"> explored the potential for a food hub where food producers can bring their </w:t>
      </w:r>
      <w:r w:rsidR="00C34A0B" w:rsidRPr="00CC35CB">
        <w:rPr>
          <w:rFonts w:ascii="Arial" w:hAnsi="Arial" w:cs="Arial"/>
        </w:rPr>
        <w:t xml:space="preserve">product, which would </w:t>
      </w:r>
      <w:r w:rsidR="00B63E4D">
        <w:rPr>
          <w:rFonts w:ascii="Arial" w:hAnsi="Arial" w:cs="Arial"/>
        </w:rPr>
        <w:t xml:space="preserve">then </w:t>
      </w:r>
      <w:r w:rsidR="00C34A0B" w:rsidRPr="00CC35CB">
        <w:rPr>
          <w:rFonts w:ascii="Arial" w:hAnsi="Arial" w:cs="Arial"/>
        </w:rPr>
        <w:t>be purchased</w:t>
      </w:r>
      <w:r w:rsidR="000222A1" w:rsidRPr="00CC35CB">
        <w:rPr>
          <w:rFonts w:ascii="Arial" w:hAnsi="Arial" w:cs="Arial"/>
        </w:rPr>
        <w:t xml:space="preserve"> by retail establishment</w:t>
      </w:r>
      <w:r w:rsidR="003B1615">
        <w:rPr>
          <w:rFonts w:ascii="Arial" w:hAnsi="Arial" w:cs="Arial"/>
        </w:rPr>
        <w:t>s</w:t>
      </w:r>
      <w:r w:rsidR="000222A1" w:rsidRPr="00CC35CB">
        <w:rPr>
          <w:rFonts w:ascii="Arial" w:hAnsi="Arial" w:cs="Arial"/>
        </w:rPr>
        <w:t xml:space="preserve"> and consumers. </w:t>
      </w:r>
      <w:r w:rsidR="009A5BA5" w:rsidRPr="00CC35CB">
        <w:rPr>
          <w:rFonts w:ascii="Arial" w:hAnsi="Arial" w:cs="Arial"/>
        </w:rPr>
        <w:t>CK has a strong network of food producers, developing a distribution system between farmers and local businesses</w:t>
      </w:r>
      <w:r w:rsidR="001C786C">
        <w:rPr>
          <w:rFonts w:ascii="Arial" w:hAnsi="Arial" w:cs="Arial"/>
        </w:rPr>
        <w:t xml:space="preserve">, </w:t>
      </w:r>
      <w:r w:rsidR="008D3CFF">
        <w:rPr>
          <w:rFonts w:ascii="Arial" w:hAnsi="Arial" w:cs="Arial"/>
        </w:rPr>
        <w:t>and</w:t>
      </w:r>
      <w:r w:rsidR="009A5BA5" w:rsidRPr="00CC35CB">
        <w:rPr>
          <w:rFonts w:ascii="Arial" w:hAnsi="Arial" w:cs="Arial"/>
        </w:rPr>
        <w:t xml:space="preserve"> exploring the feasibility for a regional food hub would allow small</w:t>
      </w:r>
      <w:r w:rsidR="00695F89">
        <w:rPr>
          <w:rFonts w:ascii="Arial" w:hAnsi="Arial" w:cs="Arial"/>
        </w:rPr>
        <w:t>-</w:t>
      </w:r>
      <w:r w:rsidR="009A5BA5" w:rsidRPr="00CC35CB">
        <w:rPr>
          <w:rFonts w:ascii="Arial" w:hAnsi="Arial" w:cs="Arial"/>
        </w:rPr>
        <w:t xml:space="preserve"> and medium</w:t>
      </w:r>
      <w:r w:rsidR="00695F89">
        <w:rPr>
          <w:rFonts w:ascii="Arial" w:hAnsi="Arial" w:cs="Arial"/>
        </w:rPr>
        <w:t>-</w:t>
      </w:r>
      <w:r w:rsidR="009A5BA5" w:rsidRPr="00CC35CB">
        <w:rPr>
          <w:rFonts w:ascii="Arial" w:hAnsi="Arial" w:cs="Arial"/>
        </w:rPr>
        <w:t xml:space="preserve">sized producers to bring resources together and provide larger, more predictable quantities of produce. </w:t>
      </w:r>
    </w:p>
    <w:p w14:paraId="5A99F364" w14:textId="659F514F" w:rsidR="00810DB5" w:rsidRPr="00CC35CB" w:rsidRDefault="00810DB5" w:rsidP="009A5BA5">
      <w:pPr>
        <w:rPr>
          <w:rFonts w:ascii="Arial" w:hAnsi="Arial" w:cs="Arial"/>
        </w:rPr>
      </w:pPr>
      <w:r w:rsidRPr="00CC35CB">
        <w:rPr>
          <w:rFonts w:ascii="Arial" w:hAnsi="Arial" w:cs="Arial"/>
        </w:rPr>
        <w:t>A survey conducted</w:t>
      </w:r>
      <w:r w:rsidR="00F0762A" w:rsidRPr="00CC35CB">
        <w:rPr>
          <w:rFonts w:ascii="Arial" w:hAnsi="Arial" w:cs="Arial"/>
        </w:rPr>
        <w:t xml:space="preserve"> by Chatham-Kent Tourism in 2015</w:t>
      </w:r>
      <w:r w:rsidR="00510B72">
        <w:rPr>
          <w:rFonts w:ascii="Arial" w:hAnsi="Arial" w:cs="Arial"/>
        </w:rPr>
        <w:t xml:space="preserve"> surveyed </w:t>
      </w:r>
      <w:r w:rsidRPr="00CC35CB">
        <w:rPr>
          <w:rFonts w:ascii="Arial" w:hAnsi="Arial" w:cs="Arial"/>
        </w:rPr>
        <w:t>local producers, restaurants</w:t>
      </w:r>
      <w:r w:rsidR="00830E62">
        <w:rPr>
          <w:rFonts w:ascii="Arial" w:hAnsi="Arial" w:cs="Arial"/>
        </w:rPr>
        <w:t>,</w:t>
      </w:r>
      <w:r w:rsidRPr="00CC35CB">
        <w:rPr>
          <w:rFonts w:ascii="Arial" w:hAnsi="Arial" w:cs="Arial"/>
        </w:rPr>
        <w:t xml:space="preserve"> and serving facilities. When participants were asked if they believe a food hub would benefit local farmers and consumers, 100% answered yes. The local restaurant owners surveyed identified accessibility of local products</w:t>
      </w:r>
      <w:r w:rsidR="00485039">
        <w:rPr>
          <w:rFonts w:ascii="Arial" w:hAnsi="Arial" w:cs="Arial"/>
        </w:rPr>
        <w:t>,</w:t>
      </w:r>
      <w:r w:rsidRPr="00CC35CB">
        <w:rPr>
          <w:rFonts w:ascii="Arial" w:hAnsi="Arial" w:cs="Arial"/>
        </w:rPr>
        <w:t xml:space="preserve"> an inadequate distribution system for local food</w:t>
      </w:r>
      <w:r w:rsidR="00485039">
        <w:rPr>
          <w:rFonts w:ascii="Arial" w:hAnsi="Arial" w:cs="Arial"/>
        </w:rPr>
        <w:t>,</w:t>
      </w:r>
      <w:r w:rsidRPr="00CC35CB">
        <w:rPr>
          <w:rFonts w:ascii="Arial" w:hAnsi="Arial" w:cs="Arial"/>
        </w:rPr>
        <w:t xml:space="preserve"> and the cost of local products as barriers</w:t>
      </w:r>
      <w:r w:rsidR="004A18C8">
        <w:rPr>
          <w:rFonts w:ascii="Arial" w:hAnsi="Arial" w:cs="Arial"/>
        </w:rPr>
        <w:t>.</w:t>
      </w:r>
      <w:r w:rsidRPr="00CC35CB">
        <w:rPr>
          <w:rFonts w:ascii="Arial" w:hAnsi="Arial" w:cs="Arial"/>
          <w:vertAlign w:val="superscript"/>
        </w:rPr>
        <w:footnoteReference w:id="15"/>
      </w:r>
    </w:p>
    <w:p w14:paraId="625F0AD7" w14:textId="755D7D83" w:rsidR="009A6780" w:rsidRPr="00CC35CB" w:rsidRDefault="00810EB1">
      <w:pPr>
        <w:rPr>
          <w:rFonts w:asciiTheme="majorHAnsi" w:hAnsiTheme="majorHAnsi" w:cstheme="majorBidi"/>
          <w:b/>
          <w:caps/>
          <w:color w:val="002060"/>
          <w:sz w:val="32"/>
          <w:szCs w:val="32"/>
        </w:rPr>
      </w:pPr>
      <w:r w:rsidRPr="00CC35CB">
        <w:rPr>
          <w:rFonts w:ascii="Arial" w:hAnsi="Arial" w:cs="Arial"/>
        </w:rPr>
        <w:t xml:space="preserve">One of the biggest barriers for both production and processing </w:t>
      </w:r>
      <w:r w:rsidR="00403606">
        <w:rPr>
          <w:rFonts w:ascii="Arial" w:hAnsi="Arial" w:cs="Arial"/>
        </w:rPr>
        <w:t xml:space="preserve">that has been </w:t>
      </w:r>
      <w:r w:rsidRPr="00CC35CB">
        <w:rPr>
          <w:rFonts w:ascii="Arial" w:hAnsi="Arial" w:cs="Arial"/>
        </w:rPr>
        <w:t xml:space="preserve">identified </w:t>
      </w:r>
      <w:r w:rsidR="00403606">
        <w:rPr>
          <w:rFonts w:ascii="Arial" w:hAnsi="Arial" w:cs="Arial"/>
        </w:rPr>
        <w:t>is</w:t>
      </w:r>
      <w:r w:rsidRPr="00CC35CB">
        <w:rPr>
          <w:rFonts w:ascii="Arial" w:hAnsi="Arial" w:cs="Arial"/>
        </w:rPr>
        <w:t xml:space="preserve"> the impact of government. This applies to </w:t>
      </w:r>
      <w:r w:rsidR="00CE64CE">
        <w:rPr>
          <w:rFonts w:ascii="Arial" w:hAnsi="Arial" w:cs="Arial"/>
        </w:rPr>
        <w:t xml:space="preserve">the </w:t>
      </w:r>
      <w:r w:rsidRPr="00CC35CB">
        <w:rPr>
          <w:rFonts w:ascii="Arial" w:hAnsi="Arial" w:cs="Arial"/>
        </w:rPr>
        <w:t>rules, regulations, influences</w:t>
      </w:r>
      <w:r w:rsidR="00CE64CE">
        <w:rPr>
          <w:rFonts w:ascii="Arial" w:hAnsi="Arial" w:cs="Arial"/>
        </w:rPr>
        <w:t>,</w:t>
      </w:r>
      <w:r w:rsidRPr="00CC35CB">
        <w:rPr>
          <w:rFonts w:ascii="Arial" w:hAnsi="Arial" w:cs="Arial"/>
        </w:rPr>
        <w:t xml:space="preserve"> and inconsistencies between </w:t>
      </w:r>
      <w:r w:rsidR="003E6C57">
        <w:rPr>
          <w:rFonts w:ascii="Arial" w:hAnsi="Arial" w:cs="Arial"/>
        </w:rPr>
        <w:t>p</w:t>
      </w:r>
      <w:r w:rsidRPr="00CC35CB">
        <w:rPr>
          <w:rFonts w:ascii="Arial" w:hAnsi="Arial" w:cs="Arial"/>
        </w:rPr>
        <w:t xml:space="preserve">rovincial and </w:t>
      </w:r>
      <w:r w:rsidR="003E6C57">
        <w:rPr>
          <w:rFonts w:ascii="Arial" w:hAnsi="Arial" w:cs="Arial"/>
        </w:rPr>
        <w:t>f</w:t>
      </w:r>
      <w:r w:rsidRPr="00CC35CB">
        <w:rPr>
          <w:rFonts w:ascii="Arial" w:hAnsi="Arial" w:cs="Arial"/>
        </w:rPr>
        <w:t>ederal requirements. This creates frustration, confusion</w:t>
      </w:r>
      <w:r w:rsidR="00D8605F">
        <w:rPr>
          <w:rFonts w:ascii="Arial" w:hAnsi="Arial" w:cs="Arial"/>
        </w:rPr>
        <w:t>,</w:t>
      </w:r>
      <w:r w:rsidRPr="00CC35CB">
        <w:rPr>
          <w:rFonts w:ascii="Arial" w:hAnsi="Arial" w:cs="Arial"/>
        </w:rPr>
        <w:t xml:space="preserve"> and duplication for local producers and processors. </w:t>
      </w:r>
      <w:r w:rsidR="009A6780" w:rsidRPr="00CC35CB">
        <w:br w:type="page"/>
      </w:r>
    </w:p>
    <w:p w14:paraId="40CD2016" w14:textId="2CE8DC14" w:rsidR="00C569A6" w:rsidRPr="00CC35CB" w:rsidRDefault="00975216" w:rsidP="00C569A6">
      <w:pPr>
        <w:pStyle w:val="Heading2"/>
      </w:pPr>
      <w:bookmarkStart w:id="34" w:name="_Toc53128917"/>
      <w:r w:rsidRPr="00CC35CB">
        <w:lastRenderedPageBreak/>
        <w:t>Highlighted Programs</w:t>
      </w:r>
      <w:r w:rsidR="00D20E54" w:rsidRPr="00CC35CB">
        <w:t xml:space="preserve"> </w:t>
      </w:r>
      <w:r w:rsidR="00BC34B4" w:rsidRPr="00CC35CB">
        <w:t>and Activities:</w:t>
      </w:r>
      <w:bookmarkEnd w:id="34"/>
    </w:p>
    <w:p w14:paraId="09A6EB4C" w14:textId="1EA502C7" w:rsidR="00BC34B4" w:rsidRPr="00CC35CB" w:rsidRDefault="00BC34B4" w:rsidP="00750E34">
      <w:pPr>
        <w:pStyle w:val="ListParagraph"/>
        <w:numPr>
          <w:ilvl w:val="0"/>
          <w:numId w:val="27"/>
        </w:numPr>
        <w:rPr>
          <w:rFonts w:ascii="Arial" w:hAnsi="Arial" w:cs="Arial"/>
        </w:rPr>
      </w:pPr>
      <w:r w:rsidRPr="00CC35CB">
        <w:rPr>
          <w:rFonts w:ascii="Arial" w:hAnsi="Arial" w:cs="Arial"/>
        </w:rPr>
        <w:t xml:space="preserve">CK is home to </w:t>
      </w:r>
      <w:r w:rsidR="00113EAB" w:rsidRPr="00CC35CB">
        <w:rPr>
          <w:rFonts w:ascii="Arial" w:hAnsi="Arial" w:cs="Arial"/>
        </w:rPr>
        <w:t>one</w:t>
      </w:r>
      <w:r w:rsidR="00BF5FA9" w:rsidRPr="00CC35CB">
        <w:rPr>
          <w:rFonts w:ascii="Arial" w:hAnsi="Arial" w:cs="Arial"/>
        </w:rPr>
        <w:t xml:space="preserve"> </w:t>
      </w:r>
      <w:r w:rsidRPr="00CC35CB">
        <w:rPr>
          <w:rFonts w:ascii="Arial" w:hAnsi="Arial" w:cs="Arial"/>
          <w:b/>
        </w:rPr>
        <w:t>abattoir</w:t>
      </w:r>
      <w:r w:rsidR="007A45F2">
        <w:rPr>
          <w:rFonts w:ascii="Arial" w:hAnsi="Arial" w:cs="Arial"/>
          <w:b/>
        </w:rPr>
        <w:t>,</w:t>
      </w:r>
      <w:r w:rsidRPr="00CC35CB">
        <w:rPr>
          <w:rFonts w:ascii="Arial" w:hAnsi="Arial" w:cs="Arial"/>
        </w:rPr>
        <w:t xml:space="preserve"> where farmers </w:t>
      </w:r>
      <w:r w:rsidR="007A45F2">
        <w:rPr>
          <w:rFonts w:ascii="Arial" w:hAnsi="Arial" w:cs="Arial"/>
        </w:rPr>
        <w:t>can</w:t>
      </w:r>
      <w:r w:rsidRPr="00CC35CB">
        <w:rPr>
          <w:rFonts w:ascii="Arial" w:hAnsi="Arial" w:cs="Arial"/>
        </w:rPr>
        <w:t xml:space="preserve"> take the animals they have raise</w:t>
      </w:r>
      <w:r w:rsidR="00EE0E05" w:rsidRPr="00CC35CB">
        <w:rPr>
          <w:rFonts w:ascii="Arial" w:hAnsi="Arial" w:cs="Arial"/>
        </w:rPr>
        <w:t>d</w:t>
      </w:r>
      <w:r w:rsidR="00DC3779" w:rsidRPr="00CC35CB">
        <w:rPr>
          <w:rFonts w:ascii="Arial" w:hAnsi="Arial" w:cs="Arial"/>
        </w:rPr>
        <w:t xml:space="preserve"> to be </w:t>
      </w:r>
      <w:r w:rsidRPr="00CC35CB">
        <w:rPr>
          <w:rFonts w:ascii="Arial" w:hAnsi="Arial" w:cs="Arial"/>
        </w:rPr>
        <w:t>processed for meat. In addition to local abattoirs</w:t>
      </w:r>
      <w:r w:rsidR="008D19A3" w:rsidRPr="00CC35CB">
        <w:rPr>
          <w:rFonts w:ascii="Arial" w:hAnsi="Arial" w:cs="Arial"/>
        </w:rPr>
        <w:t xml:space="preserve">, there are </w:t>
      </w:r>
      <w:r w:rsidRPr="00CC35CB">
        <w:rPr>
          <w:rFonts w:ascii="Arial" w:hAnsi="Arial" w:cs="Arial"/>
        </w:rPr>
        <w:t>other businesses</w:t>
      </w:r>
      <w:r w:rsidR="001820FC">
        <w:rPr>
          <w:rFonts w:ascii="Arial" w:hAnsi="Arial" w:cs="Arial"/>
        </w:rPr>
        <w:t>,</w:t>
      </w:r>
      <w:r w:rsidRPr="00CC35CB">
        <w:rPr>
          <w:rFonts w:ascii="Arial" w:hAnsi="Arial" w:cs="Arial"/>
        </w:rPr>
        <w:t xml:space="preserve"> such as Roesch meats</w:t>
      </w:r>
      <w:r w:rsidR="00113EAB" w:rsidRPr="00CC35CB">
        <w:rPr>
          <w:rFonts w:ascii="Arial" w:hAnsi="Arial" w:cs="Arial"/>
        </w:rPr>
        <w:t>, D</w:t>
      </w:r>
      <w:r w:rsidR="00DC43CC" w:rsidRPr="00CC35CB">
        <w:rPr>
          <w:rFonts w:ascii="Arial" w:hAnsi="Arial" w:cs="Arial"/>
        </w:rPr>
        <w:t>resden Meat Packers, Country Fresh (Tilbury</w:t>
      </w:r>
      <w:r w:rsidR="00113EAB" w:rsidRPr="00CC35CB">
        <w:rPr>
          <w:rFonts w:ascii="Arial" w:hAnsi="Arial" w:cs="Arial"/>
        </w:rPr>
        <w:t>)</w:t>
      </w:r>
      <w:r w:rsidR="001820FC">
        <w:rPr>
          <w:rFonts w:ascii="Arial" w:hAnsi="Arial" w:cs="Arial"/>
        </w:rPr>
        <w:t>,</w:t>
      </w:r>
      <w:r w:rsidRPr="00CC35CB">
        <w:rPr>
          <w:rFonts w:ascii="Arial" w:hAnsi="Arial" w:cs="Arial"/>
        </w:rPr>
        <w:t xml:space="preserve"> and Schinkels</w:t>
      </w:r>
      <w:r w:rsidR="001820FC">
        <w:rPr>
          <w:rFonts w:ascii="Arial" w:hAnsi="Arial" w:cs="Arial"/>
        </w:rPr>
        <w:t>,</w:t>
      </w:r>
      <w:r w:rsidRPr="00CC35CB">
        <w:rPr>
          <w:rFonts w:ascii="Arial" w:hAnsi="Arial" w:cs="Arial"/>
        </w:rPr>
        <w:t xml:space="preserve"> that only process </w:t>
      </w:r>
      <w:r w:rsidR="008D19A3" w:rsidRPr="00CC35CB">
        <w:rPr>
          <w:rFonts w:ascii="Arial" w:hAnsi="Arial" w:cs="Arial"/>
        </w:rPr>
        <w:t xml:space="preserve">and sell </w:t>
      </w:r>
      <w:r w:rsidRPr="00CC35CB">
        <w:rPr>
          <w:rFonts w:ascii="Arial" w:hAnsi="Arial" w:cs="Arial"/>
        </w:rPr>
        <w:t>meat</w:t>
      </w:r>
      <w:r w:rsidR="00D20E54" w:rsidRPr="00CC35CB">
        <w:rPr>
          <w:rFonts w:ascii="Arial" w:hAnsi="Arial" w:cs="Arial"/>
        </w:rPr>
        <w:t>.</w:t>
      </w:r>
      <w:r w:rsidRPr="00CC35CB">
        <w:rPr>
          <w:rFonts w:ascii="Arial" w:hAnsi="Arial" w:cs="Arial"/>
        </w:rPr>
        <w:t xml:space="preserve"> </w:t>
      </w:r>
    </w:p>
    <w:p w14:paraId="0473434F" w14:textId="77777777" w:rsidR="00C569A6" w:rsidRPr="00CC35CB" w:rsidRDefault="00C569A6" w:rsidP="00C569A6">
      <w:pPr>
        <w:pStyle w:val="ListParagraph"/>
        <w:rPr>
          <w:rFonts w:ascii="Arial" w:hAnsi="Arial" w:cs="Arial"/>
        </w:rPr>
      </w:pPr>
    </w:p>
    <w:p w14:paraId="03BC0FE5" w14:textId="49EC5B37" w:rsidR="00BC34B4" w:rsidRPr="00CC35CB" w:rsidRDefault="00BC34B4" w:rsidP="00750E34">
      <w:pPr>
        <w:pStyle w:val="ListParagraph"/>
        <w:numPr>
          <w:ilvl w:val="0"/>
          <w:numId w:val="26"/>
        </w:numPr>
        <w:rPr>
          <w:rFonts w:ascii="Arial" w:hAnsi="Arial" w:cs="Arial"/>
        </w:rPr>
      </w:pPr>
      <w:r w:rsidRPr="00CC35CB">
        <w:rPr>
          <w:rFonts w:ascii="Arial" w:hAnsi="Arial" w:cs="Arial"/>
          <w:b/>
        </w:rPr>
        <w:t>Processing plants</w:t>
      </w:r>
      <w:r w:rsidRPr="00CC35CB">
        <w:rPr>
          <w:rFonts w:ascii="Arial" w:hAnsi="Arial" w:cs="Arial"/>
        </w:rPr>
        <w:t xml:space="preserve"> are businesses that receive local or regional produce and process it into another edible form. CK is home to a number of processors</w:t>
      </w:r>
      <w:r w:rsidR="00131CDF">
        <w:rPr>
          <w:rFonts w:ascii="Arial" w:hAnsi="Arial" w:cs="Arial"/>
        </w:rPr>
        <w:t>,</w:t>
      </w:r>
      <w:r w:rsidRPr="00CC35CB">
        <w:rPr>
          <w:rFonts w:ascii="Arial" w:hAnsi="Arial" w:cs="Arial"/>
        </w:rPr>
        <w:t xml:space="preserve"> including ConAgra Foods and The Pickle Station. ConAgra Foods is a tomato processing plant that produces Hunts and Aylmer tomato products. This includes a signature Hunt’s series that features only CK tomatoes </w:t>
      </w:r>
      <w:r w:rsidR="00131CDF">
        <w:rPr>
          <w:rFonts w:ascii="Arial" w:hAnsi="Arial" w:cs="Arial"/>
        </w:rPr>
        <w:t xml:space="preserve">that are </w:t>
      </w:r>
      <w:r w:rsidRPr="00CC35CB">
        <w:rPr>
          <w:rFonts w:ascii="Arial" w:hAnsi="Arial" w:cs="Arial"/>
        </w:rPr>
        <w:t>canned in CK. The Pickle Station is a vegetable processing business that specializes in cucumbers and peppers grown within CK</w:t>
      </w:r>
      <w:r w:rsidR="002353C7">
        <w:rPr>
          <w:rFonts w:ascii="Arial" w:hAnsi="Arial" w:cs="Arial"/>
        </w:rPr>
        <w:t>,</w:t>
      </w:r>
      <w:r w:rsidRPr="00CC35CB">
        <w:rPr>
          <w:rFonts w:ascii="Arial" w:hAnsi="Arial" w:cs="Arial"/>
        </w:rPr>
        <w:t xml:space="preserve"> and many of their products can be located in stores across CK.</w:t>
      </w:r>
    </w:p>
    <w:p w14:paraId="2D85E8AC" w14:textId="77777777" w:rsidR="00BC34B4" w:rsidRPr="00CC35CB" w:rsidRDefault="00BC34B4" w:rsidP="00BC34B4"/>
    <w:p w14:paraId="1010B2FB" w14:textId="1D5E53BF" w:rsidR="0044007B" w:rsidRPr="00CC35CB" w:rsidRDefault="0044007B">
      <w:pPr>
        <w:rPr>
          <w:rFonts w:ascii="Arial" w:hAnsi="Arial" w:cs="Arial"/>
          <w:color w:val="000000"/>
        </w:rPr>
      </w:pPr>
      <w:r w:rsidRPr="00CC35CB">
        <w:rPr>
          <w:rFonts w:ascii="Arial" w:hAnsi="Arial" w:cs="Arial"/>
        </w:rPr>
        <w:br w:type="page"/>
      </w:r>
    </w:p>
    <w:p w14:paraId="500A81E0" w14:textId="428CC8FD" w:rsidR="00DC3779" w:rsidRPr="00CC35CB" w:rsidRDefault="0044007B" w:rsidP="00776E6F">
      <w:pPr>
        <w:pStyle w:val="Heading1"/>
      </w:pPr>
      <w:bookmarkStart w:id="35" w:name="_Toc53128918"/>
      <w:r w:rsidRPr="00CC35CB">
        <w:lastRenderedPageBreak/>
        <w:t>Buying &amp; Selling</w:t>
      </w:r>
      <w:bookmarkEnd w:id="35"/>
    </w:p>
    <w:p w14:paraId="393A4C01" w14:textId="40EBF357" w:rsidR="003349C9" w:rsidRPr="00CC35CB" w:rsidRDefault="0044007B" w:rsidP="00C34A0B">
      <w:pPr>
        <w:rPr>
          <w:rFonts w:ascii="Arial" w:hAnsi="Arial" w:cs="Arial"/>
        </w:rPr>
      </w:pPr>
      <w:r w:rsidRPr="00CC35CB">
        <w:rPr>
          <w:rFonts w:ascii="Arial" w:hAnsi="Arial" w:cs="Arial"/>
        </w:rPr>
        <w:t xml:space="preserve">Food buying and selling refers to </w:t>
      </w:r>
      <w:r w:rsidR="00C45974">
        <w:rPr>
          <w:rFonts w:ascii="Arial" w:hAnsi="Arial" w:cs="Arial"/>
        </w:rPr>
        <w:t xml:space="preserve">the </w:t>
      </w:r>
      <w:r w:rsidR="00042BE7" w:rsidRPr="00CC35CB">
        <w:rPr>
          <w:rFonts w:ascii="Arial" w:hAnsi="Arial" w:cs="Arial"/>
        </w:rPr>
        <w:t>buying</w:t>
      </w:r>
      <w:r w:rsidR="00C34A0B" w:rsidRPr="00CC35CB">
        <w:rPr>
          <w:rFonts w:ascii="Arial" w:hAnsi="Arial" w:cs="Arial"/>
        </w:rPr>
        <w:t>,</w:t>
      </w:r>
      <w:r w:rsidR="00042BE7" w:rsidRPr="00CC35CB">
        <w:rPr>
          <w:rFonts w:ascii="Arial" w:hAnsi="Arial" w:cs="Arial"/>
        </w:rPr>
        <w:t xml:space="preserve"> selling</w:t>
      </w:r>
      <w:r w:rsidR="00FB187E">
        <w:rPr>
          <w:rFonts w:ascii="Arial" w:hAnsi="Arial" w:cs="Arial"/>
        </w:rPr>
        <w:t>,</w:t>
      </w:r>
      <w:r w:rsidR="00042BE7" w:rsidRPr="00CC35CB">
        <w:rPr>
          <w:rFonts w:ascii="Arial" w:hAnsi="Arial" w:cs="Arial"/>
        </w:rPr>
        <w:t xml:space="preserve"> and </w:t>
      </w:r>
      <w:r w:rsidR="00FC1FB2" w:rsidRPr="00CC35CB">
        <w:rPr>
          <w:rFonts w:ascii="Arial" w:hAnsi="Arial" w:cs="Arial"/>
        </w:rPr>
        <w:t>marketing of f</w:t>
      </w:r>
      <w:r w:rsidR="00042BE7" w:rsidRPr="00CC35CB">
        <w:rPr>
          <w:rFonts w:ascii="Arial" w:hAnsi="Arial" w:cs="Arial"/>
        </w:rPr>
        <w:t>ruits, vegetables</w:t>
      </w:r>
      <w:r w:rsidR="001A22DF">
        <w:rPr>
          <w:rFonts w:ascii="Arial" w:hAnsi="Arial" w:cs="Arial"/>
        </w:rPr>
        <w:t>,</w:t>
      </w:r>
      <w:r w:rsidR="00042BE7" w:rsidRPr="00CC35CB">
        <w:rPr>
          <w:rFonts w:ascii="Arial" w:hAnsi="Arial" w:cs="Arial"/>
        </w:rPr>
        <w:t xml:space="preserve"> and other processed items t</w:t>
      </w:r>
      <w:r w:rsidRPr="00CC35CB">
        <w:rPr>
          <w:rFonts w:ascii="Arial" w:hAnsi="Arial" w:cs="Arial"/>
        </w:rPr>
        <w:t xml:space="preserve">o grocery stores, restaurants, </w:t>
      </w:r>
      <w:r w:rsidR="00476D5C" w:rsidRPr="00CC35CB">
        <w:rPr>
          <w:rFonts w:ascii="Arial" w:hAnsi="Arial" w:cs="Arial"/>
        </w:rPr>
        <w:t>convenience stores</w:t>
      </w:r>
      <w:r w:rsidR="00A80036">
        <w:rPr>
          <w:rFonts w:ascii="Arial" w:hAnsi="Arial" w:cs="Arial"/>
        </w:rPr>
        <w:t>,</w:t>
      </w:r>
      <w:r w:rsidR="00476D5C" w:rsidRPr="00CC35CB">
        <w:rPr>
          <w:rFonts w:ascii="Arial" w:hAnsi="Arial" w:cs="Arial"/>
        </w:rPr>
        <w:t xml:space="preserve"> </w:t>
      </w:r>
      <w:r w:rsidRPr="00CC35CB">
        <w:rPr>
          <w:rFonts w:ascii="Arial" w:hAnsi="Arial" w:cs="Arial"/>
        </w:rPr>
        <w:t xml:space="preserve">or direct to consumers through farm markets and farm stands. </w:t>
      </w:r>
    </w:p>
    <w:p w14:paraId="72C0285B" w14:textId="57F29268" w:rsidR="007276D3" w:rsidRPr="00CC35CB" w:rsidRDefault="00B30880" w:rsidP="007276D3">
      <w:pPr>
        <w:rPr>
          <w:rFonts w:ascii="Arial" w:hAnsi="Arial" w:cs="Arial"/>
        </w:rPr>
      </w:pPr>
      <w:r w:rsidRPr="00CC35CB">
        <w:rPr>
          <w:rFonts w:ascii="Arial" w:hAnsi="Arial" w:cs="Arial"/>
        </w:rPr>
        <w:t>For the purpose of the CK Food Strategy, t</w:t>
      </w:r>
      <w:r w:rsidR="00875980" w:rsidRPr="00CC35CB">
        <w:rPr>
          <w:rFonts w:ascii="Arial" w:hAnsi="Arial" w:cs="Arial"/>
        </w:rPr>
        <w:t>his area of the food system refer</w:t>
      </w:r>
      <w:r w:rsidRPr="00CC35CB">
        <w:rPr>
          <w:rFonts w:ascii="Arial" w:hAnsi="Arial" w:cs="Arial"/>
        </w:rPr>
        <w:t>s</w:t>
      </w:r>
      <w:r w:rsidR="00875980" w:rsidRPr="00CC35CB">
        <w:rPr>
          <w:rFonts w:ascii="Arial" w:hAnsi="Arial" w:cs="Arial"/>
        </w:rPr>
        <w:t xml:space="preserve"> to </w:t>
      </w:r>
      <w:r w:rsidR="00227AA7">
        <w:rPr>
          <w:rFonts w:ascii="Arial" w:hAnsi="Arial" w:cs="Arial"/>
        </w:rPr>
        <w:t xml:space="preserve">the </w:t>
      </w:r>
      <w:r w:rsidR="007276D3" w:rsidRPr="00CC35CB">
        <w:rPr>
          <w:rFonts w:ascii="Arial" w:hAnsi="Arial" w:cs="Arial"/>
        </w:rPr>
        <w:t xml:space="preserve">buying and selling </w:t>
      </w:r>
      <w:r w:rsidR="00875980" w:rsidRPr="00CC35CB">
        <w:rPr>
          <w:rFonts w:ascii="Arial" w:hAnsi="Arial" w:cs="Arial"/>
        </w:rPr>
        <w:t xml:space="preserve">practices that </w:t>
      </w:r>
      <w:r w:rsidR="007276D3" w:rsidRPr="00CC35CB">
        <w:rPr>
          <w:rFonts w:ascii="Arial" w:hAnsi="Arial" w:cs="Arial"/>
        </w:rPr>
        <w:t>support local production, processing</w:t>
      </w:r>
      <w:r w:rsidR="00DC255E">
        <w:rPr>
          <w:rFonts w:ascii="Arial" w:hAnsi="Arial" w:cs="Arial"/>
        </w:rPr>
        <w:t>,</w:t>
      </w:r>
      <w:r w:rsidR="007276D3" w:rsidRPr="00CC35CB">
        <w:rPr>
          <w:rFonts w:ascii="Arial" w:hAnsi="Arial" w:cs="Arial"/>
        </w:rPr>
        <w:t xml:space="preserve"> and distribution. </w:t>
      </w:r>
      <w:r w:rsidR="00D12EA5">
        <w:rPr>
          <w:rFonts w:ascii="Arial" w:hAnsi="Arial" w:cs="Arial"/>
        </w:rPr>
        <w:t>Generally, l</w:t>
      </w:r>
      <w:r w:rsidR="002861A0" w:rsidRPr="00CC35CB">
        <w:rPr>
          <w:rFonts w:ascii="Arial" w:hAnsi="Arial" w:cs="Arial"/>
        </w:rPr>
        <w:t xml:space="preserve">ocal food </w:t>
      </w:r>
      <w:r w:rsidR="007276D3" w:rsidRPr="00CC35CB">
        <w:rPr>
          <w:rFonts w:ascii="Arial" w:hAnsi="Arial" w:cs="Arial"/>
        </w:rPr>
        <w:t>refer</w:t>
      </w:r>
      <w:r w:rsidRPr="00CC35CB">
        <w:rPr>
          <w:rFonts w:ascii="Arial" w:hAnsi="Arial" w:cs="Arial"/>
        </w:rPr>
        <w:t>s</w:t>
      </w:r>
      <w:r w:rsidR="007276D3" w:rsidRPr="00CC35CB">
        <w:rPr>
          <w:rFonts w:ascii="Arial" w:hAnsi="Arial" w:cs="Arial"/>
        </w:rPr>
        <w:t xml:space="preserve"> to food grown and processed in and around the </w:t>
      </w:r>
      <w:r w:rsidR="00D12EA5">
        <w:rPr>
          <w:rFonts w:ascii="Arial" w:hAnsi="Arial" w:cs="Arial"/>
        </w:rPr>
        <w:t>CK</w:t>
      </w:r>
      <w:r w:rsidR="007276D3" w:rsidRPr="00CC35CB">
        <w:rPr>
          <w:rFonts w:ascii="Arial" w:hAnsi="Arial" w:cs="Arial"/>
        </w:rPr>
        <w:t xml:space="preserve"> region. </w:t>
      </w:r>
      <w:r w:rsidR="00875980" w:rsidRPr="00CC35CB">
        <w:rPr>
          <w:rFonts w:ascii="Arial" w:hAnsi="Arial" w:cs="Arial"/>
        </w:rPr>
        <w:t xml:space="preserve">Food grown in </w:t>
      </w:r>
      <w:r w:rsidR="00970ACB">
        <w:rPr>
          <w:rFonts w:ascii="Arial" w:hAnsi="Arial" w:cs="Arial"/>
        </w:rPr>
        <w:t>S</w:t>
      </w:r>
      <w:r w:rsidR="00875980" w:rsidRPr="00CC35CB">
        <w:rPr>
          <w:rFonts w:ascii="Arial" w:hAnsi="Arial" w:cs="Arial"/>
        </w:rPr>
        <w:t>outhwestern Ontario is “regional</w:t>
      </w:r>
      <w:r w:rsidR="0016580A">
        <w:rPr>
          <w:rFonts w:ascii="Arial" w:hAnsi="Arial" w:cs="Arial"/>
        </w:rPr>
        <w:t>,</w:t>
      </w:r>
      <w:r w:rsidR="00875980" w:rsidRPr="00CC35CB">
        <w:rPr>
          <w:rFonts w:ascii="Arial" w:hAnsi="Arial" w:cs="Arial"/>
        </w:rPr>
        <w:t xml:space="preserve">” and food </w:t>
      </w:r>
      <w:r w:rsidR="00FF6B5C">
        <w:rPr>
          <w:rFonts w:ascii="Arial" w:hAnsi="Arial" w:cs="Arial"/>
        </w:rPr>
        <w:t xml:space="preserve">grown in other areas of Ontario referred to as </w:t>
      </w:r>
      <w:r w:rsidR="00875980" w:rsidRPr="00CC35CB">
        <w:rPr>
          <w:rFonts w:ascii="Arial" w:hAnsi="Arial" w:cs="Arial"/>
        </w:rPr>
        <w:t>Ontario.</w:t>
      </w:r>
    </w:p>
    <w:p w14:paraId="2B688C65" w14:textId="77777777" w:rsidR="00750E34" w:rsidRDefault="00750E34" w:rsidP="00750E34">
      <w:pPr>
        <w:pStyle w:val="Body"/>
        <w:spacing w:after="0" w:line="240" w:lineRule="auto"/>
        <w:rPr>
          <w:rFonts w:ascii="Arial" w:eastAsia="Arial" w:hAnsi="Arial" w:cs="Arial"/>
          <w:b/>
          <w:bCs/>
          <w:u w:val="single"/>
        </w:rPr>
      </w:pPr>
      <w:r>
        <w:rPr>
          <w:rFonts w:ascii="Arial" w:hAnsi="Arial"/>
          <w:b/>
          <w:bCs/>
          <w:u w:val="single"/>
        </w:rPr>
        <w:t>Local Food Availability</w:t>
      </w:r>
    </w:p>
    <w:p w14:paraId="64DEDAA0" w14:textId="77777777" w:rsidR="00750E34" w:rsidRDefault="00750E34" w:rsidP="00750E34">
      <w:pPr>
        <w:pStyle w:val="Body"/>
        <w:spacing w:after="0" w:line="240" w:lineRule="auto"/>
        <w:rPr>
          <w:rFonts w:ascii="Arial" w:eastAsia="Arial" w:hAnsi="Arial" w:cs="Arial"/>
        </w:rPr>
      </w:pPr>
    </w:p>
    <w:p w14:paraId="54762775" w14:textId="77777777" w:rsidR="00750E34" w:rsidRDefault="00750E34" w:rsidP="00750E34">
      <w:pPr>
        <w:pStyle w:val="Body"/>
        <w:rPr>
          <w:rFonts w:ascii="Arial" w:eastAsia="Arial" w:hAnsi="Arial" w:cs="Arial"/>
        </w:rPr>
      </w:pPr>
      <w:r>
        <w:rPr>
          <w:rFonts w:ascii="Arial" w:hAnsi="Arial"/>
        </w:rPr>
        <w:t xml:space="preserve">With the emergence of large corporate food companies with central processing and distribution over the past few decades, most food grown in CK leaves the region to be processed or sold and then distributed across the province, country, and globe. </w:t>
      </w:r>
    </w:p>
    <w:p w14:paraId="53D48C98" w14:textId="77777777" w:rsidR="00750E34" w:rsidRDefault="00750E34" w:rsidP="00750E34">
      <w:pPr>
        <w:pStyle w:val="Body"/>
        <w:spacing w:after="0" w:line="240" w:lineRule="auto"/>
        <w:rPr>
          <w:rFonts w:ascii="Arial" w:eastAsia="Arial" w:hAnsi="Arial" w:cs="Arial"/>
        </w:rPr>
      </w:pPr>
      <w:r>
        <w:rPr>
          <w:rFonts w:ascii="Arial" w:hAnsi="Arial"/>
        </w:rPr>
        <w:t xml:space="preserve">The current food structure presents challenges for consumers, retailers, and businesses who want to buy and sell local produce. For example, farmers have contracts with food processors or direct-to-food retail that have specifications around how much is needed, size, quality, and so forth. Food processors have contracts with food retailers that require specific product quantities, qualities, prices, and so forth. Because these contracts provide farmers and processors a guaranteed market and price for product, food is often distributed and processed out of the CK area. As a result, over the past few decades, there has been loss of local infrastructure to buy and sell local foods. </w:t>
      </w:r>
    </w:p>
    <w:p w14:paraId="1C227BF0" w14:textId="77777777" w:rsidR="00750E34" w:rsidRDefault="00750E34" w:rsidP="00750E34">
      <w:pPr>
        <w:pStyle w:val="Body"/>
        <w:spacing w:after="0" w:line="240" w:lineRule="auto"/>
        <w:rPr>
          <w:rFonts w:ascii="Arial" w:eastAsia="Arial" w:hAnsi="Arial" w:cs="Arial"/>
        </w:rPr>
      </w:pPr>
    </w:p>
    <w:p w14:paraId="71F95C0F" w14:textId="17FA605F" w:rsidR="00750E34" w:rsidRDefault="00750E34" w:rsidP="00750E34">
      <w:pPr>
        <w:pStyle w:val="Body"/>
        <w:rPr>
          <w:rFonts w:ascii="Arial" w:eastAsia="Arial" w:hAnsi="Arial" w:cs="Arial"/>
        </w:rPr>
      </w:pPr>
      <w:r>
        <w:rPr>
          <w:rFonts w:ascii="Arial" w:hAnsi="Arial"/>
        </w:rPr>
        <w:t>In 2012, CK Public Health staff visited supermarkets, convenience stores, farmers’ markets, and roadside fruit and vegetable stands in CK to collect information on fresh produce availability, prices, and place of origin. The survey included 32 fruits and vegetables locally grown in July and August. A diverse range of supermarkets were surveyed, including large discount chains, independent grocers, and others. The staff also visited a small number of convenience stores in areas with a below average density of supermarkets. One of the most alarming findings from this study was the lack of CK produce in supermarkets. Among the nearly 600 food items that were recorded across the 10 surveyed supermarkets, less than 2% were grown in CK. This was a surprising statistic because of the strong agriculture sector and because the survey took place during the peak growing season. The absence of local produce was not because of a limited amount of produce grown in CK but because the</w:t>
      </w:r>
      <w:r w:rsidR="00EF2E24">
        <w:rPr>
          <w:rFonts w:ascii="Arial" w:hAnsi="Arial"/>
        </w:rPr>
        <w:t xml:space="preserve"> local supply is not accessible</w:t>
      </w:r>
      <w:r>
        <w:rPr>
          <w:rFonts w:ascii="Arial" w:eastAsia="Arial" w:hAnsi="Arial" w:cs="Arial"/>
          <w:vertAlign w:val="superscript"/>
        </w:rPr>
        <w:footnoteReference w:id="16"/>
      </w:r>
      <w:r w:rsidR="00EF2E24">
        <w:rPr>
          <w:rFonts w:ascii="Arial" w:hAnsi="Arial"/>
        </w:rPr>
        <w:t>.</w:t>
      </w:r>
      <w:r>
        <w:rPr>
          <w:rFonts w:ascii="Arial" w:hAnsi="Arial"/>
        </w:rPr>
        <w:t xml:space="preserve"> </w:t>
      </w:r>
    </w:p>
    <w:p w14:paraId="064D9C4C" w14:textId="77777777" w:rsidR="00750E34" w:rsidRDefault="00750E34" w:rsidP="00750E34">
      <w:pPr>
        <w:pStyle w:val="Body"/>
        <w:rPr>
          <w:rFonts w:ascii="Arial" w:eastAsia="Arial" w:hAnsi="Arial" w:cs="Arial"/>
        </w:rPr>
      </w:pPr>
      <w:r>
        <w:rPr>
          <w:rFonts w:ascii="Arial" w:hAnsi="Arial"/>
        </w:rPr>
        <w:t xml:space="preserve">Currently, farmers markets are held in Chatham, Ridgetown, and Wallaceburg during the spring and fall. Markets have local items for sale from a variety of producers. In addition, farm stands are located across CK and offer daily fresh local produce, baked goods, and other local products. The Buy Local Buy Fresh Map features local products available at participating farm stands and food outlets. </w:t>
      </w:r>
      <w:r>
        <w:rPr>
          <w:rFonts w:ascii="Arial" w:hAnsi="Arial"/>
          <w:lang w:val="sv-SE"/>
        </w:rPr>
        <w:t xml:space="preserve">Still, </w:t>
      </w:r>
      <w:r>
        <w:rPr>
          <w:rFonts w:ascii="Arial" w:hAnsi="Arial"/>
        </w:rPr>
        <w:t xml:space="preserve">the Core Working Group members identified a number of challenges related to the farm stands and markets, including the coordination of the mobile markets or produce stands and the lack of a guaranteed income for farmers. The group discussed ways to overcome some of these issues by encouraging local businesses or restaurants to have food stands outside of their business, giving incentives for both business and people buying from the markets. </w:t>
      </w:r>
    </w:p>
    <w:p w14:paraId="6A71B200" w14:textId="77777777" w:rsidR="00750E34" w:rsidRDefault="00750E34" w:rsidP="00750E34">
      <w:pPr>
        <w:pStyle w:val="Body"/>
        <w:rPr>
          <w:rFonts w:ascii="Arial" w:eastAsia="Arial" w:hAnsi="Arial" w:cs="Arial"/>
          <w:b/>
          <w:bCs/>
          <w:u w:val="single"/>
        </w:rPr>
      </w:pPr>
      <w:r>
        <w:rPr>
          <w:rFonts w:ascii="Arial" w:hAnsi="Arial"/>
          <w:b/>
          <w:bCs/>
          <w:u w:val="single"/>
        </w:rPr>
        <w:t>Local Food Identification</w:t>
      </w:r>
    </w:p>
    <w:p w14:paraId="26C69227" w14:textId="77777777" w:rsidR="00750E34" w:rsidRDefault="00750E34" w:rsidP="00750E34">
      <w:pPr>
        <w:pStyle w:val="Body"/>
        <w:rPr>
          <w:rFonts w:ascii="Arial" w:eastAsia="Arial" w:hAnsi="Arial" w:cs="Arial"/>
        </w:rPr>
      </w:pPr>
      <w:r>
        <w:rPr>
          <w:rFonts w:ascii="Arial" w:hAnsi="Arial"/>
        </w:rPr>
        <w:t xml:space="preserve">In the </w:t>
      </w:r>
      <w:hyperlink r:id="rId18" w:history="1">
        <w:r>
          <w:rPr>
            <w:rStyle w:val="Hyperlink2"/>
          </w:rPr>
          <w:t>Let</w:t>
        </w:r>
        <w:r>
          <w:rPr>
            <w:rStyle w:val="Hyperlink0"/>
            <w:rFonts w:ascii="Arial" w:hAnsi="Arial"/>
            <w:i/>
            <w:iCs/>
          </w:rPr>
          <w:t>’</w:t>
        </w:r>
        <w:r>
          <w:rPr>
            <w:rStyle w:val="Hyperlink2"/>
          </w:rPr>
          <w:t>s Talk Food Survey</w:t>
        </w:r>
      </w:hyperlink>
      <w:r>
        <w:rPr>
          <w:rFonts w:ascii="Arial" w:hAnsi="Arial"/>
        </w:rPr>
        <w:t xml:space="preserve">, the respondents identified the need to have a local branding logo to identify local foods easily. Based on this feedback, the slogan </w:t>
      </w:r>
      <w:r>
        <w:rPr>
          <w:rFonts w:ascii="Arial" w:hAnsi="Arial"/>
          <w:i/>
          <w:iCs/>
        </w:rPr>
        <w:t>Grown in CK</w:t>
      </w:r>
      <w:r>
        <w:rPr>
          <w:rFonts w:ascii="Arial" w:hAnsi="Arial"/>
        </w:rPr>
        <w:t xml:space="preserve"> was developed, which is a branding initiative to increase awareness and market local foods in retail, grocery stores, and restaurants. The </w:t>
      </w:r>
      <w:r>
        <w:rPr>
          <w:rFonts w:ascii="Arial" w:hAnsi="Arial"/>
          <w:i/>
          <w:iCs/>
        </w:rPr>
        <w:t>Grown in CK</w:t>
      </w:r>
      <w:r>
        <w:rPr>
          <w:rFonts w:ascii="Arial" w:hAnsi="Arial"/>
        </w:rPr>
        <w:t xml:space="preserve"> brand was developed to be used by farmers, producers, or any business people who would like to promote CK agricultural product both within and outside of CK. The goal is to help people identify where their food </w:t>
      </w:r>
      <w:r>
        <w:rPr>
          <w:rFonts w:ascii="Arial" w:hAnsi="Arial"/>
        </w:rPr>
        <w:lastRenderedPageBreak/>
        <w:t xml:space="preserve">comes from by providing a recognizable logo that they can use to buy locally grown foods. During consultation, members of the Core Working Group thought there was a lack of public awareness of the </w:t>
      </w:r>
      <w:r>
        <w:rPr>
          <w:rFonts w:ascii="Arial" w:hAnsi="Arial"/>
          <w:i/>
          <w:iCs/>
        </w:rPr>
        <w:t>Grown in CK</w:t>
      </w:r>
      <w:r>
        <w:rPr>
          <w:rFonts w:ascii="Arial" w:hAnsi="Arial"/>
        </w:rPr>
        <w:t xml:space="preserve"> branding. </w:t>
      </w:r>
    </w:p>
    <w:p w14:paraId="2AE1A814" w14:textId="77777777" w:rsidR="00750E34" w:rsidRDefault="00750E34" w:rsidP="00750E34">
      <w:pPr>
        <w:pStyle w:val="Body"/>
        <w:rPr>
          <w:rFonts w:ascii="Arial" w:eastAsia="Arial" w:hAnsi="Arial" w:cs="Arial"/>
          <w:b/>
          <w:bCs/>
          <w:u w:val="single"/>
        </w:rPr>
      </w:pPr>
      <w:r>
        <w:rPr>
          <w:rFonts w:ascii="Arial" w:hAnsi="Arial"/>
          <w:b/>
          <w:bCs/>
          <w:u w:val="single"/>
        </w:rPr>
        <w:t>Local Food Pricing</w:t>
      </w:r>
    </w:p>
    <w:p w14:paraId="2DF9CCCD" w14:textId="77777777" w:rsidR="00750E34" w:rsidRDefault="00750E34" w:rsidP="00750E34">
      <w:pPr>
        <w:pStyle w:val="Body"/>
        <w:rPr>
          <w:rFonts w:ascii="Arial" w:eastAsia="Arial" w:hAnsi="Arial" w:cs="Arial"/>
        </w:rPr>
      </w:pPr>
      <w:r>
        <w:rPr>
          <w:rFonts w:ascii="Arial" w:hAnsi="Arial"/>
        </w:rPr>
        <w:t xml:space="preserve">In the supermarket survey, in most instances, locally grown fruits and vegetables from markets and stands were priced competitively compared with the supermarket when looking at the average of the 10 surveyed supermarkets. </w:t>
      </w:r>
    </w:p>
    <w:p w14:paraId="63329D87" w14:textId="77777777" w:rsidR="00750E34" w:rsidRDefault="00750E34" w:rsidP="00750E34">
      <w:pPr>
        <w:pStyle w:val="Body"/>
        <w:rPr>
          <w:rFonts w:ascii="Arial" w:eastAsia="Arial" w:hAnsi="Arial" w:cs="Arial"/>
        </w:rPr>
      </w:pPr>
      <w:r>
        <w:rPr>
          <w:rFonts w:ascii="Arial" w:hAnsi="Arial"/>
        </w:rPr>
        <w:t xml:space="preserve">Many inputs go into the food system, which affects profit margins and pricing. For this area of the food system, the related costs are for retail space, marketing, and wages for employees. </w:t>
      </w:r>
    </w:p>
    <w:p w14:paraId="27D221B5" w14:textId="77777777" w:rsidR="00750E34" w:rsidRDefault="00750E34" w:rsidP="00750E34">
      <w:pPr>
        <w:pStyle w:val="Body"/>
        <w:rPr>
          <w:rFonts w:ascii="Arial" w:eastAsia="Arial" w:hAnsi="Arial" w:cs="Arial"/>
          <w:b/>
          <w:bCs/>
          <w:u w:val="single"/>
        </w:rPr>
      </w:pPr>
      <w:r>
        <w:rPr>
          <w:rFonts w:ascii="Arial" w:hAnsi="Arial"/>
          <w:b/>
          <w:bCs/>
          <w:u w:val="single"/>
          <w:lang w:val="fr-FR"/>
        </w:rPr>
        <w:t>Local Procurement Programs</w:t>
      </w:r>
    </w:p>
    <w:p w14:paraId="4363D22E" w14:textId="53C54B3E" w:rsidR="00750E34" w:rsidRDefault="00750E34" w:rsidP="00750E34">
      <w:pPr>
        <w:pStyle w:val="Body"/>
        <w:rPr>
          <w:rFonts w:ascii="Arial" w:eastAsia="Arial" w:hAnsi="Arial" w:cs="Arial"/>
        </w:rPr>
      </w:pPr>
      <w:r>
        <w:rPr>
          <w:rFonts w:ascii="Arial" w:hAnsi="Arial"/>
        </w:rPr>
        <w:t xml:space="preserve">Another identified strategy to create a market for local foods is to invest in local food procurement policies, which can help local agriculture by securing a larger scale market. The Broader Public Sector (BPS), which includes childcare facilities, schools, hospitals, long-term care sites, and other publicly funded sites such as recreation centres, theatres, and convention centres, plays a significant role in the food economy and can have dramatic buying power. For example, the Ontario health care system serves an estimated 115,000,000 meals to patients every year, with the value of the food in all of those meals </w:t>
      </w:r>
      <w:r w:rsidR="00594842">
        <w:rPr>
          <w:rFonts w:ascii="Arial" w:hAnsi="Arial"/>
        </w:rPr>
        <w:t>estimated at over $ 285,000,000</w:t>
      </w:r>
      <w:r>
        <w:rPr>
          <w:rFonts w:ascii="Arial" w:eastAsia="Arial" w:hAnsi="Arial" w:cs="Arial"/>
          <w:vertAlign w:val="superscript"/>
        </w:rPr>
        <w:footnoteReference w:id="17"/>
      </w:r>
      <w:r w:rsidR="00594842">
        <w:rPr>
          <w:rFonts w:ascii="Arial" w:hAnsi="Arial"/>
        </w:rPr>
        <w:t>.</w:t>
      </w:r>
      <w:r>
        <w:rPr>
          <w:rFonts w:ascii="Arial" w:hAnsi="Arial"/>
        </w:rPr>
        <w:t xml:space="preserve"> Adopting local food procurement policy and shifting 10% of food purchases to locally grown and processed would create a viable market for farmers and processors. </w:t>
      </w:r>
    </w:p>
    <w:p w14:paraId="6782F5BE" w14:textId="77777777" w:rsidR="00750E34" w:rsidRDefault="00750E34" w:rsidP="00750E34">
      <w:pPr>
        <w:pStyle w:val="Body"/>
        <w:rPr>
          <w:rFonts w:ascii="Arial" w:eastAsia="Arial" w:hAnsi="Arial" w:cs="Arial"/>
        </w:rPr>
      </w:pPr>
      <w:r>
        <w:rPr>
          <w:rFonts w:ascii="Arial" w:hAnsi="Arial"/>
        </w:rPr>
        <w:t>CK Public Health has been working with food distributers to source local produce as part of a farm to childcare and school program to promote purchasing seasonal produce into their sites’ menus and programs. Sourcing local food in public settings is a strategy to rebuild the infrastructure to keep local food within CK because it is a guaranteed market for food producers.</w:t>
      </w:r>
    </w:p>
    <w:p w14:paraId="261A5B5B" w14:textId="77777777" w:rsidR="00750E34" w:rsidRDefault="00750E34" w:rsidP="00750E34">
      <w:pPr>
        <w:pStyle w:val="Body"/>
        <w:rPr>
          <w:rFonts w:ascii="Arial" w:eastAsia="Arial" w:hAnsi="Arial" w:cs="Arial"/>
          <w:b/>
          <w:bCs/>
          <w:u w:val="single"/>
        </w:rPr>
      </w:pPr>
      <w:r>
        <w:rPr>
          <w:rFonts w:ascii="Arial" w:hAnsi="Arial"/>
          <w:b/>
          <w:bCs/>
          <w:u w:val="single"/>
        </w:rPr>
        <w:t>Food and Tourism</w:t>
      </w:r>
    </w:p>
    <w:p w14:paraId="5C2F8A06" w14:textId="77777777" w:rsidR="00750E34" w:rsidRDefault="00750E34" w:rsidP="00750E34">
      <w:pPr>
        <w:pStyle w:val="Body"/>
        <w:rPr>
          <w:rFonts w:ascii="Arial" w:eastAsia="Arial" w:hAnsi="Arial" w:cs="Arial"/>
        </w:rPr>
      </w:pPr>
      <w:r>
        <w:rPr>
          <w:rFonts w:ascii="Arial" w:hAnsi="Arial"/>
        </w:rPr>
        <w:t xml:space="preserve">Emphasizing local food as a tourist attraction and integrating it as part of our heritage and culture can impact the buying and selling practices for community residents and people visiting CK. Suggestions from the Core Working Group members include greater emphasis on local food with arts and culture and integrating local food into community festivals and events. In the study conducted by Chatham-Kent Tourism, there were several recommendations that can support a stronger, more coordinated food system for CK. For example, the report recommends aligning with existing attractions such as the Shrewsbury Maple Syrup Festival, CK Table, or the Boothill Country Jamboree. Another recommendation was to engage restaurants to feature local foods on their menus. The report also identified challenges in getting local food to the dinner table. A recommendation was to have a central distribution hub and coordinated strategy to make this all happen. </w:t>
      </w:r>
    </w:p>
    <w:p w14:paraId="26CEEB76" w14:textId="77777777" w:rsidR="00750E34" w:rsidRDefault="00750E34" w:rsidP="00750E34">
      <w:pPr>
        <w:pStyle w:val="Body"/>
      </w:pPr>
      <w:r>
        <w:br w:type="page"/>
      </w:r>
    </w:p>
    <w:p w14:paraId="6B2BDB31" w14:textId="77777777" w:rsidR="00750E34" w:rsidRDefault="00750E34" w:rsidP="00750E34">
      <w:pPr>
        <w:pStyle w:val="Heading2"/>
      </w:pPr>
      <w:bookmarkStart w:id="36" w:name="_Toc17"/>
      <w:bookmarkStart w:id="37" w:name="_Toc53128919"/>
      <w:r>
        <w:rPr>
          <w:lang w:val="en-US"/>
        </w:rPr>
        <w:lastRenderedPageBreak/>
        <w:t>Highlighted Programs and Activities</w:t>
      </w:r>
      <w:bookmarkEnd w:id="36"/>
      <w:bookmarkEnd w:id="37"/>
    </w:p>
    <w:p w14:paraId="0C84D207" w14:textId="77777777" w:rsidR="00750E34" w:rsidRDefault="00750E34" w:rsidP="00750E34">
      <w:pPr>
        <w:pStyle w:val="ListParagraph"/>
        <w:numPr>
          <w:ilvl w:val="0"/>
          <w:numId w:val="41"/>
        </w:numPr>
        <w:pBdr>
          <w:top w:val="nil"/>
          <w:left w:val="nil"/>
          <w:bottom w:val="nil"/>
          <w:right w:val="nil"/>
          <w:between w:val="nil"/>
          <w:bar w:val="nil"/>
        </w:pBdr>
        <w:contextualSpacing w:val="0"/>
        <w:rPr>
          <w:rFonts w:ascii="Arial" w:hAnsi="Arial"/>
        </w:rPr>
      </w:pPr>
      <w:r>
        <w:rPr>
          <w:rFonts w:ascii="Arial" w:hAnsi="Arial"/>
          <w:b/>
          <w:bCs/>
          <w:lang w:val="en-US"/>
        </w:rPr>
        <w:t>The Kent Federation of Agriculture:</w:t>
      </w:r>
      <w:r>
        <w:rPr>
          <w:rFonts w:ascii="Arial" w:hAnsi="Arial"/>
          <w:lang w:val="en-US"/>
        </w:rPr>
        <w:t xml:space="preserve"> </w:t>
      </w:r>
      <w:hyperlink r:id="rId19" w:history="1">
        <w:r>
          <w:rPr>
            <w:rStyle w:val="Hyperlink0"/>
            <w:rFonts w:ascii="Arial" w:hAnsi="Arial"/>
            <w:lang w:val="en-US"/>
          </w:rPr>
          <w:t>https://ofa.on.ca/federations/kent</w:t>
        </w:r>
      </w:hyperlink>
      <w:r>
        <w:rPr>
          <w:rFonts w:ascii="Arial" w:hAnsi="Arial"/>
          <w:lang w:val="en-US"/>
        </w:rPr>
        <w:t xml:space="preserve"> organizes self-guided farm tours to individuals who would like to visit a farm. </w:t>
      </w:r>
    </w:p>
    <w:p w14:paraId="0A77B826" w14:textId="77777777" w:rsidR="00750E34" w:rsidRDefault="00750E34" w:rsidP="00750E34">
      <w:pPr>
        <w:pStyle w:val="ListParagraph"/>
        <w:numPr>
          <w:ilvl w:val="0"/>
          <w:numId w:val="41"/>
        </w:numPr>
        <w:pBdr>
          <w:top w:val="nil"/>
          <w:left w:val="nil"/>
          <w:bottom w:val="nil"/>
          <w:right w:val="nil"/>
          <w:between w:val="nil"/>
          <w:bar w:val="nil"/>
        </w:pBdr>
        <w:contextualSpacing w:val="0"/>
        <w:rPr>
          <w:rFonts w:ascii="Arial" w:hAnsi="Arial"/>
        </w:rPr>
      </w:pPr>
      <w:r>
        <w:rPr>
          <w:rFonts w:ascii="Arial" w:hAnsi="Arial"/>
          <w:b/>
          <w:bCs/>
          <w:i/>
          <w:iCs/>
          <w:color w:val="231F20"/>
          <w:u w:color="231F20"/>
          <w:lang w:val="en-US"/>
        </w:rPr>
        <w:t xml:space="preserve">Buy Local! Buy Fresh! </w:t>
      </w:r>
      <w:r>
        <w:rPr>
          <w:rFonts w:ascii="Arial" w:hAnsi="Arial"/>
          <w:b/>
          <w:bCs/>
          <w:color w:val="231F20"/>
          <w:u w:color="231F20"/>
          <w:lang w:val="en-US"/>
        </w:rPr>
        <w:t xml:space="preserve">Chatham-Kent maps: </w:t>
      </w:r>
      <w:r>
        <w:rPr>
          <w:rFonts w:ascii="Arial" w:hAnsi="Arial"/>
          <w:color w:val="231F20"/>
          <w:u w:color="231F20"/>
          <w:lang w:val="en-US"/>
        </w:rPr>
        <w:t xml:space="preserve">Currently, the maps are in the sixth edition, and free maps are available at the local libraries and municipal service centres. There are over 47 participants and sponsors listed on the map, or you can check out the website at: </w:t>
      </w:r>
      <w:hyperlink r:id="rId20" w:history="1">
        <w:r>
          <w:rPr>
            <w:rStyle w:val="Hyperlink0"/>
            <w:rFonts w:ascii="Arial" w:hAnsi="Arial"/>
            <w:lang w:val="en-US"/>
          </w:rPr>
          <w:t>www.buylocalbuyfreshchathamkent.com</w:t>
        </w:r>
      </w:hyperlink>
    </w:p>
    <w:p w14:paraId="0DC70E67" w14:textId="77777777" w:rsidR="00750E34" w:rsidRDefault="00750E34" w:rsidP="00750E34">
      <w:pPr>
        <w:pStyle w:val="ListParagraph"/>
        <w:numPr>
          <w:ilvl w:val="0"/>
          <w:numId w:val="41"/>
        </w:numPr>
        <w:pBdr>
          <w:top w:val="nil"/>
          <w:left w:val="nil"/>
          <w:bottom w:val="nil"/>
          <w:right w:val="nil"/>
          <w:between w:val="nil"/>
          <w:bar w:val="nil"/>
        </w:pBdr>
        <w:contextualSpacing w:val="0"/>
        <w:rPr>
          <w:rFonts w:ascii="Arial" w:hAnsi="Arial"/>
          <w:b/>
          <w:bCs/>
        </w:rPr>
      </w:pPr>
      <w:r>
        <w:rPr>
          <w:rFonts w:ascii="Arial" w:hAnsi="Arial"/>
          <w:b/>
          <w:bCs/>
          <w:lang w:val="en-US"/>
        </w:rPr>
        <w:t xml:space="preserve">Direct to consumer: Produce boxes: </w:t>
      </w:r>
      <w:r>
        <w:rPr>
          <w:rFonts w:ascii="Arial" w:hAnsi="Arial"/>
          <w:lang w:val="en-US"/>
        </w:rPr>
        <w:t xml:space="preserve">CK currently has three garden box programs where locally grown produce is delivered weekly to participating households. </w:t>
      </w:r>
    </w:p>
    <w:p w14:paraId="59B77F00" w14:textId="77777777" w:rsidR="00750E34" w:rsidRDefault="00750E34" w:rsidP="00750E34">
      <w:pPr>
        <w:pStyle w:val="ListParagraph"/>
        <w:numPr>
          <w:ilvl w:val="0"/>
          <w:numId w:val="41"/>
        </w:numPr>
        <w:pBdr>
          <w:top w:val="nil"/>
          <w:left w:val="nil"/>
          <w:bottom w:val="nil"/>
          <w:right w:val="nil"/>
          <w:between w:val="nil"/>
          <w:bar w:val="nil"/>
        </w:pBdr>
        <w:contextualSpacing w:val="0"/>
        <w:rPr>
          <w:rFonts w:ascii="Arial" w:hAnsi="Arial"/>
          <w:b/>
          <w:bCs/>
        </w:rPr>
      </w:pPr>
      <w:r>
        <w:rPr>
          <w:rFonts w:ascii="Arial" w:hAnsi="Arial"/>
          <w:b/>
          <w:bCs/>
          <w:lang w:val="en-US"/>
        </w:rPr>
        <w:t xml:space="preserve">Grown in CK: </w:t>
      </w:r>
      <w:hyperlink r:id="rId21" w:history="1">
        <w:r>
          <w:rPr>
            <w:rStyle w:val="Hyperlink3"/>
            <w:lang w:val="en-US"/>
          </w:rPr>
          <w:t>https://wegrowfortheworld.com</w:t>
        </w:r>
      </w:hyperlink>
      <w:r>
        <w:rPr>
          <w:rStyle w:val="Hyperlink3"/>
          <w:lang w:val="en-US"/>
        </w:rPr>
        <w:t xml:space="preserve"> </w:t>
      </w:r>
      <w:r>
        <w:rPr>
          <w:rFonts w:ascii="Arial" w:hAnsi="Arial"/>
          <w:lang w:val="en-US"/>
        </w:rPr>
        <w:t xml:space="preserve">CK has a “Grown in CK” brand that can be used by farmers, producers, and businesses to help promote CK agricultural products. </w:t>
      </w:r>
    </w:p>
    <w:p w14:paraId="04563997" w14:textId="77777777" w:rsidR="00750E34" w:rsidRDefault="00750E34" w:rsidP="00750E34">
      <w:pPr>
        <w:pStyle w:val="ListParagraph"/>
        <w:numPr>
          <w:ilvl w:val="0"/>
          <w:numId w:val="41"/>
        </w:numPr>
        <w:pBdr>
          <w:top w:val="nil"/>
          <w:left w:val="nil"/>
          <w:bottom w:val="nil"/>
          <w:right w:val="nil"/>
          <w:between w:val="nil"/>
          <w:bar w:val="nil"/>
        </w:pBdr>
        <w:contextualSpacing w:val="0"/>
        <w:rPr>
          <w:rFonts w:ascii="Arial" w:hAnsi="Arial"/>
        </w:rPr>
      </w:pPr>
      <w:r>
        <w:rPr>
          <w:rFonts w:ascii="Arial" w:hAnsi="Arial"/>
          <w:b/>
          <w:bCs/>
          <w:lang w:val="en-US"/>
        </w:rPr>
        <w:t xml:space="preserve">Meal and delivery services: </w:t>
      </w:r>
      <w:r>
        <w:rPr>
          <w:rFonts w:ascii="Arial" w:hAnsi="Arial"/>
          <w:lang w:val="en-US"/>
        </w:rPr>
        <w:t>CK has nine different meal and grocery delivery services where people can receive food at home in the form of groceries or prepared food.</w:t>
      </w:r>
    </w:p>
    <w:p w14:paraId="49B67001" w14:textId="77777777" w:rsidR="00750E34" w:rsidRDefault="00750E34" w:rsidP="00750E34">
      <w:pPr>
        <w:pStyle w:val="ListParagraph"/>
        <w:numPr>
          <w:ilvl w:val="0"/>
          <w:numId w:val="41"/>
        </w:numPr>
        <w:pBdr>
          <w:top w:val="nil"/>
          <w:left w:val="nil"/>
          <w:bottom w:val="nil"/>
          <w:right w:val="nil"/>
          <w:between w:val="nil"/>
          <w:bar w:val="nil"/>
        </w:pBdr>
        <w:contextualSpacing w:val="0"/>
        <w:rPr>
          <w:rFonts w:ascii="Arial" w:hAnsi="Arial"/>
        </w:rPr>
      </w:pPr>
      <w:r>
        <w:rPr>
          <w:rFonts w:ascii="Arial" w:hAnsi="Arial"/>
          <w:b/>
          <w:bCs/>
          <w:lang w:val="en-US"/>
        </w:rPr>
        <w:t xml:space="preserve">Nutritious Food Basket: </w:t>
      </w:r>
      <w:r>
        <w:rPr>
          <w:rFonts w:ascii="Arial" w:hAnsi="Arial"/>
          <w:lang w:val="en-US"/>
        </w:rPr>
        <w:t>Data are collected yearly on foods from grocery stores to help monitor the cost of eating healthy food each year.</w:t>
      </w:r>
    </w:p>
    <w:p w14:paraId="7B93A564" w14:textId="77777777" w:rsidR="00750E34" w:rsidRDefault="00750E34" w:rsidP="00750E34">
      <w:pPr>
        <w:pStyle w:val="ListParagraph"/>
        <w:numPr>
          <w:ilvl w:val="0"/>
          <w:numId w:val="41"/>
        </w:numPr>
        <w:pBdr>
          <w:top w:val="nil"/>
          <w:left w:val="nil"/>
          <w:bottom w:val="nil"/>
          <w:right w:val="nil"/>
          <w:between w:val="nil"/>
          <w:bar w:val="nil"/>
        </w:pBdr>
        <w:contextualSpacing w:val="0"/>
        <w:rPr>
          <w:rFonts w:ascii="Arial" w:hAnsi="Arial"/>
          <w:b/>
          <w:bCs/>
        </w:rPr>
      </w:pPr>
      <w:r>
        <w:rPr>
          <w:rFonts w:ascii="Arial" w:hAnsi="Arial"/>
          <w:b/>
          <w:bCs/>
          <w:lang w:val="en-US"/>
        </w:rPr>
        <w:t xml:space="preserve">The Municipality of CK supports local food procurement programs: </w:t>
      </w:r>
      <w:r>
        <w:rPr>
          <w:rFonts w:ascii="Arial" w:hAnsi="Arial"/>
          <w:lang w:val="en-US"/>
        </w:rPr>
        <w:t xml:space="preserve">The CK Public Health and Early Years and Childcare department is working with licensed childcare centres to bring more local foods into the centres. Staff are working with childcare centres to create a distribution of local produce into their centres. </w:t>
      </w:r>
    </w:p>
    <w:p w14:paraId="6A3CDED8" w14:textId="77777777" w:rsidR="00750E34" w:rsidRDefault="00750E34" w:rsidP="00750E34">
      <w:pPr>
        <w:pStyle w:val="Body"/>
      </w:pPr>
      <w:r>
        <w:br w:type="page"/>
      </w:r>
    </w:p>
    <w:p w14:paraId="3C3DE580" w14:textId="77777777" w:rsidR="00750E34" w:rsidRDefault="00750E34" w:rsidP="00750E34">
      <w:pPr>
        <w:pStyle w:val="Heading"/>
      </w:pPr>
      <w:bookmarkStart w:id="38" w:name="_Toc53128920"/>
      <w:bookmarkStart w:id="39" w:name="_Toc18"/>
      <w:r>
        <w:lastRenderedPageBreak/>
        <w:t>Food Access and Consumption</w:t>
      </w:r>
      <w:bookmarkEnd w:id="38"/>
      <w:r>
        <w:t xml:space="preserve"> </w:t>
      </w:r>
      <w:bookmarkEnd w:id="39"/>
    </w:p>
    <w:p w14:paraId="2D9A41F5" w14:textId="77777777" w:rsidR="00750E34" w:rsidRDefault="00750E34" w:rsidP="00750E34">
      <w:pPr>
        <w:pStyle w:val="Body"/>
        <w:rPr>
          <w:rFonts w:ascii="Arial" w:eastAsia="Arial" w:hAnsi="Arial" w:cs="Arial"/>
        </w:rPr>
      </w:pPr>
      <w:r>
        <w:rPr>
          <w:rFonts w:ascii="Arial" w:hAnsi="Arial"/>
        </w:rPr>
        <w:t xml:space="preserve">Food access refers to where food is purchased and provided, and food consumption refers to where and how food is eaten (home, restaurants, or other locations). Many factors influence an individual’s food access and consumption, such as physical and economic access to food, housing, social supports, food skills, ethnicity, and access to land for hunting and gathering. Food choices and dietary practices also impact the environment, economy, and health. </w:t>
      </w:r>
    </w:p>
    <w:p w14:paraId="11E12168" w14:textId="77777777" w:rsidR="00750E34" w:rsidRDefault="00750E34" w:rsidP="00750E34">
      <w:pPr>
        <w:pStyle w:val="Body"/>
        <w:rPr>
          <w:rFonts w:ascii="Arial" w:eastAsia="Arial" w:hAnsi="Arial" w:cs="Arial"/>
        </w:rPr>
      </w:pPr>
      <w:r>
        <w:rPr>
          <w:rFonts w:ascii="Arial" w:hAnsi="Arial"/>
          <w:lang w:val="es-ES_tradnl"/>
        </w:rPr>
        <w:t>Canada</w:t>
      </w:r>
      <w:r>
        <w:rPr>
          <w:rFonts w:ascii="Arial" w:hAnsi="Arial"/>
        </w:rPr>
        <w:t>’</w:t>
      </w:r>
      <w:r>
        <w:rPr>
          <w:rFonts w:ascii="Arial" w:hAnsi="Arial"/>
          <w:lang w:val="de-DE"/>
        </w:rPr>
        <w:t xml:space="preserve">s Dietary </w:t>
      </w:r>
      <w:r>
        <w:rPr>
          <w:rFonts w:ascii="Arial" w:hAnsi="Arial"/>
        </w:rPr>
        <w:t>Guidelines (updated in 2019)</w:t>
      </w:r>
      <w:r>
        <w:rPr>
          <w:rFonts w:ascii="Arial" w:eastAsia="Arial" w:hAnsi="Arial" w:cs="Arial"/>
          <w:vertAlign w:val="superscript"/>
        </w:rPr>
        <w:footnoteReference w:id="18"/>
      </w:r>
      <w:r>
        <w:rPr>
          <w:rFonts w:ascii="Arial" w:hAnsi="Arial"/>
        </w:rPr>
        <w:t xml:space="preserve"> make an important contribution to the nutritional health of Canadians. These guidelines provide direction, ranging from policy makers and government institutions to families and individuals to make informed eating choices based on the most current evidence. The main objective of these guidelines is to promote overall health and wellbeing and support improvement to the Canadian food environment. These guidelines emphasize that dietary behaviours are not only about what we eat, but where, why, when, and how we consume foods. </w:t>
      </w:r>
    </w:p>
    <w:p w14:paraId="04CB5E9D" w14:textId="77777777" w:rsidR="00750E34" w:rsidRDefault="00750E34" w:rsidP="00750E34">
      <w:pPr>
        <w:pStyle w:val="Body"/>
        <w:rPr>
          <w:b/>
          <w:bCs/>
          <w:u w:val="single"/>
        </w:rPr>
      </w:pPr>
      <w:r>
        <w:rPr>
          <w:rFonts w:ascii="Arial" w:hAnsi="Arial"/>
          <w:b/>
          <w:bCs/>
          <w:u w:val="single"/>
        </w:rPr>
        <w:t>Specific G</w:t>
      </w:r>
      <w:r>
        <w:rPr>
          <w:rFonts w:ascii="Arial" w:hAnsi="Arial"/>
          <w:b/>
          <w:bCs/>
          <w:u w:val="single"/>
          <w:lang w:val="nl-NL"/>
        </w:rPr>
        <w:t xml:space="preserve">uidelines </w:t>
      </w:r>
      <w:r>
        <w:rPr>
          <w:rFonts w:ascii="Arial" w:hAnsi="Arial"/>
          <w:b/>
          <w:bCs/>
          <w:u w:val="single"/>
        </w:rPr>
        <w:t xml:space="preserve">Include: </w:t>
      </w:r>
    </w:p>
    <w:p w14:paraId="08F9599F" w14:textId="77777777" w:rsidR="00750E34" w:rsidRDefault="00750E34" w:rsidP="00750E34">
      <w:pPr>
        <w:pStyle w:val="Body"/>
        <w:spacing w:after="0"/>
        <w:rPr>
          <w:rFonts w:ascii="Arial" w:eastAsia="Arial" w:hAnsi="Arial" w:cs="Arial"/>
        </w:rPr>
      </w:pPr>
      <w:r>
        <w:rPr>
          <w:rFonts w:ascii="Arial" w:hAnsi="Arial"/>
          <w:b/>
          <w:bCs/>
        </w:rPr>
        <w:t xml:space="preserve">Guideline one: </w:t>
      </w:r>
      <w:r>
        <w:rPr>
          <w:rFonts w:ascii="Arial" w:hAnsi="Arial"/>
        </w:rPr>
        <w:t>Nutritious foods are the foundation for healthy eating; this section includes the following key points:</w:t>
      </w:r>
    </w:p>
    <w:p w14:paraId="60EFDF28" w14:textId="77777777" w:rsidR="00750E34" w:rsidRDefault="00750E34" w:rsidP="00750E34">
      <w:pPr>
        <w:pStyle w:val="Body"/>
        <w:numPr>
          <w:ilvl w:val="0"/>
          <w:numId w:val="43"/>
        </w:numPr>
        <w:spacing w:after="0" w:line="240" w:lineRule="auto"/>
        <w:rPr>
          <w:rFonts w:ascii="Arial" w:hAnsi="Arial"/>
        </w:rPr>
      </w:pPr>
      <w:r>
        <w:rPr>
          <w:rFonts w:ascii="Arial" w:hAnsi="Arial"/>
        </w:rPr>
        <w:t>Vegetables, fruit, whole grains, and protein foods should be consumed regularly. Among protein foods, people should consume plant-based more often.</w:t>
      </w:r>
    </w:p>
    <w:p w14:paraId="6D50FCC9" w14:textId="77777777" w:rsidR="00750E34" w:rsidRDefault="00750E34" w:rsidP="00750E34">
      <w:pPr>
        <w:pStyle w:val="Body"/>
        <w:numPr>
          <w:ilvl w:val="0"/>
          <w:numId w:val="43"/>
        </w:numPr>
        <w:spacing w:after="0" w:line="240" w:lineRule="auto"/>
        <w:rPr>
          <w:rFonts w:ascii="Arial" w:hAnsi="Arial"/>
        </w:rPr>
      </w:pPr>
      <w:r>
        <w:rPr>
          <w:rFonts w:ascii="Arial" w:hAnsi="Arial"/>
        </w:rPr>
        <w:t>Foods that contain mostly unsaturated fat should replace foods that contain mostly saturated fat.</w:t>
      </w:r>
    </w:p>
    <w:p w14:paraId="56FEA381" w14:textId="77777777" w:rsidR="00750E34" w:rsidRDefault="00750E34" w:rsidP="00750E34">
      <w:pPr>
        <w:pStyle w:val="Body"/>
        <w:numPr>
          <w:ilvl w:val="0"/>
          <w:numId w:val="43"/>
        </w:numPr>
        <w:spacing w:after="0" w:line="240" w:lineRule="auto"/>
        <w:rPr>
          <w:rFonts w:ascii="Arial" w:hAnsi="Arial"/>
        </w:rPr>
      </w:pPr>
      <w:r>
        <w:rPr>
          <w:rFonts w:ascii="Arial" w:hAnsi="Arial"/>
        </w:rPr>
        <w:t>Water should be the beverage of choice.</w:t>
      </w:r>
    </w:p>
    <w:p w14:paraId="01D368B4" w14:textId="77777777" w:rsidR="00750E34" w:rsidRDefault="00750E34" w:rsidP="00750E34">
      <w:pPr>
        <w:pStyle w:val="Body"/>
        <w:spacing w:after="0"/>
        <w:rPr>
          <w:rFonts w:ascii="Arial" w:eastAsia="Arial" w:hAnsi="Arial" w:cs="Arial"/>
          <w:b/>
          <w:bCs/>
        </w:rPr>
      </w:pPr>
    </w:p>
    <w:p w14:paraId="266476E4" w14:textId="77777777" w:rsidR="00750E34" w:rsidRDefault="00750E34" w:rsidP="00750E34">
      <w:pPr>
        <w:pStyle w:val="Body"/>
        <w:spacing w:after="0"/>
        <w:rPr>
          <w:rFonts w:ascii="Arial" w:eastAsia="Arial" w:hAnsi="Arial" w:cs="Arial"/>
        </w:rPr>
      </w:pPr>
      <w:r>
        <w:rPr>
          <w:rFonts w:ascii="Arial" w:hAnsi="Arial"/>
          <w:b/>
          <w:bCs/>
        </w:rPr>
        <w:t xml:space="preserve">Guideline two: </w:t>
      </w:r>
      <w:r>
        <w:rPr>
          <w:rFonts w:ascii="Arial" w:hAnsi="Arial"/>
        </w:rPr>
        <w:t>Processed or prepared foods and beverages that contribute to excess sodium, free sugars, or saturated fat undermine healthy eating and should not be consumed regularly. This section includes the following key points:</w:t>
      </w:r>
    </w:p>
    <w:p w14:paraId="7731D6D4" w14:textId="77777777" w:rsidR="00750E34" w:rsidRDefault="00750E34" w:rsidP="00750E34">
      <w:pPr>
        <w:pStyle w:val="Body"/>
        <w:numPr>
          <w:ilvl w:val="0"/>
          <w:numId w:val="45"/>
        </w:numPr>
        <w:spacing w:after="0" w:line="240" w:lineRule="auto"/>
        <w:rPr>
          <w:rFonts w:ascii="Arial" w:hAnsi="Arial"/>
        </w:rPr>
      </w:pPr>
      <w:r>
        <w:rPr>
          <w:rFonts w:ascii="Arial" w:hAnsi="Arial"/>
        </w:rPr>
        <w:t>Sugary drinks and confectionaries should not be consumed regularly.</w:t>
      </w:r>
    </w:p>
    <w:p w14:paraId="4E0B773B" w14:textId="77777777" w:rsidR="00750E34" w:rsidRDefault="00750E34" w:rsidP="00750E34">
      <w:pPr>
        <w:pStyle w:val="Body"/>
        <w:numPr>
          <w:ilvl w:val="0"/>
          <w:numId w:val="45"/>
        </w:numPr>
        <w:spacing w:after="0" w:line="240" w:lineRule="auto"/>
        <w:rPr>
          <w:rFonts w:ascii="Arial" w:hAnsi="Arial"/>
        </w:rPr>
      </w:pPr>
      <w:r>
        <w:rPr>
          <w:rFonts w:ascii="Arial" w:hAnsi="Arial"/>
        </w:rPr>
        <w:t>Sugar substitutes do not need to be consumed to reduce the intake of free sugars.</w:t>
      </w:r>
    </w:p>
    <w:p w14:paraId="28E9E1C9" w14:textId="77777777" w:rsidR="00750E34" w:rsidRDefault="00750E34" w:rsidP="00750E34">
      <w:pPr>
        <w:pStyle w:val="Body"/>
        <w:numPr>
          <w:ilvl w:val="0"/>
          <w:numId w:val="45"/>
        </w:numPr>
        <w:spacing w:after="0" w:line="240" w:lineRule="auto"/>
        <w:rPr>
          <w:rFonts w:ascii="Arial" w:hAnsi="Arial"/>
        </w:rPr>
      </w:pPr>
      <w:r>
        <w:rPr>
          <w:rFonts w:ascii="Arial" w:hAnsi="Arial"/>
        </w:rPr>
        <w:t>Foods and beverages offered in publicly funded institutions should align with Canada’</w:t>
      </w:r>
      <w:r>
        <w:rPr>
          <w:rFonts w:ascii="Arial" w:hAnsi="Arial"/>
          <w:lang w:val="nl-NL"/>
        </w:rPr>
        <w:t>s Dietary Guidelines.</w:t>
      </w:r>
    </w:p>
    <w:p w14:paraId="2F879D35" w14:textId="77777777" w:rsidR="00750E34" w:rsidRDefault="00750E34" w:rsidP="00750E34">
      <w:pPr>
        <w:pStyle w:val="Body"/>
        <w:numPr>
          <w:ilvl w:val="0"/>
          <w:numId w:val="45"/>
        </w:numPr>
        <w:spacing w:after="0" w:line="240" w:lineRule="auto"/>
        <w:rPr>
          <w:rFonts w:ascii="Arial" w:hAnsi="Arial"/>
        </w:rPr>
      </w:pPr>
      <w:r>
        <w:rPr>
          <w:rFonts w:ascii="Arial" w:hAnsi="Arial"/>
        </w:rPr>
        <w:t>There are health risks associated with alcohol consumption.</w:t>
      </w:r>
    </w:p>
    <w:p w14:paraId="00A6D525" w14:textId="77777777" w:rsidR="00750E34" w:rsidRDefault="00750E34" w:rsidP="00750E34">
      <w:pPr>
        <w:pStyle w:val="Body"/>
        <w:spacing w:after="0"/>
        <w:rPr>
          <w:rFonts w:ascii="Arial" w:eastAsia="Arial" w:hAnsi="Arial" w:cs="Arial"/>
        </w:rPr>
      </w:pPr>
    </w:p>
    <w:p w14:paraId="1B4BAC95" w14:textId="77777777" w:rsidR="00750E34" w:rsidRDefault="00750E34" w:rsidP="00750E34">
      <w:pPr>
        <w:pStyle w:val="Body"/>
        <w:spacing w:after="0"/>
        <w:rPr>
          <w:rFonts w:ascii="Arial" w:eastAsia="Arial" w:hAnsi="Arial" w:cs="Arial"/>
        </w:rPr>
      </w:pPr>
      <w:r>
        <w:rPr>
          <w:rFonts w:ascii="Arial" w:hAnsi="Arial"/>
          <w:b/>
          <w:bCs/>
        </w:rPr>
        <w:t>Guideline three</w:t>
      </w:r>
      <w:r>
        <w:rPr>
          <w:rFonts w:ascii="Arial" w:hAnsi="Arial"/>
        </w:rPr>
        <w:t>: Food skills are needed to navigate the complex food environment and support healthy eating; this section includes the following key points:</w:t>
      </w:r>
    </w:p>
    <w:p w14:paraId="41289630" w14:textId="77777777" w:rsidR="00750E34" w:rsidRDefault="00750E34" w:rsidP="00750E34">
      <w:pPr>
        <w:pStyle w:val="Body"/>
        <w:numPr>
          <w:ilvl w:val="0"/>
          <w:numId w:val="47"/>
        </w:numPr>
        <w:spacing w:after="0" w:line="240" w:lineRule="auto"/>
        <w:rPr>
          <w:rFonts w:ascii="Arial" w:hAnsi="Arial"/>
        </w:rPr>
      </w:pPr>
      <w:r>
        <w:rPr>
          <w:rFonts w:ascii="Arial" w:hAnsi="Arial"/>
        </w:rPr>
        <w:t>Cooking and food preparation using nutritious food should be promoted as a practical way to support healthy eating.</w:t>
      </w:r>
    </w:p>
    <w:p w14:paraId="4D168E69" w14:textId="77777777" w:rsidR="00750E34" w:rsidRDefault="00750E34" w:rsidP="00750E34">
      <w:pPr>
        <w:pStyle w:val="Body"/>
        <w:numPr>
          <w:ilvl w:val="0"/>
          <w:numId w:val="47"/>
        </w:numPr>
        <w:spacing w:after="0" w:line="240" w:lineRule="auto"/>
        <w:rPr>
          <w:rFonts w:ascii="Arial" w:hAnsi="Arial"/>
        </w:rPr>
      </w:pPr>
      <w:r>
        <w:rPr>
          <w:rFonts w:ascii="Arial" w:hAnsi="Arial"/>
        </w:rPr>
        <w:t>Food labels should be promoted as a tool to help Canadians make informed food choices.</w:t>
      </w:r>
    </w:p>
    <w:p w14:paraId="75622191" w14:textId="77777777" w:rsidR="00750E34" w:rsidRDefault="00750E34" w:rsidP="00750E34">
      <w:pPr>
        <w:pStyle w:val="Body"/>
        <w:spacing w:after="0" w:line="240" w:lineRule="auto"/>
        <w:rPr>
          <w:rFonts w:ascii="Arial" w:eastAsia="Arial" w:hAnsi="Arial" w:cs="Arial"/>
        </w:rPr>
      </w:pPr>
    </w:p>
    <w:p w14:paraId="50AEA632" w14:textId="77777777" w:rsidR="00750E34" w:rsidRDefault="00750E34" w:rsidP="00750E34">
      <w:pPr>
        <w:pStyle w:val="Body"/>
        <w:spacing w:after="0" w:line="240" w:lineRule="auto"/>
        <w:rPr>
          <w:rFonts w:ascii="Arial" w:eastAsia="Arial" w:hAnsi="Arial" w:cs="Arial"/>
          <w:b/>
          <w:bCs/>
          <w:u w:val="single"/>
        </w:rPr>
      </w:pPr>
      <w:r>
        <w:rPr>
          <w:rFonts w:ascii="Arial" w:hAnsi="Arial"/>
          <w:b/>
          <w:bCs/>
          <w:u w:val="single"/>
        </w:rPr>
        <w:t>The Guidelines Also Include Two Main Recommendations:</w:t>
      </w:r>
      <w:r>
        <w:rPr>
          <w:rFonts w:ascii="Arial" w:eastAsia="Arial" w:hAnsi="Arial" w:cs="Arial"/>
          <w:b/>
          <w:bCs/>
          <w:u w:val="single"/>
        </w:rPr>
        <w:br/>
      </w:r>
    </w:p>
    <w:p w14:paraId="572AA301" w14:textId="77777777" w:rsidR="00750E34" w:rsidRDefault="00750E34" w:rsidP="00750E34">
      <w:pPr>
        <w:pStyle w:val="Body"/>
        <w:spacing w:after="0" w:line="240" w:lineRule="auto"/>
        <w:rPr>
          <w:rFonts w:ascii="Arial" w:eastAsia="Arial" w:hAnsi="Arial" w:cs="Arial"/>
          <w:b/>
          <w:bCs/>
          <w:u w:val="single"/>
        </w:rPr>
      </w:pPr>
    </w:p>
    <w:p w14:paraId="19BC4B36" w14:textId="77777777" w:rsidR="00750E34" w:rsidRDefault="00750E34" w:rsidP="00750E34">
      <w:pPr>
        <w:pStyle w:val="Body"/>
        <w:numPr>
          <w:ilvl w:val="0"/>
          <w:numId w:val="49"/>
        </w:numPr>
        <w:spacing w:after="0" w:line="240" w:lineRule="auto"/>
        <w:rPr>
          <w:rFonts w:ascii="Arial" w:hAnsi="Arial"/>
        </w:rPr>
      </w:pPr>
      <w:r>
        <w:rPr>
          <w:rFonts w:ascii="Arial" w:hAnsi="Arial"/>
        </w:rPr>
        <w:t>Healthy eating is more than the foods you eat. It is also about where, when, why, and how you eat.</w:t>
      </w:r>
    </w:p>
    <w:p w14:paraId="679E1508" w14:textId="77777777" w:rsidR="00750E34" w:rsidRDefault="00750E34" w:rsidP="00750E34">
      <w:pPr>
        <w:pStyle w:val="Body"/>
        <w:numPr>
          <w:ilvl w:val="0"/>
          <w:numId w:val="49"/>
        </w:numPr>
        <w:spacing w:after="0" w:line="240" w:lineRule="auto"/>
        <w:rPr>
          <w:rFonts w:ascii="Arial" w:hAnsi="Arial"/>
        </w:rPr>
      </w:pPr>
      <w:r>
        <w:rPr>
          <w:rFonts w:ascii="Arial" w:hAnsi="Arial"/>
        </w:rPr>
        <w:t xml:space="preserve">Make it a habit to eat a variety of healthy foods by focusing on plenty of vegetables and fruits, whole grain foods, protein foods, and water. The recommendations include using food labels and an awareness that food marketing influences food choices. </w:t>
      </w:r>
    </w:p>
    <w:p w14:paraId="3699B983" w14:textId="77777777" w:rsidR="00750E34" w:rsidRDefault="00750E34" w:rsidP="00750E34">
      <w:pPr>
        <w:pStyle w:val="Body"/>
        <w:spacing w:after="0" w:line="240" w:lineRule="auto"/>
        <w:ind w:left="720"/>
        <w:rPr>
          <w:rFonts w:ascii="Arial" w:eastAsia="Arial" w:hAnsi="Arial" w:cs="Arial"/>
        </w:rPr>
      </w:pPr>
    </w:p>
    <w:p w14:paraId="426E95C1" w14:textId="77777777" w:rsidR="00750E34" w:rsidRDefault="00750E34" w:rsidP="00750E34">
      <w:pPr>
        <w:pStyle w:val="Body"/>
        <w:spacing w:after="0" w:line="240" w:lineRule="auto"/>
        <w:rPr>
          <w:rFonts w:ascii="Arial" w:eastAsia="Arial" w:hAnsi="Arial" w:cs="Arial"/>
          <w:b/>
          <w:bCs/>
        </w:rPr>
      </w:pPr>
    </w:p>
    <w:p w14:paraId="2773EBAD" w14:textId="77777777" w:rsidR="00750E34" w:rsidRDefault="00750E34" w:rsidP="00750E34">
      <w:pPr>
        <w:pStyle w:val="Body"/>
        <w:spacing w:after="0" w:line="240" w:lineRule="auto"/>
        <w:rPr>
          <w:rFonts w:ascii="Arial" w:eastAsia="Arial" w:hAnsi="Arial" w:cs="Arial"/>
          <w:b/>
          <w:bCs/>
        </w:rPr>
      </w:pPr>
    </w:p>
    <w:p w14:paraId="2525082B" w14:textId="77777777" w:rsidR="00750E34" w:rsidRDefault="00750E34" w:rsidP="00750E34">
      <w:pPr>
        <w:pStyle w:val="Body"/>
        <w:spacing w:after="0" w:line="240" w:lineRule="auto"/>
        <w:rPr>
          <w:rFonts w:ascii="Franklin Gothic Medium" w:eastAsia="Franklin Gothic Medium" w:hAnsi="Franklin Gothic Medium" w:cs="Franklin Gothic Medium"/>
          <w:b/>
          <w:bCs/>
          <w:caps/>
          <w:color w:val="002060"/>
          <w:sz w:val="32"/>
          <w:szCs w:val="32"/>
          <w:u w:color="002060"/>
        </w:rPr>
      </w:pPr>
      <w:r>
        <w:rPr>
          <w:rFonts w:ascii="Arial" w:hAnsi="Arial"/>
          <w:b/>
          <w:bCs/>
        </w:rPr>
        <w:t xml:space="preserve">In this section, we further explored factors that influence our food choices within the CK context. </w:t>
      </w:r>
    </w:p>
    <w:p w14:paraId="18B71591" w14:textId="77777777" w:rsidR="00750E34" w:rsidRDefault="00750E34" w:rsidP="00750E34">
      <w:pPr>
        <w:pStyle w:val="Body"/>
        <w:spacing w:after="0" w:line="240" w:lineRule="auto"/>
      </w:pPr>
    </w:p>
    <w:p w14:paraId="42C31B24" w14:textId="77777777" w:rsidR="00750E34" w:rsidRDefault="00750E34" w:rsidP="00750E34">
      <w:pPr>
        <w:pStyle w:val="Body"/>
        <w:spacing w:after="0" w:line="240" w:lineRule="auto"/>
        <w:rPr>
          <w:rFonts w:ascii="Arial" w:eastAsia="Arial" w:hAnsi="Arial" w:cs="Arial"/>
          <w:b/>
          <w:bCs/>
          <w:u w:val="single"/>
        </w:rPr>
      </w:pPr>
      <w:r>
        <w:rPr>
          <w:rFonts w:ascii="Arial" w:hAnsi="Arial"/>
          <w:b/>
          <w:bCs/>
          <w:u w:val="single"/>
        </w:rPr>
        <w:t>Income and Food Insecurity</w:t>
      </w:r>
    </w:p>
    <w:p w14:paraId="51F50826" w14:textId="77777777" w:rsidR="00750E34" w:rsidRDefault="00750E34" w:rsidP="00750E34">
      <w:pPr>
        <w:pStyle w:val="Body"/>
        <w:spacing w:after="0" w:line="240" w:lineRule="auto"/>
        <w:rPr>
          <w:rFonts w:ascii="Arial" w:eastAsia="Arial" w:hAnsi="Arial" w:cs="Arial"/>
        </w:rPr>
      </w:pPr>
    </w:p>
    <w:p w14:paraId="40466C00" w14:textId="77777777" w:rsidR="00750E34" w:rsidRDefault="00750E34" w:rsidP="00750E34">
      <w:pPr>
        <w:pStyle w:val="Body"/>
        <w:rPr>
          <w:rFonts w:ascii="Arial" w:eastAsia="Arial" w:hAnsi="Arial" w:cs="Arial"/>
        </w:rPr>
      </w:pPr>
      <w:r>
        <w:rPr>
          <w:rFonts w:ascii="Arial" w:hAnsi="Arial"/>
        </w:rPr>
        <w:t>Food insecurity is defined as inadequate or insecure access to food because of financial constraints. Food insecurity is a significant social and public health problem; both nationally and provincially, it impacts people throughout CK. During past community consultations and in discussions with the Core Working Group, income was identified as one of the biggest challenges to buying healthy food in CK. Other research shows that a household’s income is strongly related to food insecurity:</w:t>
      </w:r>
    </w:p>
    <w:p w14:paraId="68AA1FCD" w14:textId="6B8DFAB3" w:rsidR="00750E34" w:rsidRDefault="00750E34" w:rsidP="00750E34">
      <w:pPr>
        <w:pStyle w:val="ListParagraph"/>
        <w:numPr>
          <w:ilvl w:val="0"/>
          <w:numId w:val="51"/>
        </w:numPr>
        <w:pBdr>
          <w:top w:val="nil"/>
          <w:left w:val="nil"/>
          <w:bottom w:val="nil"/>
          <w:right w:val="nil"/>
          <w:between w:val="nil"/>
          <w:bar w:val="nil"/>
        </w:pBdr>
        <w:contextualSpacing w:val="0"/>
        <w:rPr>
          <w:rFonts w:ascii="Arial" w:hAnsi="Arial"/>
        </w:rPr>
      </w:pPr>
      <w:r>
        <w:rPr>
          <w:rFonts w:ascii="Arial" w:hAnsi="Arial"/>
          <w:lang w:val="en-US"/>
        </w:rPr>
        <w:t>In 2011, 12% of the 601 adults surveyed across CK reported some experience of food insecurity, meaning they answered yes to at least one question related to their ability to afford enough healthy food for their household. The residents reporting food insecurity were less likely to own a car, more likely to have a higher body mass index (BMI), consumed a less healthy diet, and reported worse heal</w:t>
      </w:r>
      <w:r w:rsidR="00DE6545">
        <w:rPr>
          <w:rFonts w:ascii="Arial" w:hAnsi="Arial"/>
          <w:lang w:val="en-US"/>
        </w:rPr>
        <w:t>th than food secure respondents</w:t>
      </w:r>
      <w:r>
        <w:rPr>
          <w:rFonts w:ascii="Arial" w:eastAsia="Arial" w:hAnsi="Arial" w:cs="Arial"/>
          <w:vertAlign w:val="superscript"/>
        </w:rPr>
        <w:footnoteReference w:id="19"/>
      </w:r>
      <w:r w:rsidR="00DE6545">
        <w:rPr>
          <w:rFonts w:ascii="Arial" w:hAnsi="Arial"/>
          <w:lang w:val="en-US"/>
        </w:rPr>
        <w:t>.</w:t>
      </w:r>
      <w:r>
        <w:rPr>
          <w:rFonts w:ascii="Arial" w:hAnsi="Arial"/>
          <w:lang w:val="en-US"/>
        </w:rPr>
        <w:t xml:space="preserve"> </w:t>
      </w:r>
    </w:p>
    <w:p w14:paraId="6192F993" w14:textId="778098CE" w:rsidR="00750E34" w:rsidRDefault="00750E34" w:rsidP="00750E34">
      <w:pPr>
        <w:pStyle w:val="ListParagraph"/>
        <w:numPr>
          <w:ilvl w:val="0"/>
          <w:numId w:val="51"/>
        </w:numPr>
        <w:pBdr>
          <w:top w:val="nil"/>
          <w:left w:val="nil"/>
          <w:bottom w:val="nil"/>
          <w:right w:val="nil"/>
          <w:between w:val="nil"/>
          <w:bar w:val="nil"/>
        </w:pBdr>
        <w:contextualSpacing w:val="0"/>
        <w:rPr>
          <w:rFonts w:ascii="Arial" w:hAnsi="Arial"/>
        </w:rPr>
      </w:pPr>
      <w:r>
        <w:rPr>
          <w:rFonts w:ascii="Arial" w:hAnsi="Arial"/>
          <w:lang w:val="en-US"/>
        </w:rPr>
        <w:t xml:space="preserve">Based on a survey in 2012, over 1 in 5 did not have enough money to buy the food they need. The percentage increased to 1 in 2 (57%) in the lowest </w:t>
      </w:r>
      <w:r w:rsidR="00DE6545">
        <w:rPr>
          <w:rFonts w:ascii="Arial" w:hAnsi="Arial"/>
          <w:lang w:val="en-US"/>
        </w:rPr>
        <w:t>income category (&lt;$20,000/year)</w:t>
      </w:r>
      <w:r>
        <w:rPr>
          <w:rFonts w:ascii="Arial" w:hAnsi="Arial"/>
          <w:vertAlign w:val="superscript"/>
          <w:lang w:val="en-US"/>
        </w:rPr>
        <w:t>19</w:t>
      </w:r>
      <w:r w:rsidR="00DE6545">
        <w:rPr>
          <w:rFonts w:ascii="Arial" w:hAnsi="Arial"/>
          <w:lang w:val="en-US"/>
        </w:rPr>
        <w:t>.</w:t>
      </w:r>
    </w:p>
    <w:p w14:paraId="5E7D7124" w14:textId="77777777" w:rsidR="00750E34" w:rsidRDefault="00750E34" w:rsidP="00750E34">
      <w:pPr>
        <w:pStyle w:val="ListParagraph"/>
        <w:numPr>
          <w:ilvl w:val="0"/>
          <w:numId w:val="51"/>
        </w:numPr>
        <w:pBdr>
          <w:top w:val="nil"/>
          <w:left w:val="nil"/>
          <w:bottom w:val="nil"/>
          <w:right w:val="nil"/>
          <w:between w:val="nil"/>
          <w:bar w:val="nil"/>
        </w:pBdr>
        <w:contextualSpacing w:val="0"/>
        <w:rPr>
          <w:rFonts w:ascii="Arial" w:hAnsi="Arial"/>
        </w:rPr>
      </w:pPr>
      <w:r>
        <w:rPr>
          <w:rFonts w:ascii="Arial" w:hAnsi="Arial"/>
          <w:lang w:val="en-US"/>
        </w:rPr>
        <w:t xml:space="preserve">Eating less food was the most common strategy to make ends meet, which was followed by borrowing from family and friends, selling household items, and taking out loans from a payday lender. </w:t>
      </w:r>
    </w:p>
    <w:p w14:paraId="0D6A4BC5" w14:textId="4F31EF32" w:rsidR="00750E34" w:rsidRDefault="00750E34" w:rsidP="00750E34">
      <w:pPr>
        <w:pStyle w:val="ListParagraph"/>
        <w:numPr>
          <w:ilvl w:val="0"/>
          <w:numId w:val="51"/>
        </w:numPr>
        <w:pBdr>
          <w:top w:val="nil"/>
          <w:left w:val="nil"/>
          <w:bottom w:val="nil"/>
          <w:right w:val="nil"/>
          <w:between w:val="nil"/>
          <w:bar w:val="nil"/>
        </w:pBdr>
        <w:contextualSpacing w:val="0"/>
        <w:rPr>
          <w:rFonts w:ascii="Arial" w:hAnsi="Arial"/>
        </w:rPr>
      </w:pPr>
      <w:r>
        <w:rPr>
          <w:rFonts w:ascii="Arial" w:hAnsi="Arial"/>
          <w:lang w:val="en-US"/>
        </w:rPr>
        <w:t>Those under 30 years of age were the only group to cite “borrowing money from family” as their first option and were most likely to report having used a food assistance program at some point (62%</w:t>
      </w:r>
      <w:r w:rsidR="00DE6545">
        <w:rPr>
          <w:rFonts w:ascii="Arial" w:hAnsi="Arial"/>
          <w:lang w:val="en-US"/>
        </w:rPr>
        <w:t>)</w:t>
      </w:r>
      <w:r>
        <w:rPr>
          <w:rFonts w:ascii="Arial" w:hAnsi="Arial"/>
          <w:vertAlign w:val="superscript"/>
          <w:lang w:val="en-US"/>
        </w:rPr>
        <w:t>19</w:t>
      </w:r>
      <w:r w:rsidR="00DE6545" w:rsidRPr="00DE6545">
        <w:rPr>
          <w:rFonts w:ascii="Arial" w:hAnsi="Arial"/>
          <w:lang w:val="en-US"/>
        </w:rPr>
        <w:t>.</w:t>
      </w:r>
    </w:p>
    <w:p w14:paraId="41E9884D" w14:textId="677F6671" w:rsidR="00750E34" w:rsidRDefault="00750E34" w:rsidP="00750E34">
      <w:pPr>
        <w:pStyle w:val="ListParagraph"/>
        <w:numPr>
          <w:ilvl w:val="0"/>
          <w:numId w:val="51"/>
        </w:numPr>
        <w:pBdr>
          <w:top w:val="nil"/>
          <w:left w:val="nil"/>
          <w:bottom w:val="nil"/>
          <w:right w:val="nil"/>
          <w:between w:val="nil"/>
          <w:bar w:val="nil"/>
        </w:pBdr>
        <w:contextualSpacing w:val="0"/>
        <w:rPr>
          <w:rFonts w:ascii="Arial" w:hAnsi="Arial"/>
        </w:rPr>
      </w:pPr>
      <w:r>
        <w:rPr>
          <w:rFonts w:ascii="Arial" w:hAnsi="Arial"/>
          <w:lang w:val="en-US"/>
        </w:rPr>
        <w:t xml:space="preserve">Data from </w:t>
      </w:r>
      <w:r>
        <w:rPr>
          <w:rFonts w:ascii="Arial" w:hAnsi="Arial"/>
          <w:color w:val="000000"/>
          <w:u w:color="000000"/>
          <w:lang w:val="en-US"/>
        </w:rPr>
        <w:t>2013/14 show that approximately 8% of Chatham-Kent households reported being either moderately or severely food insecure in that their food quality and/or quantity was compromised or their food intake was reduced because of</w:t>
      </w:r>
      <w:r>
        <w:rPr>
          <w:rFonts w:ascii="Arial" w:hAnsi="Arial"/>
          <w:color w:val="000000"/>
          <w:sz w:val="24"/>
          <w:szCs w:val="24"/>
          <w:u w:color="000000"/>
          <w:lang w:val="en-US"/>
        </w:rPr>
        <w:t xml:space="preserve"> </w:t>
      </w:r>
      <w:r>
        <w:rPr>
          <w:rFonts w:ascii="Arial" w:hAnsi="Arial"/>
          <w:color w:val="000000"/>
          <w:u w:color="000000"/>
          <w:lang w:val="en-US"/>
        </w:rPr>
        <w:t>income.</w:t>
      </w:r>
      <w:r>
        <w:rPr>
          <w:rFonts w:ascii="Arial" w:eastAsia="Arial" w:hAnsi="Arial" w:cs="Arial"/>
          <w:color w:val="000000"/>
          <w:u w:color="000000"/>
          <w:vertAlign w:val="superscript"/>
        </w:rPr>
        <w:footnoteReference w:id="20"/>
      </w:r>
      <w:r>
        <w:rPr>
          <w:rFonts w:ascii="Arial" w:hAnsi="Arial"/>
          <w:color w:val="000000"/>
          <w:u w:color="000000"/>
          <w:lang w:val="en-US"/>
        </w:rPr>
        <w:t xml:space="preserve"> This is comparable to Ontario, with 9% of households across the province being identified as food insecure. Not surprisingly, the households that reported being most food insecure in CK were those with the lowest household inc</w:t>
      </w:r>
      <w:r w:rsidR="00DE6545">
        <w:rPr>
          <w:rFonts w:ascii="Arial" w:hAnsi="Arial"/>
          <w:color w:val="000000"/>
          <w:u w:color="000000"/>
          <w:lang w:val="en-US"/>
        </w:rPr>
        <w:t>ome (lowest-lower middle, 34%*)</w:t>
      </w:r>
      <w:r>
        <w:rPr>
          <w:rFonts w:ascii="Arial" w:hAnsi="Arial"/>
          <w:color w:val="000000"/>
          <w:u w:color="000000"/>
          <w:vertAlign w:val="superscript"/>
          <w:lang w:val="en-US"/>
        </w:rPr>
        <w:t>21</w:t>
      </w:r>
      <w:r w:rsidR="00DE6545">
        <w:rPr>
          <w:rFonts w:ascii="Arial" w:hAnsi="Arial"/>
          <w:color w:val="000000"/>
          <w:u w:color="000000"/>
          <w:lang w:val="en-US"/>
        </w:rPr>
        <w:t xml:space="preserve">. </w:t>
      </w:r>
      <w:r>
        <w:rPr>
          <w:rFonts w:ascii="Arial" w:hAnsi="Arial"/>
          <w:color w:val="000000"/>
          <w:u w:color="000000"/>
          <w:lang w:val="en-US"/>
        </w:rPr>
        <w:t xml:space="preserve">And the households most at-risk of food insecurity were </w:t>
      </w:r>
      <w:r>
        <w:rPr>
          <w:rFonts w:ascii="Arial" w:hAnsi="Arial"/>
          <w:lang w:val="en-US"/>
        </w:rPr>
        <w:t>those with lower incomes, on social assistance, headed by a female lone parent, or wi</w:t>
      </w:r>
      <w:r w:rsidR="00DE6545">
        <w:rPr>
          <w:rFonts w:ascii="Arial" w:hAnsi="Arial"/>
          <w:lang w:val="en-US"/>
        </w:rPr>
        <w:t>th children under the age of 18</w:t>
      </w:r>
      <w:r>
        <w:rPr>
          <w:rFonts w:ascii="Arial" w:eastAsia="Arial" w:hAnsi="Arial" w:cs="Arial"/>
          <w:vertAlign w:val="superscript"/>
        </w:rPr>
        <w:footnoteReference w:id="21"/>
      </w:r>
      <w:r w:rsidR="00DE6545">
        <w:rPr>
          <w:rFonts w:ascii="Arial" w:hAnsi="Arial"/>
          <w:lang w:val="en-US"/>
        </w:rPr>
        <w:t>.</w:t>
      </w:r>
      <w:r>
        <w:rPr>
          <w:rFonts w:ascii="Arial" w:hAnsi="Arial"/>
          <w:lang w:val="en-US"/>
        </w:rPr>
        <w:t xml:space="preserve"> </w:t>
      </w:r>
    </w:p>
    <w:p w14:paraId="371ED39B" w14:textId="2CA87A1B" w:rsidR="00750E34" w:rsidRDefault="00750E34" w:rsidP="00750E34">
      <w:pPr>
        <w:pStyle w:val="Body"/>
        <w:rPr>
          <w:rFonts w:ascii="Arial" w:eastAsia="Arial" w:hAnsi="Arial" w:cs="Arial"/>
        </w:rPr>
      </w:pPr>
      <w:r>
        <w:t>Although</w:t>
      </w:r>
      <w:r>
        <w:rPr>
          <w:rFonts w:ascii="Arial" w:hAnsi="Arial"/>
        </w:rPr>
        <w:t xml:space="preserve"> community food programs can support immediate access to food, food skills, and nutrition knowledge, they do not address the root cause of food insecurity: insufficient income or poverty. Household food insecurity is tightly linked to income. As wages continue to remain stagnate</w:t>
      </w:r>
      <w:r>
        <w:rPr>
          <w:rFonts w:ascii="Arial" w:eastAsia="Arial" w:hAnsi="Arial" w:cs="Arial"/>
          <w:vertAlign w:val="superscript"/>
        </w:rPr>
        <w:footnoteReference w:id="22"/>
      </w:r>
      <w:r>
        <w:rPr>
          <w:rFonts w:ascii="Arial" w:hAnsi="Arial"/>
        </w:rPr>
        <w:t xml:space="preserve"> and the cost of food continues to increase, policies and social supports need to be put into place to enable Canadians to afford the recommendations set out by Health Canada in the dietary guidelines. As noted during the </w:t>
      </w:r>
      <w:r>
        <w:rPr>
          <w:rFonts w:ascii="Arial" w:hAnsi="Arial"/>
          <w:lang w:val="fr-FR"/>
        </w:rPr>
        <w:t>consultation</w:t>
      </w:r>
      <w:r w:rsidR="008410CE">
        <w:rPr>
          <w:rFonts w:ascii="Arial" w:hAnsi="Arial"/>
          <w:lang w:val="fr-FR"/>
        </w:rPr>
        <w:t xml:space="preserve"> with the Core Working Group</w:t>
      </w:r>
      <w:r>
        <w:rPr>
          <w:rFonts w:ascii="Arial" w:hAnsi="Arial"/>
        </w:rPr>
        <w:t>, there is agreement that to promote food security, the government needs to take action through income-based interventions and a federal/provin</w:t>
      </w:r>
      <w:r w:rsidR="00DE6545">
        <w:rPr>
          <w:rFonts w:ascii="Arial" w:hAnsi="Arial"/>
        </w:rPr>
        <w:t>cial poverty reduction strategy</w:t>
      </w:r>
      <w:r>
        <w:rPr>
          <w:rFonts w:ascii="Arial" w:eastAsia="Arial" w:hAnsi="Arial" w:cs="Arial"/>
          <w:vertAlign w:val="superscript"/>
        </w:rPr>
        <w:footnoteReference w:id="23"/>
      </w:r>
      <w:r w:rsidR="00DE6545">
        <w:rPr>
          <w:rFonts w:ascii="Arial" w:hAnsi="Arial"/>
        </w:rPr>
        <w:t>.</w:t>
      </w:r>
    </w:p>
    <w:p w14:paraId="34A8AEC9" w14:textId="77777777" w:rsidR="00750E34" w:rsidRDefault="00750E34" w:rsidP="00750E34">
      <w:pPr>
        <w:pStyle w:val="Body"/>
        <w:rPr>
          <w:rFonts w:ascii="Arial" w:eastAsia="Arial" w:hAnsi="Arial" w:cs="Arial"/>
          <w:b/>
          <w:bCs/>
          <w:u w:val="single"/>
        </w:rPr>
      </w:pPr>
      <w:r>
        <w:rPr>
          <w:rFonts w:ascii="Arial" w:hAnsi="Arial"/>
          <w:b/>
          <w:bCs/>
          <w:u w:val="single"/>
        </w:rPr>
        <w:t>Food Cost</w:t>
      </w:r>
    </w:p>
    <w:p w14:paraId="464627D1" w14:textId="631C27A3" w:rsidR="00750E34" w:rsidRDefault="00750E34" w:rsidP="00750E34">
      <w:pPr>
        <w:pStyle w:val="Body"/>
        <w:rPr>
          <w:rFonts w:ascii="Arial" w:eastAsia="Arial" w:hAnsi="Arial" w:cs="Arial"/>
        </w:rPr>
      </w:pPr>
      <w:r>
        <w:rPr>
          <w:rFonts w:ascii="Arial" w:hAnsi="Arial"/>
        </w:rPr>
        <w:lastRenderedPageBreak/>
        <w:t xml:space="preserve">The cost of food varies based on seasonality and geographic location. In CK, the cost of the </w:t>
      </w:r>
      <w:r w:rsidRPr="00DE6545">
        <w:rPr>
          <w:rFonts w:ascii="Arial" w:hAnsi="Arial"/>
          <w:color w:val="C00000"/>
          <w:u w:val="single"/>
        </w:rPr>
        <w:t>Nutritious Food Basket</w:t>
      </w:r>
      <w:r w:rsidRPr="00DE6545">
        <w:rPr>
          <w:rFonts w:ascii="Arial" w:hAnsi="Arial"/>
          <w:color w:val="C00000"/>
        </w:rPr>
        <w:t xml:space="preserve"> </w:t>
      </w:r>
      <w:r>
        <w:rPr>
          <w:rFonts w:ascii="Arial" w:hAnsi="Arial"/>
        </w:rPr>
        <w:t>in 2018 was $193.31. This amount is based on the average costs of feeding a family of four for one week. Compared with the previous year, the average weekly cost for a f</w:t>
      </w:r>
      <w:r w:rsidR="00DE6545">
        <w:rPr>
          <w:rFonts w:ascii="Arial" w:hAnsi="Arial"/>
        </w:rPr>
        <w:t>amily of four increased by 0.7%</w:t>
      </w:r>
      <w:r>
        <w:rPr>
          <w:rFonts w:ascii="Arial" w:eastAsia="Arial" w:hAnsi="Arial" w:cs="Arial"/>
          <w:vertAlign w:val="superscript"/>
        </w:rPr>
        <w:footnoteReference w:id="24"/>
      </w:r>
      <w:r w:rsidR="00DE6545">
        <w:rPr>
          <w:rFonts w:ascii="Arial" w:hAnsi="Arial"/>
        </w:rPr>
        <w:t>.</w:t>
      </w:r>
      <w:r>
        <w:rPr>
          <w:rFonts w:ascii="Arial" w:hAnsi="Arial"/>
        </w:rPr>
        <w:t xml:space="preserve"> </w:t>
      </w:r>
    </w:p>
    <w:p w14:paraId="0C724BC1" w14:textId="3E28DEDC" w:rsidR="00750E34" w:rsidRDefault="00750E34" w:rsidP="00750E34">
      <w:pPr>
        <w:pStyle w:val="Body"/>
        <w:rPr>
          <w:rFonts w:ascii="Arial" w:eastAsia="Arial" w:hAnsi="Arial" w:cs="Arial"/>
        </w:rPr>
      </w:pPr>
      <w:r>
        <w:rPr>
          <w:rFonts w:ascii="Arial" w:hAnsi="Arial"/>
        </w:rPr>
        <w:t xml:space="preserve">According to an annual report, the </w:t>
      </w:r>
      <w:r>
        <w:rPr>
          <w:rFonts w:ascii="Arial" w:hAnsi="Arial"/>
          <w:i/>
          <w:iCs/>
        </w:rPr>
        <w:t>Canadian Food Price Report</w:t>
      </w:r>
      <w:r>
        <w:rPr>
          <w:rFonts w:ascii="Arial" w:hAnsi="Arial"/>
        </w:rPr>
        <w:t xml:space="preserve"> produced by Dalhousie University and University of Guelph the average Canadian family spent $12,180 on food in 2019, which was a 3.5% increase from the previous year. Food economy researchers look at several factors to determine how food prices might change, which includes factors such as weather, trade agreements, consumer preferences, retail environment, and food processing. This model predicts food costs based on several factors; for 2019, this wa</w:t>
      </w:r>
      <w:r w:rsidR="00DE6545">
        <w:rPr>
          <w:rFonts w:ascii="Arial" w:hAnsi="Arial"/>
        </w:rPr>
        <w:t>s predicted with 99.8% accuracy</w:t>
      </w:r>
      <w:r>
        <w:rPr>
          <w:rFonts w:ascii="Arial" w:eastAsia="Arial" w:hAnsi="Arial" w:cs="Arial"/>
          <w:vertAlign w:val="superscript"/>
        </w:rPr>
        <w:footnoteReference w:id="25"/>
      </w:r>
      <w:r w:rsidR="00DE6545">
        <w:rPr>
          <w:rFonts w:ascii="Arial" w:hAnsi="Arial"/>
        </w:rPr>
        <w:t>.</w:t>
      </w:r>
    </w:p>
    <w:p w14:paraId="17D0E1E3" w14:textId="42CC7083" w:rsidR="00750E34" w:rsidRDefault="00750E34" w:rsidP="00750E34">
      <w:pPr>
        <w:pStyle w:val="Body"/>
        <w:shd w:val="clear" w:color="auto" w:fill="FFFFFF"/>
        <w:rPr>
          <w:rFonts w:ascii="Arial" w:eastAsia="Arial" w:hAnsi="Arial" w:cs="Arial"/>
        </w:rPr>
      </w:pPr>
      <w:r>
        <w:rPr>
          <w:rFonts w:ascii="Arial" w:hAnsi="Arial"/>
          <w:color w:val="222222"/>
          <w:u w:color="222222"/>
        </w:rPr>
        <w:t xml:space="preserve">Meat and seafood have seen increases in recent years, but a shift away from eating meat to a more plant-based diet is reducing the </w:t>
      </w:r>
      <w:r>
        <w:rPr>
          <w:rFonts w:ascii="Arial" w:hAnsi="Arial"/>
          <w:color w:val="222222"/>
          <w:u w:color="222222"/>
          <w:lang w:val="fr-FR"/>
        </w:rPr>
        <w:t>demand</w:t>
      </w:r>
      <w:r>
        <w:rPr>
          <w:rFonts w:ascii="Arial" w:hAnsi="Arial"/>
          <w:color w:val="222222"/>
          <w:u w:color="222222"/>
        </w:rPr>
        <w:t xml:space="preserve"> of meats and seafood. Canada's Food Price Report 2019, showed that the price of meat decreased by 3% and seafood by 2%. Decreases in meat and seafood are offset by rising prices in other areas, such as a 4–6% hike in the price of vegetables. Unfortunately, as consumer demand increases, this drives increases in the price. </w:t>
      </w:r>
      <w:r>
        <w:rPr>
          <w:rFonts w:ascii="Arial" w:hAnsi="Arial"/>
          <w:lang w:val="es-ES_tradnl"/>
        </w:rPr>
        <w:t>Canada</w:t>
      </w:r>
      <w:r>
        <w:rPr>
          <w:rFonts w:ascii="Arial" w:hAnsi="Arial"/>
        </w:rPr>
        <w:t>’s Dietary Guidelines put particular emphasis on vegetable and fruit intake. The authors of the Canadian Food Price Report stated that</w:t>
      </w:r>
      <w:r>
        <w:rPr>
          <w:rFonts w:ascii="Arial" w:hAnsi="Arial"/>
          <w:lang w:val="nl-NL"/>
        </w:rPr>
        <w:t xml:space="preserve"> in Canada</w:t>
      </w:r>
      <w:r>
        <w:rPr>
          <w:rFonts w:ascii="Arial" w:hAnsi="Arial"/>
        </w:rPr>
        <w:t>, we are paying a premium to eat healthy fresh vegetables because of weather conditions and supply shortag</w:t>
      </w:r>
      <w:r>
        <w:rPr>
          <w:rFonts w:ascii="Arial" w:hAnsi="Arial"/>
          <w:lang w:val="pt-PT"/>
        </w:rPr>
        <w:t>es</w:t>
      </w:r>
      <w:r w:rsidR="00DE6545" w:rsidRPr="00DE6545">
        <w:rPr>
          <w:rFonts w:ascii="Arial" w:hAnsi="Arial"/>
          <w:vertAlign w:val="superscript"/>
          <w:lang w:val="pt-PT"/>
        </w:rPr>
        <w:t>25</w:t>
      </w:r>
      <w:r>
        <w:rPr>
          <w:rFonts w:ascii="Arial" w:hAnsi="Arial"/>
          <w:lang w:val="pt-PT"/>
        </w:rPr>
        <w:t xml:space="preserve">. </w:t>
      </w:r>
    </w:p>
    <w:p w14:paraId="437692D6" w14:textId="77777777" w:rsidR="00750E34" w:rsidRDefault="00750E34" w:rsidP="00750E34">
      <w:pPr>
        <w:pStyle w:val="Body"/>
        <w:shd w:val="clear" w:color="auto" w:fill="FFFFFF"/>
        <w:spacing w:after="100" w:line="360" w:lineRule="atLeast"/>
        <w:rPr>
          <w:rFonts w:ascii="Arial" w:eastAsia="Arial" w:hAnsi="Arial" w:cs="Arial"/>
          <w:color w:val="222222"/>
          <w:sz w:val="24"/>
          <w:szCs w:val="24"/>
          <w:u w:color="222222"/>
        </w:rPr>
      </w:pPr>
    </w:p>
    <w:p w14:paraId="36EBFF9F" w14:textId="77777777" w:rsidR="00750E34" w:rsidRDefault="00750E34" w:rsidP="00750E34">
      <w:pPr>
        <w:pStyle w:val="Body"/>
        <w:rPr>
          <w:rFonts w:ascii="Arial" w:eastAsia="Arial" w:hAnsi="Arial" w:cs="Arial"/>
          <w:b/>
          <w:bCs/>
          <w:u w:val="single"/>
        </w:rPr>
      </w:pPr>
      <w:r>
        <w:rPr>
          <w:rFonts w:ascii="Arial" w:hAnsi="Arial"/>
          <w:b/>
          <w:bCs/>
          <w:u w:val="single"/>
        </w:rPr>
        <w:t>Local Food</w:t>
      </w:r>
    </w:p>
    <w:p w14:paraId="16BA5579" w14:textId="77777777" w:rsidR="00750E34" w:rsidRDefault="00750E34" w:rsidP="00750E34">
      <w:pPr>
        <w:pStyle w:val="Body"/>
        <w:rPr>
          <w:rFonts w:ascii="Arial" w:eastAsia="Arial" w:hAnsi="Arial" w:cs="Arial"/>
        </w:rPr>
      </w:pPr>
      <w:r>
        <w:rPr>
          <w:rFonts w:ascii="Arial" w:hAnsi="Arial"/>
        </w:rPr>
        <w:t xml:space="preserve">In the </w:t>
      </w:r>
      <w:hyperlink r:id="rId22" w:history="1">
        <w:r>
          <w:rPr>
            <w:rStyle w:val="Hyperlink5"/>
          </w:rPr>
          <w:t>Let</w:t>
        </w:r>
        <w:r>
          <w:rPr>
            <w:rStyle w:val="Hyperlink0"/>
            <w:rFonts w:ascii="Arial" w:hAnsi="Arial"/>
          </w:rPr>
          <w:t>’</w:t>
        </w:r>
        <w:r>
          <w:rPr>
            <w:rStyle w:val="Hyperlink5"/>
          </w:rPr>
          <w:t>s Talk Food community assessment</w:t>
        </w:r>
      </w:hyperlink>
      <w:r>
        <w:rPr>
          <w:rFonts w:ascii="Arial" w:hAnsi="Arial"/>
        </w:rPr>
        <w:t xml:space="preserve"> conducted in 2012, residents reported placing a higher value on food grown in CK, with over three quarters of respondents indicating they buy as often as they can or when it is in season. The responses to this question did not vary by income, except regarding where purchases were made. Lower income residents were more likely to purchase local food from grocery stores and farmers’ markets. Higher income residents were more likely to buy directly from local farmers and pick-your-own farms. </w:t>
      </w:r>
    </w:p>
    <w:p w14:paraId="056DCD37" w14:textId="77777777" w:rsidR="00750E34" w:rsidRDefault="00750E34" w:rsidP="00750E34">
      <w:pPr>
        <w:pStyle w:val="Body"/>
        <w:rPr>
          <w:rFonts w:ascii="Arial" w:eastAsia="Arial" w:hAnsi="Arial" w:cs="Arial"/>
        </w:rPr>
      </w:pPr>
      <w:r>
        <w:rPr>
          <w:rFonts w:ascii="Arial" w:hAnsi="Arial"/>
        </w:rPr>
        <w:t xml:space="preserve">Age appeared to be the factor most closely associated with support for local food. People over 60 were the most likely to report buying local “as often as I can” (59%). The percentage dropped with each successive age group; only 35% of those under the age of 30 gave the same response. Figure 3 shows the variety of reasons people cited for not buying local food. Availability, price, and lack of information stood out as the most common barriers. </w:t>
      </w:r>
    </w:p>
    <w:p w14:paraId="47F44A88" w14:textId="77777777" w:rsidR="00DE6545" w:rsidRDefault="00DE6545" w:rsidP="00750E34">
      <w:pPr>
        <w:pStyle w:val="Body"/>
        <w:rPr>
          <w:rFonts w:ascii="Arial" w:hAnsi="Arial"/>
          <w:smallCaps/>
        </w:rPr>
      </w:pPr>
    </w:p>
    <w:p w14:paraId="77F4C5E4" w14:textId="77777777" w:rsidR="00DE6545" w:rsidRDefault="00DE6545" w:rsidP="00750E34">
      <w:pPr>
        <w:pStyle w:val="Body"/>
        <w:rPr>
          <w:rFonts w:ascii="Arial" w:hAnsi="Arial"/>
          <w:smallCaps/>
        </w:rPr>
      </w:pPr>
    </w:p>
    <w:p w14:paraId="138D1ADE" w14:textId="77777777" w:rsidR="00DE6545" w:rsidRDefault="00DE6545" w:rsidP="00750E34">
      <w:pPr>
        <w:pStyle w:val="Body"/>
        <w:rPr>
          <w:rFonts w:ascii="Arial" w:hAnsi="Arial"/>
          <w:smallCaps/>
        </w:rPr>
      </w:pPr>
    </w:p>
    <w:p w14:paraId="7D8DD5B8" w14:textId="77777777" w:rsidR="00DE6545" w:rsidRDefault="00DE6545" w:rsidP="00750E34">
      <w:pPr>
        <w:pStyle w:val="Body"/>
        <w:rPr>
          <w:rFonts w:ascii="Arial" w:hAnsi="Arial"/>
          <w:smallCaps/>
        </w:rPr>
      </w:pPr>
    </w:p>
    <w:p w14:paraId="34DED332" w14:textId="77777777" w:rsidR="00DE6545" w:rsidRDefault="00DE6545" w:rsidP="00750E34">
      <w:pPr>
        <w:pStyle w:val="Body"/>
        <w:rPr>
          <w:rFonts w:ascii="Arial" w:hAnsi="Arial"/>
          <w:smallCaps/>
        </w:rPr>
      </w:pPr>
    </w:p>
    <w:p w14:paraId="3D231C25" w14:textId="77777777" w:rsidR="00DE6545" w:rsidRDefault="00DE6545" w:rsidP="00750E34">
      <w:pPr>
        <w:pStyle w:val="Body"/>
        <w:rPr>
          <w:rFonts w:ascii="Arial" w:hAnsi="Arial"/>
          <w:smallCaps/>
        </w:rPr>
      </w:pPr>
    </w:p>
    <w:p w14:paraId="64D6AFD2" w14:textId="77777777" w:rsidR="00DE6545" w:rsidRDefault="00DE6545" w:rsidP="00750E34">
      <w:pPr>
        <w:pStyle w:val="Body"/>
        <w:rPr>
          <w:rFonts w:ascii="Arial" w:hAnsi="Arial"/>
          <w:smallCaps/>
        </w:rPr>
      </w:pPr>
    </w:p>
    <w:p w14:paraId="11FDD8AE" w14:textId="77777777" w:rsidR="00DE6545" w:rsidRDefault="00DE6545" w:rsidP="00750E34">
      <w:pPr>
        <w:pStyle w:val="Body"/>
        <w:rPr>
          <w:rFonts w:ascii="Arial" w:hAnsi="Arial"/>
          <w:smallCaps/>
        </w:rPr>
      </w:pPr>
    </w:p>
    <w:p w14:paraId="2FBE0CC4" w14:textId="77777777" w:rsidR="00DE6545" w:rsidRDefault="00DE6545" w:rsidP="00750E34">
      <w:pPr>
        <w:pStyle w:val="Body"/>
        <w:rPr>
          <w:rFonts w:ascii="Arial" w:hAnsi="Arial"/>
          <w:smallCaps/>
        </w:rPr>
      </w:pPr>
    </w:p>
    <w:p w14:paraId="60666AAE" w14:textId="3B831B60" w:rsidR="00750E34" w:rsidRDefault="00750E34" w:rsidP="00750E34">
      <w:pPr>
        <w:pStyle w:val="Body"/>
        <w:rPr>
          <w:rFonts w:ascii="Arial" w:eastAsia="Arial" w:hAnsi="Arial" w:cs="Arial"/>
          <w:smallCaps/>
        </w:rPr>
      </w:pPr>
      <w:r>
        <w:rPr>
          <w:rFonts w:ascii="Arial" w:hAnsi="Arial"/>
          <w:smallCaps/>
        </w:rPr>
        <w:t>Figure 3: What are your reasons for not buying local food?</w:t>
      </w:r>
    </w:p>
    <w:p w14:paraId="54177BC9" w14:textId="77777777" w:rsidR="00750E34" w:rsidRDefault="00750E34" w:rsidP="00750E34">
      <w:pPr>
        <w:pStyle w:val="Body"/>
      </w:pPr>
      <w:r>
        <w:rPr>
          <w:noProof/>
          <w:lang w:val="en-CA" w:eastAsia="en-CA"/>
        </w:rPr>
        <w:drawing>
          <wp:inline distT="0" distB="0" distL="0" distR="0" wp14:anchorId="01A46838" wp14:editId="1B3ECAB1">
            <wp:extent cx="5486400" cy="2676525"/>
            <wp:effectExtent l="0" t="0" r="0" b="0"/>
            <wp:docPr id="1073741832" name="officeArt object" descr="why not buy local food.png"/>
            <wp:cNvGraphicFramePr/>
            <a:graphic xmlns:a="http://schemas.openxmlformats.org/drawingml/2006/main">
              <a:graphicData uri="http://schemas.openxmlformats.org/drawingml/2006/picture">
                <pic:pic xmlns:pic="http://schemas.openxmlformats.org/drawingml/2006/picture">
                  <pic:nvPicPr>
                    <pic:cNvPr id="1073741832" name="why not buy local food.png" descr="why not buy local food.png"/>
                    <pic:cNvPicPr>
                      <a:picLocks noChangeAspect="1"/>
                    </pic:cNvPicPr>
                  </pic:nvPicPr>
                  <pic:blipFill>
                    <a:blip r:embed="rId23"/>
                    <a:stretch>
                      <a:fillRect/>
                    </a:stretch>
                  </pic:blipFill>
                  <pic:spPr>
                    <a:xfrm>
                      <a:off x="0" y="0"/>
                      <a:ext cx="5486400" cy="2676525"/>
                    </a:xfrm>
                    <a:prstGeom prst="rect">
                      <a:avLst/>
                    </a:prstGeom>
                    <a:ln w="12700" cap="flat">
                      <a:noFill/>
                      <a:miter lim="400000"/>
                    </a:ln>
                    <a:effectLst/>
                  </pic:spPr>
                </pic:pic>
              </a:graphicData>
            </a:graphic>
          </wp:inline>
        </w:drawing>
      </w:r>
    </w:p>
    <w:p w14:paraId="23F4C169" w14:textId="4BF4D2FF" w:rsidR="00750E34" w:rsidRDefault="00750E34" w:rsidP="00750E34">
      <w:pPr>
        <w:pStyle w:val="Body"/>
        <w:rPr>
          <w:rFonts w:ascii="Arial" w:eastAsia="Arial" w:hAnsi="Arial" w:cs="Arial"/>
          <w:b/>
          <w:bCs/>
          <w:u w:val="single"/>
        </w:rPr>
      </w:pPr>
      <w:r>
        <w:rPr>
          <w:rFonts w:ascii="Arial" w:hAnsi="Arial"/>
          <w:b/>
          <w:bCs/>
          <w:u w:val="single"/>
        </w:rPr>
        <w:t>Knowledge, Attitudes</w:t>
      </w:r>
      <w:r w:rsidR="00EE0555">
        <w:rPr>
          <w:rFonts w:ascii="Arial" w:hAnsi="Arial"/>
          <w:b/>
          <w:bCs/>
          <w:u w:val="single"/>
        </w:rPr>
        <w:t>,</w:t>
      </w:r>
      <w:r>
        <w:rPr>
          <w:rFonts w:ascii="Arial" w:hAnsi="Arial"/>
          <w:b/>
          <w:bCs/>
          <w:u w:val="single"/>
        </w:rPr>
        <w:t xml:space="preserve"> and Beliefs</w:t>
      </w:r>
    </w:p>
    <w:p w14:paraId="7FACA87D" w14:textId="77777777" w:rsidR="00750E34" w:rsidRDefault="00750E34" w:rsidP="00750E34">
      <w:pPr>
        <w:pStyle w:val="Body"/>
        <w:rPr>
          <w:rFonts w:ascii="Arial" w:eastAsia="Arial" w:hAnsi="Arial" w:cs="Arial"/>
        </w:rPr>
      </w:pPr>
      <w:r>
        <w:rPr>
          <w:rFonts w:ascii="Arial" w:hAnsi="Arial"/>
        </w:rPr>
        <w:t>In the 2012 Let’s Talk Food community assessment, just over half (51%) of people reported that they followed a healthy diet, including 10% who said their eating habits were “very healthy.” Those with an annual household income under $20,000 were the least likely to report a healthy diet (32%, “healthy” and “very healthy” combined). There was a clear gradient along age categories for the overall survey sample. Those over age 60 were the most likely to agree that their diet was healthy (68%), and the percentage dropped with each younger age group. Only 40% of those aged 30–39 and under 30 reported a healthy diet.</w:t>
      </w:r>
      <w:r>
        <w:rPr>
          <w:rFonts w:ascii="Arial" w:eastAsia="Arial" w:hAnsi="Arial" w:cs="Arial"/>
          <w:vertAlign w:val="superscript"/>
        </w:rPr>
        <w:footnoteReference w:id="26"/>
      </w:r>
      <w:r>
        <w:rPr>
          <w:rFonts w:ascii="Arial" w:hAnsi="Arial"/>
        </w:rPr>
        <w:t xml:space="preserve"> When asked how people get information about nutrition, most said they got their information from the Internet (71%), followed by family (51%), friends (41%), and various media sources (41%). </w:t>
      </w:r>
    </w:p>
    <w:p w14:paraId="1DC8D154" w14:textId="77777777" w:rsidR="00750E34" w:rsidRDefault="00750E34" w:rsidP="00750E34">
      <w:pPr>
        <w:pStyle w:val="Body"/>
        <w:rPr>
          <w:rFonts w:ascii="Arial" w:eastAsia="Arial" w:hAnsi="Arial" w:cs="Arial"/>
          <w:b/>
          <w:bCs/>
          <w:u w:val="single"/>
        </w:rPr>
      </w:pPr>
      <w:r>
        <w:rPr>
          <w:rFonts w:ascii="Arial" w:hAnsi="Arial"/>
          <w:b/>
          <w:bCs/>
          <w:u w:val="single"/>
        </w:rPr>
        <w:t xml:space="preserve">Shifting Dietary Behaviours </w:t>
      </w:r>
    </w:p>
    <w:p w14:paraId="3C133831" w14:textId="77777777" w:rsidR="00750E34" w:rsidRDefault="00750E34" w:rsidP="00750E34">
      <w:pPr>
        <w:pStyle w:val="Body"/>
        <w:shd w:val="clear" w:color="auto" w:fill="FFFFFF"/>
        <w:spacing w:before="240" w:after="100"/>
        <w:rPr>
          <w:rFonts w:ascii="Arial" w:eastAsia="Arial" w:hAnsi="Arial" w:cs="Arial"/>
          <w:color w:val="222222"/>
          <w:u w:color="222222"/>
        </w:rPr>
      </w:pPr>
      <w:r>
        <w:rPr>
          <w:rFonts w:ascii="Arial" w:hAnsi="Arial"/>
          <w:color w:val="222222"/>
          <w:u w:color="222222"/>
        </w:rPr>
        <w:t>There has been a gradual shift for more vegetarian and vegetable-based diets. Legumes are replacing meat in North American diets, leading to a fall in demand, especially for beef. The prominent shift is in young consumers, with 63% of vegans under age 38. This change is not just observed in women but also men. Among the Baby Boomers, the trend is toward a “</w:t>
      </w:r>
      <w:r>
        <w:rPr>
          <w:rFonts w:ascii="Arial" w:hAnsi="Arial"/>
          <w:color w:val="222222"/>
          <w:u w:color="222222"/>
          <w:lang w:val="it-IT"/>
        </w:rPr>
        <w:t>flexitarian</w:t>
      </w:r>
      <w:r>
        <w:rPr>
          <w:rFonts w:ascii="Arial" w:hAnsi="Arial"/>
          <w:color w:val="222222"/>
          <w:u w:color="222222"/>
        </w:rPr>
        <w:t>” diet, meaning there are less meat and more meat alternatives.</w:t>
      </w:r>
      <w:r>
        <w:rPr>
          <w:rFonts w:ascii="Arial" w:hAnsi="Arial"/>
          <w:color w:val="222222"/>
          <w:u w:color="222222"/>
          <w:vertAlign w:val="superscript"/>
        </w:rPr>
        <w:t>25</w:t>
      </w:r>
    </w:p>
    <w:p w14:paraId="485F7DE0" w14:textId="77777777" w:rsidR="00750E34" w:rsidRDefault="00750E34" w:rsidP="00750E34">
      <w:pPr>
        <w:pStyle w:val="Body"/>
        <w:rPr>
          <w:rFonts w:ascii="Arial" w:eastAsia="Arial" w:hAnsi="Arial" w:cs="Arial"/>
          <w:b/>
          <w:bCs/>
        </w:rPr>
      </w:pPr>
    </w:p>
    <w:p w14:paraId="126CDE8F" w14:textId="77777777" w:rsidR="00750E34" w:rsidRDefault="00750E34" w:rsidP="00750E34">
      <w:pPr>
        <w:pStyle w:val="Body"/>
        <w:rPr>
          <w:rFonts w:ascii="Arial" w:eastAsia="Arial" w:hAnsi="Arial" w:cs="Arial"/>
          <w:b/>
          <w:bCs/>
          <w:u w:val="single"/>
        </w:rPr>
      </w:pPr>
      <w:r>
        <w:rPr>
          <w:rFonts w:ascii="Arial" w:hAnsi="Arial"/>
          <w:b/>
          <w:bCs/>
          <w:u w:val="single"/>
        </w:rPr>
        <w:t>Vegetables and Fruit</w:t>
      </w:r>
    </w:p>
    <w:p w14:paraId="75A2C1CD" w14:textId="17DF5ADB" w:rsidR="00750E34" w:rsidRDefault="00750E34" w:rsidP="00750E34">
      <w:pPr>
        <w:pStyle w:val="Body"/>
        <w:rPr>
          <w:rFonts w:ascii="Arial" w:eastAsia="Arial" w:hAnsi="Arial" w:cs="Arial"/>
          <w:sz w:val="23"/>
          <w:szCs w:val="23"/>
        </w:rPr>
      </w:pPr>
      <w:r>
        <w:rPr>
          <w:rFonts w:ascii="Arial" w:hAnsi="Arial"/>
        </w:rPr>
        <w:t xml:space="preserve">Vegetable and fruit consumption is linked to many health benefits and is commonly used as a way to measure healthy eating. Despite a shift toward more vegetarian foods, vegetable and fruit consumption is an area where the diets of CK residents fall short of meeting Canada’s Food Guide recommendations. For example, in 2015–16, 27% of CK residents who participated in the Canadian Community Health Survey reported consuming vegetables and fruit five or more times per day. Younger ages between 20–64 years were more likely to report </w:t>
      </w:r>
      <w:r>
        <w:rPr>
          <w:rFonts w:ascii="Arial" w:hAnsi="Arial"/>
        </w:rPr>
        <w:lastRenderedPageBreak/>
        <w:t>eating five or more servings of fruit and vegetables. And females were more likely to meet the recommendations compared with</w:t>
      </w:r>
      <w:r>
        <w:rPr>
          <w:rFonts w:ascii="Arial" w:hAnsi="Arial"/>
          <w:lang w:val="es-ES_tradnl"/>
        </w:rPr>
        <w:t xml:space="preserve"> males (35% vs</w:t>
      </w:r>
      <w:r w:rsidR="004B4AFF">
        <w:rPr>
          <w:rFonts w:ascii="Arial" w:hAnsi="Arial"/>
        </w:rPr>
        <w:t>. 21%)</w:t>
      </w:r>
      <w:r>
        <w:rPr>
          <w:rFonts w:ascii="Arial" w:eastAsia="Arial" w:hAnsi="Arial" w:cs="Arial"/>
          <w:sz w:val="23"/>
          <w:szCs w:val="23"/>
          <w:vertAlign w:val="superscript"/>
        </w:rPr>
        <w:footnoteReference w:id="27"/>
      </w:r>
      <w:r w:rsidR="004B4AFF">
        <w:rPr>
          <w:rFonts w:ascii="Arial" w:hAnsi="Arial"/>
          <w:sz w:val="23"/>
          <w:szCs w:val="23"/>
        </w:rPr>
        <w:t>.</w:t>
      </w:r>
    </w:p>
    <w:p w14:paraId="7FF1DBF7" w14:textId="77777777" w:rsidR="00750E34" w:rsidRDefault="00750E34" w:rsidP="00750E34">
      <w:pPr>
        <w:pStyle w:val="Body"/>
        <w:rPr>
          <w:rFonts w:ascii="Arial" w:eastAsia="Arial" w:hAnsi="Arial" w:cs="Arial"/>
          <w:b/>
          <w:bCs/>
          <w:u w:val="single"/>
        </w:rPr>
      </w:pPr>
      <w:r>
        <w:rPr>
          <w:rFonts w:ascii="Arial" w:hAnsi="Arial"/>
          <w:b/>
          <w:bCs/>
          <w:u w:val="single"/>
        </w:rPr>
        <w:t>Fast Food</w:t>
      </w:r>
    </w:p>
    <w:p w14:paraId="7C9094BA" w14:textId="200ED4C0" w:rsidR="00750E34" w:rsidRDefault="00750E34" w:rsidP="00750E34">
      <w:pPr>
        <w:pStyle w:val="Body"/>
        <w:rPr>
          <w:rFonts w:ascii="Arial" w:eastAsia="Arial" w:hAnsi="Arial" w:cs="Arial"/>
        </w:rPr>
      </w:pPr>
      <w:r>
        <w:rPr>
          <w:rFonts w:ascii="Arial" w:hAnsi="Arial"/>
        </w:rPr>
        <w:t xml:space="preserve">Fast food is known for its large portions, low prices, high palatability, refined carbohydrates, and high sugar content. Evidence suggests that frequent fast food consumption contributes to overeating and </w:t>
      </w:r>
      <w:r w:rsidR="004B4AFF">
        <w:rPr>
          <w:rFonts w:ascii="Arial" w:hAnsi="Arial"/>
        </w:rPr>
        <w:t>weight gain in teens and adults</w:t>
      </w:r>
      <w:r>
        <w:rPr>
          <w:rFonts w:ascii="Arial" w:eastAsia="Arial" w:hAnsi="Arial" w:cs="Arial"/>
          <w:vertAlign w:val="superscript"/>
        </w:rPr>
        <w:footnoteReference w:id="28"/>
      </w:r>
      <w:r w:rsidR="004B4AFF">
        <w:rPr>
          <w:rFonts w:ascii="Arial" w:hAnsi="Arial"/>
        </w:rPr>
        <w:t xml:space="preserve">. </w:t>
      </w:r>
      <w:r>
        <w:rPr>
          <w:rFonts w:ascii="Arial" w:hAnsi="Arial"/>
        </w:rPr>
        <w:t>In the Let’s Talk Food, half (51%) of all participants said they eat at a fast-food restaurant several times a month or more. People in the lowest (&lt;$20,000) and the highest (&gt;$100,000) household income groups ate fast food the least frequently (42% of each group said “never”). Those in the second lowest income category ($20,000–60,000) were the most frequent fast-food consumers; here, 45% reported eating fast food ever</w:t>
      </w:r>
      <w:r w:rsidR="004B4AFF">
        <w:rPr>
          <w:rFonts w:ascii="Arial" w:hAnsi="Arial"/>
        </w:rPr>
        <w:t>y day or several times per week</w:t>
      </w:r>
      <w:r>
        <w:rPr>
          <w:rFonts w:ascii="Arial" w:hAnsi="Arial"/>
          <w:vertAlign w:val="superscript"/>
        </w:rPr>
        <w:t>26</w:t>
      </w:r>
      <w:r w:rsidR="004B4AFF">
        <w:rPr>
          <w:rFonts w:ascii="Arial" w:hAnsi="Arial"/>
        </w:rPr>
        <w:t xml:space="preserve">. </w:t>
      </w:r>
      <w:r>
        <w:rPr>
          <w:rFonts w:ascii="Arial" w:hAnsi="Arial"/>
        </w:rPr>
        <w:t xml:space="preserve">Figure 2 shows that convenience is by far the most appealing factor for those deciding to eat out, but taste and time pressures were also common reasons. </w:t>
      </w:r>
    </w:p>
    <w:p w14:paraId="51A6A977" w14:textId="77777777" w:rsidR="00750E34" w:rsidRDefault="00750E34" w:rsidP="00750E34">
      <w:pPr>
        <w:pStyle w:val="Body"/>
        <w:rPr>
          <w:rFonts w:ascii="Arial" w:eastAsia="Arial" w:hAnsi="Arial" w:cs="Arial"/>
          <w:smallCaps/>
        </w:rPr>
      </w:pPr>
      <w:r>
        <w:rPr>
          <w:rFonts w:ascii="Arial" w:hAnsi="Arial"/>
          <w:smallCaps/>
        </w:rPr>
        <w:t>Figure 2: Why do you eat at restaurants?</w:t>
      </w:r>
    </w:p>
    <w:p w14:paraId="01C02ADA" w14:textId="77777777" w:rsidR="00750E34" w:rsidRDefault="00750E34" w:rsidP="00750E34">
      <w:pPr>
        <w:pStyle w:val="Body"/>
        <w:rPr>
          <w:rFonts w:ascii="Microsoft Sans Serif" w:eastAsia="Microsoft Sans Serif" w:hAnsi="Microsoft Sans Serif" w:cs="Microsoft Sans Serif"/>
          <w:sz w:val="23"/>
          <w:szCs w:val="23"/>
        </w:rPr>
      </w:pPr>
      <w:r>
        <w:rPr>
          <w:noProof/>
          <w:lang w:val="en-CA" w:eastAsia="en-CA"/>
        </w:rPr>
        <w:drawing>
          <wp:inline distT="0" distB="0" distL="0" distR="0" wp14:anchorId="52F2B16E" wp14:editId="438DB917">
            <wp:extent cx="4043680" cy="2555875"/>
            <wp:effectExtent l="0" t="0" r="0" b="0"/>
            <wp:docPr id="1073741833" name="officeArt object" descr="why eat at restaurants.png"/>
            <wp:cNvGraphicFramePr/>
            <a:graphic xmlns:a="http://schemas.openxmlformats.org/drawingml/2006/main">
              <a:graphicData uri="http://schemas.openxmlformats.org/drawingml/2006/picture">
                <pic:pic xmlns:pic="http://schemas.openxmlformats.org/drawingml/2006/picture">
                  <pic:nvPicPr>
                    <pic:cNvPr id="1073741833" name="why eat at restaurants.png" descr="why eat at restaurants.png"/>
                    <pic:cNvPicPr>
                      <a:picLocks noChangeAspect="1"/>
                    </pic:cNvPicPr>
                  </pic:nvPicPr>
                  <pic:blipFill>
                    <a:blip r:embed="rId24"/>
                    <a:srcRect t="22308" r="8197"/>
                    <a:stretch>
                      <a:fillRect/>
                    </a:stretch>
                  </pic:blipFill>
                  <pic:spPr>
                    <a:xfrm>
                      <a:off x="0" y="0"/>
                      <a:ext cx="4043680" cy="2555875"/>
                    </a:xfrm>
                    <a:prstGeom prst="rect">
                      <a:avLst/>
                    </a:prstGeom>
                    <a:ln w="12700" cap="flat">
                      <a:noFill/>
                      <a:miter lim="400000"/>
                    </a:ln>
                    <a:effectLst/>
                  </pic:spPr>
                </pic:pic>
              </a:graphicData>
            </a:graphic>
          </wp:inline>
        </w:drawing>
      </w:r>
    </w:p>
    <w:p w14:paraId="4438A0E5" w14:textId="77777777" w:rsidR="00750E34" w:rsidRDefault="00750E34" w:rsidP="00750E34">
      <w:pPr>
        <w:pStyle w:val="Body"/>
        <w:spacing w:after="0" w:line="240" w:lineRule="auto"/>
        <w:rPr>
          <w:rFonts w:ascii="Arial" w:eastAsia="Arial" w:hAnsi="Arial" w:cs="Arial"/>
        </w:rPr>
      </w:pPr>
    </w:p>
    <w:p w14:paraId="4B8157C5" w14:textId="77777777" w:rsidR="00750E34" w:rsidRDefault="00750E34" w:rsidP="00750E34">
      <w:pPr>
        <w:pStyle w:val="Body"/>
        <w:spacing w:after="0" w:line="240" w:lineRule="auto"/>
        <w:rPr>
          <w:rFonts w:ascii="Arial" w:eastAsia="Arial" w:hAnsi="Arial" w:cs="Arial"/>
          <w:b/>
          <w:bCs/>
          <w:u w:val="single"/>
        </w:rPr>
      </w:pPr>
      <w:r>
        <w:rPr>
          <w:rFonts w:ascii="Arial" w:hAnsi="Arial"/>
          <w:b/>
          <w:bCs/>
          <w:u w:val="single"/>
          <w:lang w:val="es-ES_tradnl"/>
        </w:rPr>
        <w:t>Sugar</w:t>
      </w:r>
      <w:r>
        <w:rPr>
          <w:rFonts w:ascii="Arial" w:hAnsi="Arial"/>
          <w:b/>
          <w:bCs/>
          <w:u w:val="single"/>
        </w:rPr>
        <w:t>-Sweetened Beverages (SSBs)</w:t>
      </w:r>
    </w:p>
    <w:p w14:paraId="3C110499" w14:textId="77777777" w:rsidR="00750E34" w:rsidRDefault="00750E34" w:rsidP="00750E34">
      <w:pPr>
        <w:pStyle w:val="Body"/>
        <w:spacing w:after="0" w:line="240" w:lineRule="auto"/>
        <w:rPr>
          <w:rFonts w:ascii="Arial" w:eastAsia="Arial" w:hAnsi="Arial" w:cs="Arial"/>
        </w:rPr>
      </w:pPr>
    </w:p>
    <w:p w14:paraId="73EA27DD" w14:textId="5F5A84CA" w:rsidR="00750E34" w:rsidRDefault="00750E34" w:rsidP="00750E34">
      <w:pPr>
        <w:pStyle w:val="Body"/>
        <w:spacing w:after="0" w:line="240" w:lineRule="auto"/>
        <w:rPr>
          <w:rFonts w:ascii="Arial" w:eastAsia="Arial" w:hAnsi="Arial" w:cs="Arial"/>
          <w:shd w:val="clear" w:color="auto" w:fill="FFFFFF"/>
        </w:rPr>
      </w:pPr>
      <w:r>
        <w:rPr>
          <w:rFonts w:ascii="Arial" w:hAnsi="Arial"/>
        </w:rPr>
        <w:t>SSBs are beverages that contain added sugar such as pop, sugar-flavoured sports drinks, energy drinks, fruit-flavoured drinks, coffee, teas, and so forth. Thee f</w:t>
      </w:r>
      <w:r>
        <w:rPr>
          <w:rFonts w:ascii="Arial" w:hAnsi="Arial"/>
          <w:lang w:val="fr-FR"/>
        </w:rPr>
        <w:t xml:space="preserve">requent consumption </w:t>
      </w:r>
      <w:r>
        <w:rPr>
          <w:rFonts w:ascii="Arial" w:hAnsi="Arial"/>
        </w:rPr>
        <w:t xml:space="preserve">of SSBs </w:t>
      </w:r>
      <w:r>
        <w:rPr>
          <w:rFonts w:ascii="Arial" w:hAnsi="Arial"/>
          <w:shd w:val="clear" w:color="auto" w:fill="FFFFFF"/>
        </w:rPr>
        <w:t>is associated with greater risk of weight gain/obesity, type 2 diabetes, heart disease, kidney diseases, non-alcoholic liver dis</w:t>
      </w:r>
      <w:r w:rsidR="00DE6545">
        <w:rPr>
          <w:rFonts w:ascii="Arial" w:hAnsi="Arial"/>
          <w:shd w:val="clear" w:color="auto" w:fill="FFFFFF"/>
        </w:rPr>
        <w:t>ease, tooth decay, and cavities</w:t>
      </w:r>
      <w:r>
        <w:rPr>
          <w:rFonts w:ascii="Arial" w:eastAsia="Arial" w:hAnsi="Arial" w:cs="Arial"/>
          <w:shd w:val="clear" w:color="auto" w:fill="FFFFFF"/>
          <w:vertAlign w:val="superscript"/>
        </w:rPr>
        <w:footnoteReference w:id="29"/>
      </w:r>
      <w:r w:rsidR="00DE6545">
        <w:rPr>
          <w:rFonts w:ascii="Arial" w:hAnsi="Arial"/>
          <w:shd w:val="clear" w:color="auto" w:fill="FFFFFF"/>
        </w:rPr>
        <w:t>.</w:t>
      </w:r>
      <w:r>
        <w:rPr>
          <w:rFonts w:ascii="Arial" w:hAnsi="Arial"/>
          <w:shd w:val="clear" w:color="auto" w:fill="FFFFFF"/>
        </w:rPr>
        <w:t xml:space="preserve"> Limiting the amount of SSB intake can help individuals maintain a healthy weight and have a healthy diet. </w:t>
      </w:r>
      <w:r>
        <w:rPr>
          <w:rFonts w:ascii="Arial" w:hAnsi="Arial"/>
        </w:rPr>
        <w:t>In 2015, a survey found that 1 in 5 residents in CK consume one or more SSBs per day. This proportion was greatest among those aged 18–44 (23%), greatest among those within the lowest household income category (lowest-lower middle, 29%*), similar across educational attainment, and greater among males (24%) compared with</w:t>
      </w:r>
      <w:r w:rsidRPr="00DE6545">
        <w:rPr>
          <w:rFonts w:ascii="Arial" w:hAnsi="Arial"/>
          <w:lang w:val="en-CA"/>
        </w:rPr>
        <w:t xml:space="preserve"> females</w:t>
      </w:r>
      <w:r>
        <w:rPr>
          <w:rFonts w:ascii="Arial" w:hAnsi="Arial"/>
          <w:lang w:val="fr-FR"/>
        </w:rPr>
        <w:t xml:space="preserve"> (18%)</w:t>
      </w:r>
      <w:r>
        <w:rPr>
          <w:rFonts w:ascii="Arial" w:eastAsia="Arial" w:hAnsi="Arial" w:cs="Arial"/>
          <w:vertAlign w:val="superscript"/>
        </w:rPr>
        <w:footnoteReference w:id="30"/>
      </w:r>
      <w:r>
        <w:rPr>
          <w:rFonts w:ascii="Arial" w:hAnsi="Arial"/>
        </w:rPr>
        <w:t xml:space="preserve">. </w:t>
      </w:r>
    </w:p>
    <w:p w14:paraId="790831A8" w14:textId="77777777" w:rsidR="00750E34" w:rsidRDefault="00750E34" w:rsidP="00750E34">
      <w:pPr>
        <w:pStyle w:val="Body"/>
        <w:rPr>
          <w:rFonts w:ascii="Microsoft Sans Serif" w:eastAsia="Microsoft Sans Serif" w:hAnsi="Microsoft Sans Serif" w:cs="Microsoft Sans Serif"/>
          <w:sz w:val="23"/>
          <w:szCs w:val="23"/>
        </w:rPr>
      </w:pPr>
    </w:p>
    <w:p w14:paraId="4A65FB48" w14:textId="77777777" w:rsidR="00750E34" w:rsidRDefault="00750E34" w:rsidP="00750E34">
      <w:pPr>
        <w:pStyle w:val="Body"/>
        <w:rPr>
          <w:rFonts w:ascii="Arial" w:eastAsia="Arial" w:hAnsi="Arial" w:cs="Arial"/>
          <w:b/>
          <w:bCs/>
          <w:u w:val="single"/>
        </w:rPr>
      </w:pPr>
      <w:r>
        <w:rPr>
          <w:rFonts w:ascii="Arial" w:hAnsi="Arial"/>
          <w:b/>
          <w:bCs/>
          <w:u w:val="single"/>
        </w:rPr>
        <w:lastRenderedPageBreak/>
        <w:t>Attitudes, Knowledge and Beliefs</w:t>
      </w:r>
    </w:p>
    <w:p w14:paraId="4565DFBC" w14:textId="77777777" w:rsidR="00750E34" w:rsidRDefault="00750E34" w:rsidP="00750E34">
      <w:pPr>
        <w:pStyle w:val="Body"/>
        <w:rPr>
          <w:rFonts w:ascii="Arial" w:eastAsia="Arial" w:hAnsi="Arial" w:cs="Arial"/>
        </w:rPr>
      </w:pPr>
      <w:r>
        <w:rPr>
          <w:rFonts w:ascii="Arial" w:hAnsi="Arial"/>
        </w:rPr>
        <w:t>When asked about the most important concerns related to food, almost half of the respondents cited nutrition as the most important, while only 10% were concerned that food needed to be less expensive. Figure 4 shows the responses.</w:t>
      </w:r>
    </w:p>
    <w:p w14:paraId="7044FC52" w14:textId="77777777" w:rsidR="00750E34" w:rsidRDefault="00750E34" w:rsidP="00750E34">
      <w:pPr>
        <w:pStyle w:val="Body"/>
        <w:rPr>
          <w:rFonts w:ascii="Arial" w:eastAsia="Arial" w:hAnsi="Arial" w:cs="Arial"/>
          <w:smallCaps/>
        </w:rPr>
      </w:pPr>
      <w:r>
        <w:rPr>
          <w:rFonts w:ascii="Arial" w:hAnsi="Arial"/>
          <w:smallCaps/>
        </w:rPr>
        <w:t>Figure 4: What is the most important concern you have about food?</w:t>
      </w:r>
    </w:p>
    <w:p w14:paraId="2190CB81" w14:textId="77777777" w:rsidR="00750E34" w:rsidRDefault="00750E34" w:rsidP="00750E34">
      <w:pPr>
        <w:pStyle w:val="Body"/>
      </w:pPr>
      <w:r>
        <w:rPr>
          <w:noProof/>
          <w:lang w:val="en-CA" w:eastAsia="en-CA"/>
        </w:rPr>
        <w:drawing>
          <wp:inline distT="0" distB="0" distL="0" distR="0" wp14:anchorId="2F028DB5" wp14:editId="1003373E">
            <wp:extent cx="4505326" cy="2665096"/>
            <wp:effectExtent l="0" t="0" r="0" b="0"/>
            <wp:docPr id="1073741834" name="officeArt object" descr="Picture 4"/>
            <wp:cNvGraphicFramePr/>
            <a:graphic xmlns:a="http://schemas.openxmlformats.org/drawingml/2006/main">
              <a:graphicData uri="http://schemas.openxmlformats.org/drawingml/2006/picture">
                <pic:pic xmlns:pic="http://schemas.openxmlformats.org/drawingml/2006/picture">
                  <pic:nvPicPr>
                    <pic:cNvPr id="1073741834" name="Picture 4" descr="Picture 4"/>
                    <pic:cNvPicPr>
                      <a:picLocks noChangeAspect="1"/>
                    </pic:cNvPicPr>
                  </pic:nvPicPr>
                  <pic:blipFill>
                    <a:blip r:embed="rId25"/>
                    <a:srcRect l="2042" t="4025"/>
                    <a:stretch>
                      <a:fillRect/>
                    </a:stretch>
                  </pic:blipFill>
                  <pic:spPr>
                    <a:xfrm>
                      <a:off x="0" y="0"/>
                      <a:ext cx="4505326" cy="2665096"/>
                    </a:xfrm>
                    <a:prstGeom prst="rect">
                      <a:avLst/>
                    </a:prstGeom>
                    <a:ln w="12700" cap="flat">
                      <a:noFill/>
                      <a:miter lim="400000"/>
                    </a:ln>
                    <a:effectLst/>
                  </pic:spPr>
                </pic:pic>
              </a:graphicData>
            </a:graphic>
          </wp:inline>
        </w:drawing>
      </w:r>
    </w:p>
    <w:p w14:paraId="4ADBD520" w14:textId="77777777" w:rsidR="00750E34" w:rsidRDefault="00750E34" w:rsidP="00750E34">
      <w:pPr>
        <w:pStyle w:val="Body"/>
        <w:rPr>
          <w:rFonts w:ascii="Arial" w:eastAsia="Arial" w:hAnsi="Arial" w:cs="Arial"/>
          <w:b/>
          <w:bCs/>
          <w:u w:val="single"/>
        </w:rPr>
      </w:pPr>
      <w:r>
        <w:rPr>
          <w:rFonts w:ascii="Arial" w:hAnsi="Arial"/>
          <w:b/>
          <w:bCs/>
          <w:u w:val="single"/>
        </w:rPr>
        <w:t>Food Skills</w:t>
      </w:r>
    </w:p>
    <w:p w14:paraId="6E8C0E7B" w14:textId="5D66B5BE" w:rsidR="00750E34" w:rsidRDefault="00750E34" w:rsidP="00750E34">
      <w:pPr>
        <w:pStyle w:val="Body"/>
        <w:rPr>
          <w:rFonts w:ascii="Arial" w:eastAsia="Arial" w:hAnsi="Arial" w:cs="Arial"/>
        </w:rPr>
      </w:pPr>
      <w:r>
        <w:rPr>
          <w:rFonts w:ascii="Arial" w:hAnsi="Arial"/>
          <w:shd w:val="clear" w:color="auto" w:fill="FFFFFF"/>
        </w:rPr>
        <w:t xml:space="preserve">Improving food skills by cooking and preparing food can contribute to improved food choices and eating behaviours. </w:t>
      </w:r>
      <w:r>
        <w:rPr>
          <w:rFonts w:ascii="Arial" w:hAnsi="Arial"/>
        </w:rPr>
        <w:t>In 2011, CK Public Health conducted their Food Skills Survey to better understand CK residents’ food shopping and preparation skills and to gain insight into the barriers to buy</w:t>
      </w:r>
      <w:r w:rsidR="004B4AFF">
        <w:rPr>
          <w:rFonts w:ascii="Arial" w:hAnsi="Arial"/>
        </w:rPr>
        <w:t>ing and consuming healthy foods</w:t>
      </w:r>
      <w:r>
        <w:rPr>
          <w:rFonts w:ascii="Arial" w:hAnsi="Arial"/>
          <w:vertAlign w:val="superscript"/>
        </w:rPr>
        <w:t>16</w:t>
      </w:r>
      <w:r w:rsidR="004B4AFF">
        <w:rPr>
          <w:rFonts w:ascii="Arial" w:hAnsi="Arial"/>
        </w:rPr>
        <w:t xml:space="preserve">. </w:t>
      </w:r>
      <w:r>
        <w:rPr>
          <w:rFonts w:ascii="Arial" w:hAnsi="Arial"/>
        </w:rPr>
        <w:t>Residents most commonly identified barriers such as fresh foods spoiling quickly or becoming bored with eating the same kinds of foods. Most people reported meal planning as their worst food skill, followed by the ability to modify recipes, understand food labels, prepare balanced meals, and include variety in meals. In general, men reported significantly poorer food skills than women. Women were more likely to report that their family acted as a barrier to consuming more and new types of vegetables and fruit, whereas men</w:t>
      </w:r>
      <w:r>
        <w:rPr>
          <w:rFonts w:ascii="Arial" w:hAnsi="Arial"/>
          <w:sz w:val="24"/>
          <w:szCs w:val="24"/>
        </w:rPr>
        <w:t xml:space="preserve"> </w:t>
      </w:r>
      <w:r>
        <w:rPr>
          <w:rFonts w:ascii="Arial" w:hAnsi="Arial"/>
        </w:rPr>
        <w:t>were more likely to report that they were not aware of the health benefits of vegetables and fruit. Based on the responses, having better food skills and reporting fewer barriers were directly correlated with increased vegetable and fruit consumption among CK residents. Therefore, in addition to addressing income, focusing on programs that address food skills and barriers should impact vegetable and fruit cons</w:t>
      </w:r>
      <w:r w:rsidR="004B4AFF">
        <w:rPr>
          <w:rFonts w:ascii="Arial" w:hAnsi="Arial"/>
        </w:rPr>
        <w:t>umption within the CK community</w:t>
      </w:r>
      <w:r>
        <w:rPr>
          <w:rFonts w:ascii="Arial" w:eastAsia="Arial" w:hAnsi="Arial" w:cs="Arial"/>
          <w:vertAlign w:val="superscript"/>
        </w:rPr>
        <w:footnoteReference w:id="31"/>
      </w:r>
      <w:r w:rsidR="004B4AFF">
        <w:rPr>
          <w:rFonts w:ascii="Arial" w:hAnsi="Arial"/>
        </w:rPr>
        <w:t>.</w:t>
      </w:r>
      <w:r>
        <w:rPr>
          <w:rFonts w:ascii="Arial" w:hAnsi="Arial"/>
        </w:rPr>
        <w:t xml:space="preserve"> </w:t>
      </w:r>
    </w:p>
    <w:p w14:paraId="0E146711" w14:textId="77777777" w:rsidR="00750E34" w:rsidRDefault="00750E34" w:rsidP="00750E34">
      <w:pPr>
        <w:pStyle w:val="Body"/>
        <w:spacing w:after="0" w:line="240" w:lineRule="auto"/>
        <w:rPr>
          <w:rFonts w:ascii="Arial" w:eastAsia="Arial" w:hAnsi="Arial" w:cs="Arial"/>
        </w:rPr>
      </w:pPr>
    </w:p>
    <w:p w14:paraId="3FC2BDAF" w14:textId="77777777" w:rsidR="00750E34" w:rsidRDefault="00750E34" w:rsidP="00750E34">
      <w:pPr>
        <w:pStyle w:val="Body"/>
        <w:tabs>
          <w:tab w:val="left" w:pos="2100"/>
        </w:tabs>
        <w:rPr>
          <w:rFonts w:ascii="Arial" w:eastAsia="Arial" w:hAnsi="Arial" w:cs="Arial"/>
          <w:b/>
          <w:bCs/>
          <w:u w:val="single"/>
        </w:rPr>
      </w:pPr>
      <w:r>
        <w:rPr>
          <w:rFonts w:ascii="Arial" w:hAnsi="Arial"/>
          <w:b/>
          <w:bCs/>
          <w:u w:val="single"/>
        </w:rPr>
        <w:t xml:space="preserve">Access to Land for Growing, Hunting and Gathering </w:t>
      </w:r>
    </w:p>
    <w:p w14:paraId="2CF3B97E" w14:textId="7FE40513" w:rsidR="00750E34" w:rsidRDefault="00750E34" w:rsidP="00750E34">
      <w:pPr>
        <w:pStyle w:val="Body"/>
        <w:rPr>
          <w:rFonts w:ascii="Arial" w:eastAsia="Arial" w:hAnsi="Arial" w:cs="Arial"/>
        </w:rPr>
      </w:pPr>
      <w:r>
        <w:rPr>
          <w:rFonts w:ascii="Arial" w:hAnsi="Arial"/>
        </w:rPr>
        <w:t xml:space="preserve">Growing, hunting, fishing, and gathering for personal consumption is an important part of many different cultures and tradition. </w:t>
      </w:r>
      <w:r w:rsidRPr="004B4AFF">
        <w:rPr>
          <w:rFonts w:ascii="Arial" w:hAnsi="Arial"/>
          <w:lang w:val="en-CA"/>
        </w:rPr>
        <w:t xml:space="preserve">To engage in these activities, however, individuals have to acquire </w:t>
      </w:r>
      <w:r w:rsidR="004B4AFF" w:rsidRPr="004B4AFF">
        <w:rPr>
          <w:rFonts w:ascii="Arial" w:hAnsi="Arial"/>
          <w:lang w:val="en-CA"/>
        </w:rPr>
        <w:t>licenses</w:t>
      </w:r>
      <w:r w:rsidRPr="004B4AFF">
        <w:rPr>
          <w:rFonts w:ascii="Arial" w:hAnsi="Arial"/>
          <w:lang w:val="en-CA"/>
        </w:rPr>
        <w:t xml:space="preserve"> and equipment and gain access to land, which may be a financial barrier. </w:t>
      </w:r>
      <w:r>
        <w:rPr>
          <w:rFonts w:ascii="Arial" w:hAnsi="Arial"/>
        </w:rPr>
        <w:t>Tags are distributed based on how many animals can be hunted, which is determined by the Ministry</w:t>
      </w:r>
      <w:r w:rsidR="004B4AFF">
        <w:rPr>
          <w:rFonts w:ascii="Arial" w:hAnsi="Arial"/>
        </w:rPr>
        <w:t xml:space="preserve"> of Natural Resources and Forestry</w:t>
      </w:r>
      <w:r>
        <w:rPr>
          <w:rFonts w:ascii="Arial" w:hAnsi="Arial"/>
        </w:rPr>
        <w:t xml:space="preserve">. </w:t>
      </w:r>
    </w:p>
    <w:p w14:paraId="1D1FE53A" w14:textId="77777777" w:rsidR="00750E34" w:rsidRDefault="00750E34" w:rsidP="00750E34">
      <w:pPr>
        <w:pStyle w:val="Body"/>
        <w:rPr>
          <w:rFonts w:ascii="Arial" w:eastAsia="Arial" w:hAnsi="Arial" w:cs="Arial"/>
          <w:b/>
          <w:bCs/>
          <w:u w:val="single"/>
        </w:rPr>
      </w:pPr>
      <w:r>
        <w:rPr>
          <w:rFonts w:ascii="Arial" w:hAnsi="Arial"/>
          <w:b/>
          <w:bCs/>
          <w:u w:val="single"/>
          <w:lang w:val="fr-FR"/>
        </w:rPr>
        <w:t>Geographic Access</w:t>
      </w:r>
    </w:p>
    <w:p w14:paraId="6BA99C5D" w14:textId="77777777" w:rsidR="00750E34" w:rsidRDefault="00750E34" w:rsidP="00750E34">
      <w:pPr>
        <w:pStyle w:val="Body"/>
        <w:rPr>
          <w:rFonts w:ascii="Arial" w:eastAsia="Arial" w:hAnsi="Arial" w:cs="Arial"/>
        </w:rPr>
      </w:pPr>
      <w:r>
        <w:rPr>
          <w:rFonts w:ascii="Arial" w:hAnsi="Arial"/>
        </w:rPr>
        <w:lastRenderedPageBreak/>
        <w:t>The food environment, including the distribution of retail outlets, is a significant determinant of people’s diet and health.</w:t>
      </w:r>
      <w:r>
        <w:rPr>
          <w:rFonts w:ascii="Arial" w:eastAsia="Arial" w:hAnsi="Arial" w:cs="Arial"/>
          <w:vertAlign w:val="superscript"/>
        </w:rPr>
        <w:footnoteReference w:id="32"/>
      </w:r>
      <w:r>
        <w:rPr>
          <w:rFonts w:ascii="Arial" w:hAnsi="Arial"/>
        </w:rPr>
        <w:t xml:space="preserve"> Many individuals and families live in neighbourhoods that have few quality food retail options within easy walking distance, poor access to transportation, and increased access to unhealthy foods. </w:t>
      </w:r>
    </w:p>
    <w:p w14:paraId="64E081C3" w14:textId="77777777" w:rsidR="00750E34" w:rsidRDefault="00750E34" w:rsidP="00750E34">
      <w:pPr>
        <w:pStyle w:val="Body"/>
        <w:rPr>
          <w:rFonts w:ascii="Arial" w:eastAsia="Arial" w:hAnsi="Arial" w:cs="Arial"/>
        </w:rPr>
      </w:pPr>
      <w:r>
        <w:rPr>
          <w:rFonts w:ascii="Arial" w:hAnsi="Arial"/>
        </w:rPr>
        <w:t xml:space="preserve">Food deserts refer to areas with relatively poor access to healthy and affordable food, and these are often in low-income areas. Food deserts are in neighbourhoods that lack grocery stores, farmers markets, and healthy food retail within walking distance. Food deserts contribute to access issues because food is often more expensive at variety stores compared with a grocery store, options for healthy foods at variety stores are limited, and individuals living in these neighbourhoods many have trouble getting to the food retail outlets. </w:t>
      </w:r>
    </w:p>
    <w:p w14:paraId="13DEF7ED" w14:textId="77777777" w:rsidR="00750E34" w:rsidRDefault="00750E34" w:rsidP="00750E34">
      <w:pPr>
        <w:pStyle w:val="Body"/>
        <w:rPr>
          <w:rFonts w:ascii="Arial" w:eastAsia="Arial" w:hAnsi="Arial" w:cs="Arial"/>
        </w:rPr>
      </w:pPr>
      <w:r>
        <w:rPr>
          <w:rFonts w:ascii="Arial" w:hAnsi="Arial"/>
        </w:rPr>
        <w:t>A 2011 assessment of the food retail environments in CK identified several food deserts, neighbourhoods, or communities where there is limited or no access to healthy food outlets. Specifically, downtown Chatham and Thamesville were identified as areas with no grocery stores within walking distance. In most rural areas, grocery stores are only accessible by vehicle, especially in Port Crewe, Port Alma, and Bradley. The study also found that the highest distressed neighbourhoods in CK have several variety stores and fast-food outlets closer than the nearest grocery store. Other areas were mentioned by the core grouping as lacking access to healthy and affordable foods, such as Wheatley, Grand Pointe, Bothwell, Pain Court, and Merlin.</w:t>
      </w:r>
      <w:r>
        <w:rPr>
          <w:rFonts w:ascii="Arial" w:eastAsia="Arial" w:hAnsi="Arial" w:cs="Arial"/>
          <w:vertAlign w:val="superscript"/>
        </w:rPr>
        <w:footnoteReference w:id="33"/>
      </w:r>
      <w:r>
        <w:rPr>
          <w:rFonts w:ascii="Arial" w:hAnsi="Arial"/>
        </w:rPr>
        <w:t xml:space="preserve"> Many of the Core Working Group members expressed concern regarding why food deserts exist in such a rich agricultural community. </w:t>
      </w:r>
    </w:p>
    <w:p w14:paraId="6BD9E9A8" w14:textId="77777777" w:rsidR="00750E34" w:rsidRDefault="00750E34" w:rsidP="00750E34">
      <w:pPr>
        <w:pStyle w:val="Body"/>
        <w:tabs>
          <w:tab w:val="left" w:pos="2100"/>
        </w:tabs>
        <w:rPr>
          <w:rFonts w:ascii="Arial" w:eastAsia="Arial" w:hAnsi="Arial" w:cs="Arial"/>
          <w:b/>
          <w:bCs/>
          <w:u w:val="single"/>
        </w:rPr>
      </w:pPr>
      <w:r>
        <w:rPr>
          <w:rFonts w:ascii="Arial" w:hAnsi="Arial"/>
          <w:b/>
          <w:bCs/>
          <w:u w:val="single"/>
        </w:rPr>
        <w:t>Transportation</w:t>
      </w:r>
    </w:p>
    <w:p w14:paraId="21E5B277" w14:textId="77777777" w:rsidR="00750E34" w:rsidRDefault="00750E34" w:rsidP="00750E34">
      <w:pPr>
        <w:pStyle w:val="Body"/>
        <w:tabs>
          <w:tab w:val="left" w:pos="2100"/>
        </w:tabs>
        <w:rPr>
          <w:rFonts w:ascii="Arial" w:eastAsia="Arial" w:hAnsi="Arial" w:cs="Arial"/>
        </w:rPr>
      </w:pPr>
      <w:r>
        <w:rPr>
          <w:rFonts w:ascii="Arial" w:hAnsi="Arial"/>
        </w:rPr>
        <w:t xml:space="preserve">Inadequate transportation options for all residents was identified as an issue in the 2012 community food assessment, and it continues to be a barrier per the Core Working Group members. In the absence of nearby grocery stores, residents require personal and/or public transportation to purchase food from grocery stores. Many rely on convenience stores, which often do not have fresh produce and/or other healthy staples available. </w:t>
      </w:r>
    </w:p>
    <w:p w14:paraId="3C9EEA73" w14:textId="0F322539" w:rsidR="00927316" w:rsidRPr="00CC35CB" w:rsidRDefault="00750E34" w:rsidP="00927316">
      <w:r>
        <w:rPr>
          <w:rFonts w:ascii="Arial" w:hAnsi="Arial"/>
          <w:lang w:val="en-US"/>
        </w:rPr>
        <w:t xml:space="preserve">The municipality of CK works to meet the transportation needs for the people living in urban and rural various communities throughout. Because of the large geographic span, connecting communities in a timely and affordable way presents challenges. Currently, </w:t>
      </w:r>
      <w:r>
        <w:rPr>
          <w:rFonts w:ascii="Arial" w:hAnsi="Arial"/>
        </w:rPr>
        <w:t>CK</w:t>
      </w:r>
      <w:r w:rsidR="008410CE">
        <w:rPr>
          <w:rFonts w:ascii="Arial" w:hAnsi="Arial"/>
        </w:rPr>
        <w:t xml:space="preserve"> </w:t>
      </w:r>
      <w:r>
        <w:rPr>
          <w:rFonts w:ascii="Arial" w:hAnsi="Arial"/>
        </w:rPr>
        <w:t>Tra</w:t>
      </w:r>
      <w:r>
        <w:rPr>
          <w:rFonts w:ascii="Arial" w:hAnsi="Arial"/>
          <w:lang w:val="en-US"/>
        </w:rPr>
        <w:t>nsit is working to make public transportation more easily accessible</w:t>
      </w:r>
      <w:r>
        <w:rPr>
          <w:rFonts w:ascii="Arial" w:hAnsi="Arial"/>
        </w:rPr>
        <w:t xml:space="preserve"> for CK residents. </w:t>
      </w:r>
      <w:r>
        <w:rPr>
          <w:rFonts w:ascii="Arial" w:hAnsi="Arial"/>
          <w:lang w:val="en-US"/>
        </w:rPr>
        <w:t>The transit system provides conventional services within the community of Chatham, with stop locations adjacent to several grocery stores. The Inter-Urban Conventional service is also offered four times per day, connecting residents in other smaller communities to the Chatham system and to grocery stores in Wallaceburg, Ridgetown, Blenheim, Dresden, and Tilbury. In addition, for those unable to access the conventional service because of frailty, mobility, or a disability, CKTransit also offers curb-</w:t>
      </w:r>
      <w:r>
        <w:rPr>
          <w:rFonts w:ascii="Arial" w:hAnsi="Arial"/>
        </w:rPr>
        <w:t>to</w:t>
      </w:r>
      <w:r>
        <w:rPr>
          <w:rFonts w:ascii="Arial" w:hAnsi="Arial"/>
          <w:lang w:val="en-US"/>
        </w:rPr>
        <w:t xml:space="preserve">-curb accessible transit. </w:t>
      </w:r>
    </w:p>
    <w:p w14:paraId="325D7655" w14:textId="63BA5AA4" w:rsidR="0081617B" w:rsidRPr="00CC35CB" w:rsidRDefault="00CF5292" w:rsidP="00B26D67">
      <w:pPr>
        <w:pStyle w:val="Heading2"/>
      </w:pPr>
      <w:r w:rsidRPr="00CC35CB">
        <w:br w:type="page"/>
      </w:r>
      <w:bookmarkStart w:id="40" w:name="_Toc53128921"/>
      <w:r w:rsidRPr="00CC35CB">
        <w:lastRenderedPageBreak/>
        <w:t>H</w:t>
      </w:r>
      <w:r w:rsidR="0081617B" w:rsidRPr="00CC35CB">
        <w:t xml:space="preserve">ighlighted Programs and </w:t>
      </w:r>
      <w:r w:rsidR="00B04552" w:rsidRPr="00CC35CB">
        <w:t>Activities:</w:t>
      </w:r>
      <w:bookmarkEnd w:id="40"/>
      <w:r w:rsidR="00B04552" w:rsidRPr="00CC35CB">
        <w:t xml:space="preserve"> </w:t>
      </w:r>
    </w:p>
    <w:p w14:paraId="02C14ADF" w14:textId="11CABFAC" w:rsidR="00B04552" w:rsidRPr="00CC35CB" w:rsidRDefault="00E24FF5" w:rsidP="00750E34">
      <w:pPr>
        <w:pStyle w:val="ListParagraph"/>
        <w:numPr>
          <w:ilvl w:val="0"/>
          <w:numId w:val="24"/>
        </w:numPr>
        <w:rPr>
          <w:rFonts w:ascii="Arial" w:hAnsi="Arial" w:cs="Arial"/>
        </w:rPr>
      </w:pPr>
      <w:hyperlink r:id="rId26" w:history="1">
        <w:r w:rsidR="00B04552" w:rsidRPr="00CC35CB">
          <w:rPr>
            <w:rStyle w:val="Hyperlink"/>
            <w:rFonts w:ascii="Arial" w:hAnsi="Arial" w:cs="Arial"/>
            <w:b/>
          </w:rPr>
          <w:t>Food Link CK</w:t>
        </w:r>
      </w:hyperlink>
      <w:r w:rsidR="00B04552" w:rsidRPr="00CC35CB">
        <w:rPr>
          <w:rFonts w:ascii="Arial" w:hAnsi="Arial" w:cs="Arial"/>
        </w:rPr>
        <w:t xml:space="preserve"> is a made up of community organizations and businesses </w:t>
      </w:r>
      <w:r w:rsidR="008410CE">
        <w:rPr>
          <w:rFonts w:ascii="Arial" w:hAnsi="Arial" w:cs="Arial"/>
        </w:rPr>
        <w:t xml:space="preserve"> </w:t>
      </w:r>
      <w:r w:rsidR="00B04552" w:rsidRPr="00CC35CB">
        <w:rPr>
          <w:rFonts w:ascii="Arial" w:hAnsi="Arial" w:cs="Arial"/>
        </w:rPr>
        <w:t xml:space="preserve">interested in improving access to healthy foods for CK residents. </w:t>
      </w:r>
    </w:p>
    <w:p w14:paraId="3193A0B7" w14:textId="77777777" w:rsidR="009F5073" w:rsidRPr="00CC35CB" w:rsidRDefault="009F5073" w:rsidP="009F5073">
      <w:pPr>
        <w:pStyle w:val="ListParagraph"/>
        <w:rPr>
          <w:rFonts w:ascii="Arial" w:hAnsi="Arial" w:cs="Arial"/>
        </w:rPr>
      </w:pPr>
    </w:p>
    <w:p w14:paraId="4C620EE0" w14:textId="54E1CBB9" w:rsidR="00B04552" w:rsidRPr="00CC35CB" w:rsidRDefault="00E24FF5" w:rsidP="00750E34">
      <w:pPr>
        <w:pStyle w:val="ListParagraph"/>
        <w:numPr>
          <w:ilvl w:val="0"/>
          <w:numId w:val="24"/>
        </w:numPr>
        <w:rPr>
          <w:rFonts w:ascii="Arial" w:hAnsi="Arial" w:cs="Arial"/>
        </w:rPr>
      </w:pPr>
      <w:hyperlink r:id="rId27" w:history="1">
        <w:r w:rsidR="00B04552" w:rsidRPr="00CC35CB">
          <w:rPr>
            <w:rStyle w:val="Hyperlink"/>
            <w:rFonts w:ascii="Arial" w:hAnsi="Arial" w:cs="Arial"/>
            <w:b/>
          </w:rPr>
          <w:t>CK Student Nutrition Program</w:t>
        </w:r>
      </w:hyperlink>
      <w:r w:rsidR="00B04552" w:rsidRPr="00CC35CB">
        <w:rPr>
          <w:rFonts w:ascii="Arial" w:hAnsi="Arial" w:cs="Arial"/>
        </w:rPr>
        <w:t xml:space="preserve"> consists of 450 volunteers working to provide healthy meals and snacks to over 10</w:t>
      </w:r>
      <w:r w:rsidR="0064751C">
        <w:rPr>
          <w:rFonts w:ascii="Arial" w:hAnsi="Arial" w:cs="Arial"/>
        </w:rPr>
        <w:t>,</w:t>
      </w:r>
      <w:r w:rsidR="00B04552" w:rsidRPr="00CC35CB">
        <w:rPr>
          <w:rFonts w:ascii="Arial" w:hAnsi="Arial" w:cs="Arial"/>
        </w:rPr>
        <w:t xml:space="preserve">000 children in most schools across the </w:t>
      </w:r>
      <w:r w:rsidR="00970ACB">
        <w:rPr>
          <w:rFonts w:ascii="Arial" w:hAnsi="Arial" w:cs="Arial"/>
        </w:rPr>
        <w:t>m</w:t>
      </w:r>
      <w:r w:rsidR="00B04552" w:rsidRPr="00CC35CB">
        <w:rPr>
          <w:rFonts w:ascii="Arial" w:hAnsi="Arial" w:cs="Arial"/>
        </w:rPr>
        <w:t xml:space="preserve">unicipality. </w:t>
      </w:r>
    </w:p>
    <w:p w14:paraId="3C5552E7" w14:textId="77777777" w:rsidR="009F5073" w:rsidRPr="00CC35CB" w:rsidRDefault="009F5073" w:rsidP="009F5073">
      <w:pPr>
        <w:pStyle w:val="ListParagraph"/>
        <w:rPr>
          <w:rFonts w:ascii="Arial" w:hAnsi="Arial" w:cs="Arial"/>
        </w:rPr>
      </w:pPr>
    </w:p>
    <w:p w14:paraId="242E8546" w14:textId="4AE2523F" w:rsidR="00B04552" w:rsidRPr="00CC35CB" w:rsidRDefault="00B04552" w:rsidP="00750E34">
      <w:pPr>
        <w:pStyle w:val="ListParagraph"/>
        <w:numPr>
          <w:ilvl w:val="0"/>
          <w:numId w:val="24"/>
        </w:numPr>
        <w:rPr>
          <w:rFonts w:ascii="Arial" w:hAnsi="Arial" w:cs="Arial"/>
        </w:rPr>
      </w:pPr>
      <w:r w:rsidRPr="00CC35CB">
        <w:rPr>
          <w:rFonts w:ascii="Arial" w:hAnsi="Arial" w:cs="Arial"/>
        </w:rPr>
        <w:t xml:space="preserve">CK offers hot meals and soup kitchens daily with 21 different locations where individuals </w:t>
      </w:r>
      <w:r w:rsidR="00F5062A">
        <w:rPr>
          <w:rFonts w:ascii="Arial" w:hAnsi="Arial" w:cs="Arial"/>
        </w:rPr>
        <w:t xml:space="preserve">can </w:t>
      </w:r>
      <w:r w:rsidRPr="00CC35CB">
        <w:rPr>
          <w:rFonts w:ascii="Arial" w:hAnsi="Arial" w:cs="Arial"/>
        </w:rPr>
        <w:t xml:space="preserve">go and eat. </w:t>
      </w:r>
      <w:r w:rsidR="007F4BC1" w:rsidRPr="00CC35CB">
        <w:rPr>
          <w:rFonts w:ascii="Arial" w:hAnsi="Arial" w:cs="Arial"/>
        </w:rPr>
        <w:t>The</w:t>
      </w:r>
      <w:r w:rsidR="00742403" w:rsidRPr="00CC35CB">
        <w:rPr>
          <w:rFonts w:ascii="Arial" w:hAnsi="Arial" w:cs="Arial"/>
        </w:rPr>
        <w:t xml:space="preserve"> </w:t>
      </w:r>
      <w:hyperlink r:id="rId28" w:history="1">
        <w:r w:rsidR="00742403" w:rsidRPr="00CC35CB">
          <w:rPr>
            <w:rStyle w:val="Hyperlink"/>
            <w:rFonts w:ascii="Arial" w:hAnsi="Arial" w:cs="Arial"/>
          </w:rPr>
          <w:t>CK</w:t>
        </w:r>
        <w:r w:rsidRPr="00CC35CB">
          <w:rPr>
            <w:rStyle w:val="Hyperlink"/>
            <w:rFonts w:ascii="Arial" w:hAnsi="Arial" w:cs="Arial"/>
          </w:rPr>
          <w:t xml:space="preserve"> meal calendar</w:t>
        </w:r>
      </w:hyperlink>
      <w:r w:rsidRPr="00CC35CB">
        <w:rPr>
          <w:rFonts w:ascii="Arial" w:hAnsi="Arial" w:cs="Arial"/>
        </w:rPr>
        <w:t xml:space="preserve"> is updated twice a year to ensure that information on locations, hours</w:t>
      </w:r>
      <w:r w:rsidR="009E6E59">
        <w:rPr>
          <w:rFonts w:ascii="Arial" w:hAnsi="Arial" w:cs="Arial"/>
        </w:rPr>
        <w:t>,</w:t>
      </w:r>
      <w:r w:rsidRPr="00CC35CB">
        <w:rPr>
          <w:rFonts w:ascii="Arial" w:hAnsi="Arial" w:cs="Arial"/>
        </w:rPr>
        <w:t xml:space="preserve"> and multiple resources and support are provided.</w:t>
      </w:r>
    </w:p>
    <w:p w14:paraId="109F6C67" w14:textId="77777777" w:rsidR="009F5073" w:rsidRPr="00CC35CB" w:rsidRDefault="009F5073" w:rsidP="009F5073">
      <w:pPr>
        <w:pStyle w:val="ListParagraph"/>
        <w:rPr>
          <w:rFonts w:ascii="Arial" w:hAnsi="Arial" w:cs="Arial"/>
          <w:b/>
        </w:rPr>
      </w:pPr>
    </w:p>
    <w:p w14:paraId="5F9E9103" w14:textId="677A2702" w:rsidR="00B04552" w:rsidRPr="00CC35CB" w:rsidRDefault="00B04552" w:rsidP="00750E34">
      <w:pPr>
        <w:pStyle w:val="ListParagraph"/>
        <w:numPr>
          <w:ilvl w:val="0"/>
          <w:numId w:val="24"/>
        </w:numPr>
        <w:rPr>
          <w:rFonts w:ascii="Arial" w:hAnsi="Arial" w:cs="Arial"/>
          <w:b/>
        </w:rPr>
      </w:pPr>
      <w:r w:rsidRPr="00CC35CB">
        <w:rPr>
          <w:rFonts w:ascii="Arial" w:hAnsi="Arial" w:cs="Arial"/>
        </w:rPr>
        <w:t xml:space="preserve">CK has a pilot project in </w:t>
      </w:r>
      <w:r w:rsidR="003E6C57">
        <w:rPr>
          <w:rFonts w:ascii="Arial" w:hAnsi="Arial" w:cs="Arial"/>
        </w:rPr>
        <w:t>three</w:t>
      </w:r>
      <w:r w:rsidRPr="00CC35CB">
        <w:rPr>
          <w:rFonts w:ascii="Arial" w:hAnsi="Arial" w:cs="Arial"/>
        </w:rPr>
        <w:t xml:space="preserve"> recreational arenas called </w:t>
      </w:r>
      <w:r w:rsidRPr="004B4AFF">
        <w:rPr>
          <w:rFonts w:ascii="Arial" w:hAnsi="Arial" w:cs="Arial"/>
        </w:rPr>
        <w:t xml:space="preserve">“Fuel Up” </w:t>
      </w:r>
      <w:r w:rsidRPr="00CC35CB">
        <w:rPr>
          <w:rFonts w:ascii="Arial" w:hAnsi="Arial" w:cs="Arial"/>
        </w:rPr>
        <w:t>that promotes fruits and vegetables and other healthier options in canteens.</w:t>
      </w:r>
    </w:p>
    <w:p w14:paraId="7746D2BF" w14:textId="77777777" w:rsidR="009F5073" w:rsidRPr="00CC35CB" w:rsidRDefault="009F5073" w:rsidP="009F5073">
      <w:pPr>
        <w:pStyle w:val="ListParagraph"/>
        <w:rPr>
          <w:rFonts w:ascii="Arial" w:hAnsi="Arial" w:cs="Arial"/>
        </w:rPr>
      </w:pPr>
    </w:p>
    <w:p w14:paraId="541EB406" w14:textId="106C2961" w:rsidR="00694D9A" w:rsidRPr="00CC35CB" w:rsidRDefault="00694D9A" w:rsidP="00750E34">
      <w:pPr>
        <w:pStyle w:val="ListParagraph"/>
        <w:numPr>
          <w:ilvl w:val="0"/>
          <w:numId w:val="24"/>
        </w:numPr>
        <w:rPr>
          <w:rFonts w:ascii="Arial" w:hAnsi="Arial" w:cs="Arial"/>
        </w:rPr>
      </w:pPr>
      <w:r w:rsidRPr="00CC35CB">
        <w:rPr>
          <w:rFonts w:ascii="Arial" w:hAnsi="Arial" w:cs="Arial"/>
        </w:rPr>
        <w:t>CK has a farm to institution program (i.e.</w:t>
      </w:r>
      <w:r w:rsidR="00FB43B4">
        <w:rPr>
          <w:rFonts w:ascii="Arial" w:hAnsi="Arial" w:cs="Arial"/>
        </w:rPr>
        <w:t>,</w:t>
      </w:r>
      <w:r w:rsidRPr="00CC35CB">
        <w:rPr>
          <w:rFonts w:ascii="Arial" w:hAnsi="Arial" w:cs="Arial"/>
        </w:rPr>
        <w:t xml:space="preserve"> daycare, schools), where licensed childcare facilities and participating schools receive produce from local farms. In total, there are 21,000 youth participating in programs that provide access to vegetables and fruit.</w:t>
      </w:r>
    </w:p>
    <w:p w14:paraId="425090BF" w14:textId="77777777" w:rsidR="009F5073" w:rsidRPr="00CC35CB" w:rsidRDefault="009F5073" w:rsidP="009F5073">
      <w:pPr>
        <w:pStyle w:val="ListParagraph"/>
        <w:rPr>
          <w:rFonts w:ascii="Arial" w:hAnsi="Arial" w:cs="Arial"/>
        </w:rPr>
      </w:pPr>
    </w:p>
    <w:p w14:paraId="38ED2AEA" w14:textId="69DF123C" w:rsidR="00694D9A" w:rsidRPr="00CC35CB" w:rsidRDefault="00BC10CD" w:rsidP="00750E34">
      <w:pPr>
        <w:pStyle w:val="ListParagraph"/>
        <w:numPr>
          <w:ilvl w:val="0"/>
          <w:numId w:val="24"/>
        </w:numPr>
        <w:rPr>
          <w:rFonts w:ascii="Arial" w:hAnsi="Arial" w:cs="Arial"/>
        </w:rPr>
      </w:pPr>
      <w:r w:rsidRPr="00CC35CB">
        <w:rPr>
          <w:rFonts w:ascii="Arial" w:hAnsi="Arial" w:cs="Arial"/>
        </w:rPr>
        <w:t xml:space="preserve">Employment and </w:t>
      </w:r>
      <w:r w:rsidR="00E05365">
        <w:rPr>
          <w:rFonts w:ascii="Arial" w:hAnsi="Arial" w:cs="Arial"/>
        </w:rPr>
        <w:t>s</w:t>
      </w:r>
      <w:r w:rsidR="00E05365" w:rsidRPr="00CC35CB">
        <w:rPr>
          <w:rFonts w:ascii="Arial" w:hAnsi="Arial" w:cs="Arial"/>
        </w:rPr>
        <w:t xml:space="preserve">ocial </w:t>
      </w:r>
      <w:r w:rsidR="00E05365">
        <w:rPr>
          <w:rFonts w:ascii="Arial" w:hAnsi="Arial" w:cs="Arial"/>
        </w:rPr>
        <w:t>s</w:t>
      </w:r>
      <w:r w:rsidR="00E05365" w:rsidRPr="00CC35CB">
        <w:rPr>
          <w:rFonts w:ascii="Arial" w:hAnsi="Arial" w:cs="Arial"/>
        </w:rPr>
        <w:t xml:space="preserve">ervices </w:t>
      </w:r>
      <w:r w:rsidRPr="00CC35CB">
        <w:rPr>
          <w:rFonts w:ascii="Arial" w:hAnsi="Arial" w:cs="Arial"/>
        </w:rPr>
        <w:t xml:space="preserve">provide fruit and vegetable </w:t>
      </w:r>
      <w:r w:rsidR="00694D9A" w:rsidRPr="00CC35CB">
        <w:rPr>
          <w:rFonts w:ascii="Arial" w:hAnsi="Arial" w:cs="Arial"/>
        </w:rPr>
        <w:t xml:space="preserve">vouchers </w:t>
      </w:r>
      <w:r w:rsidRPr="00CC35CB">
        <w:rPr>
          <w:rFonts w:ascii="Arial" w:hAnsi="Arial" w:cs="Arial"/>
        </w:rPr>
        <w:t xml:space="preserve">for their clients. </w:t>
      </w:r>
    </w:p>
    <w:p w14:paraId="1C518BE2" w14:textId="77777777" w:rsidR="009F5073" w:rsidRPr="00CC35CB" w:rsidRDefault="009F5073" w:rsidP="009F5073">
      <w:pPr>
        <w:pStyle w:val="ListParagraph"/>
        <w:rPr>
          <w:rFonts w:ascii="Arial" w:hAnsi="Arial" w:cs="Arial"/>
        </w:rPr>
      </w:pPr>
    </w:p>
    <w:p w14:paraId="7D941996" w14:textId="2DCB64B6" w:rsidR="00694D9A" w:rsidRPr="00CC35CB" w:rsidRDefault="00694D9A" w:rsidP="00750E34">
      <w:pPr>
        <w:pStyle w:val="ListParagraph"/>
        <w:numPr>
          <w:ilvl w:val="0"/>
          <w:numId w:val="24"/>
        </w:numPr>
        <w:rPr>
          <w:rFonts w:ascii="Arial" w:hAnsi="Arial" w:cs="Arial"/>
        </w:rPr>
      </w:pPr>
      <w:r w:rsidRPr="00CC35CB">
        <w:rPr>
          <w:rFonts w:ascii="Arial" w:hAnsi="Arial" w:cs="Arial"/>
          <w:b/>
        </w:rPr>
        <w:t xml:space="preserve">Community &amp; Home Assistance Program (CHAP) </w:t>
      </w:r>
      <w:r w:rsidRPr="00CC35CB">
        <w:rPr>
          <w:rFonts w:ascii="Arial" w:hAnsi="Arial" w:cs="Arial"/>
        </w:rPr>
        <w:t>provides frozen meals and</w:t>
      </w:r>
      <w:r w:rsidR="00C54017">
        <w:rPr>
          <w:rFonts w:ascii="Arial" w:hAnsi="Arial" w:cs="Arial"/>
        </w:rPr>
        <w:t xml:space="preserve"> a</w:t>
      </w:r>
      <w:r w:rsidRPr="00CC35CB">
        <w:rPr>
          <w:rFonts w:ascii="Arial" w:hAnsi="Arial" w:cs="Arial"/>
        </w:rPr>
        <w:t xml:space="preserve"> delivery system to help seniors and adults with long</w:t>
      </w:r>
      <w:r w:rsidR="007675E3">
        <w:rPr>
          <w:rFonts w:ascii="Arial" w:hAnsi="Arial" w:cs="Arial"/>
        </w:rPr>
        <w:t>-</w:t>
      </w:r>
      <w:r w:rsidRPr="00CC35CB">
        <w:rPr>
          <w:rFonts w:ascii="Arial" w:hAnsi="Arial" w:cs="Arial"/>
        </w:rPr>
        <w:t>term disabilities.</w:t>
      </w:r>
    </w:p>
    <w:p w14:paraId="2574D8B4" w14:textId="77777777" w:rsidR="00694D9A" w:rsidRPr="00CC35CB" w:rsidRDefault="00694D9A" w:rsidP="00694D9A">
      <w:pPr>
        <w:rPr>
          <w:rFonts w:ascii="Arial" w:hAnsi="Arial" w:cs="Arial"/>
          <w:b/>
          <w:sz w:val="32"/>
          <w:szCs w:val="32"/>
        </w:rPr>
      </w:pPr>
    </w:p>
    <w:p w14:paraId="19AEB482" w14:textId="77777777" w:rsidR="00694D9A" w:rsidRPr="00CC35CB" w:rsidRDefault="00694D9A" w:rsidP="00694D9A">
      <w:pPr>
        <w:pStyle w:val="ListParagraph"/>
        <w:rPr>
          <w:rFonts w:ascii="Arial" w:hAnsi="Arial" w:cs="Arial"/>
        </w:rPr>
      </w:pPr>
    </w:p>
    <w:p w14:paraId="307095E5" w14:textId="77777777" w:rsidR="00694D9A" w:rsidRPr="00CC35CB" w:rsidRDefault="00694D9A" w:rsidP="00694D9A">
      <w:pPr>
        <w:pStyle w:val="ListParagraph"/>
        <w:rPr>
          <w:rFonts w:ascii="Arial" w:hAnsi="Arial" w:cs="Arial"/>
        </w:rPr>
      </w:pPr>
    </w:p>
    <w:p w14:paraId="041122E1" w14:textId="77777777" w:rsidR="002612FB" w:rsidRPr="00CC35CB" w:rsidRDefault="002612FB">
      <w:pPr>
        <w:rPr>
          <w:rFonts w:ascii="Arial" w:hAnsi="Arial" w:cs="Arial"/>
          <w:b/>
          <w:sz w:val="24"/>
          <w:szCs w:val="24"/>
        </w:rPr>
      </w:pPr>
      <w:r w:rsidRPr="00CC35CB">
        <w:rPr>
          <w:rFonts w:ascii="Arial" w:hAnsi="Arial" w:cs="Arial"/>
          <w:b/>
          <w:sz w:val="24"/>
          <w:szCs w:val="24"/>
        </w:rPr>
        <w:br w:type="page"/>
      </w:r>
    </w:p>
    <w:p w14:paraId="3AAE90DB" w14:textId="094A370B" w:rsidR="00DC3779" w:rsidRPr="00CC35CB" w:rsidRDefault="00DE0500" w:rsidP="008F39F7">
      <w:pPr>
        <w:pStyle w:val="Heading1"/>
      </w:pPr>
      <w:bookmarkStart w:id="41" w:name="_Toc53128922"/>
      <w:r w:rsidRPr="00CC35CB">
        <w:lastRenderedPageBreak/>
        <w:t>FOOD WASTE</w:t>
      </w:r>
      <w:bookmarkEnd w:id="41"/>
    </w:p>
    <w:p w14:paraId="33D21D70" w14:textId="44A100B3" w:rsidR="00DE0500" w:rsidRPr="00CC35CB" w:rsidRDefault="00DE0500" w:rsidP="00DE0500">
      <w:pPr>
        <w:rPr>
          <w:rFonts w:ascii="Arial" w:hAnsi="Arial" w:cs="Arial"/>
          <w:b/>
        </w:rPr>
      </w:pPr>
      <w:r w:rsidRPr="00CC35CB">
        <w:rPr>
          <w:rFonts w:ascii="Arial" w:hAnsi="Arial" w:cs="Arial"/>
          <w:b/>
        </w:rPr>
        <w:t>Food Loss vs</w:t>
      </w:r>
      <w:r w:rsidR="00B85AEB">
        <w:rPr>
          <w:rFonts w:ascii="Arial" w:hAnsi="Arial" w:cs="Arial"/>
          <w:b/>
        </w:rPr>
        <w:t>.</w:t>
      </w:r>
      <w:r w:rsidRPr="00CC35CB">
        <w:rPr>
          <w:rFonts w:ascii="Arial" w:hAnsi="Arial" w:cs="Arial"/>
          <w:b/>
        </w:rPr>
        <w:t xml:space="preserve"> Food Waste</w:t>
      </w:r>
      <w:r w:rsidRPr="00CC35CB">
        <w:rPr>
          <w:rStyle w:val="FootnoteReference"/>
          <w:rFonts w:ascii="Arial" w:hAnsi="Arial" w:cs="Arial"/>
          <w:b/>
        </w:rPr>
        <w:footnoteReference w:id="34"/>
      </w:r>
    </w:p>
    <w:p w14:paraId="1EC03246" w14:textId="43FF543F" w:rsidR="00DE0500" w:rsidRPr="00CC35CB" w:rsidRDefault="00DE0500" w:rsidP="00DE0500">
      <w:pPr>
        <w:rPr>
          <w:rFonts w:ascii="Arial" w:hAnsi="Arial" w:cs="Arial"/>
        </w:rPr>
      </w:pPr>
      <w:r w:rsidRPr="00CC35CB">
        <w:rPr>
          <w:rFonts w:ascii="Arial" w:hAnsi="Arial" w:cs="Arial"/>
          <w:b/>
        </w:rPr>
        <w:t>Food loss</w:t>
      </w:r>
      <w:r w:rsidRPr="00CC35CB">
        <w:rPr>
          <w:rFonts w:ascii="Arial" w:hAnsi="Arial" w:cs="Arial"/>
        </w:rPr>
        <w:t xml:space="preserve"> refers to any food that is lost in the supply chain between the producer and </w:t>
      </w:r>
      <w:r w:rsidR="001B3F31" w:rsidRPr="00CC35CB">
        <w:rPr>
          <w:rFonts w:ascii="Arial" w:hAnsi="Arial" w:cs="Arial"/>
        </w:rPr>
        <w:t>food retailer</w:t>
      </w:r>
      <w:r w:rsidRPr="00CC35CB">
        <w:rPr>
          <w:rFonts w:ascii="Arial" w:hAnsi="Arial" w:cs="Arial"/>
        </w:rPr>
        <w:t>. This may be the result of infrastructure limitations, climate and environmental factors</w:t>
      </w:r>
      <w:r w:rsidR="00875084">
        <w:rPr>
          <w:rFonts w:ascii="Arial" w:hAnsi="Arial" w:cs="Arial"/>
        </w:rPr>
        <w:t xml:space="preserve">, or </w:t>
      </w:r>
      <w:r w:rsidRPr="00CC35CB">
        <w:rPr>
          <w:rFonts w:ascii="Arial" w:hAnsi="Arial" w:cs="Arial"/>
        </w:rPr>
        <w:t>quality, aesthetics</w:t>
      </w:r>
      <w:r w:rsidR="00F160E4">
        <w:rPr>
          <w:rFonts w:ascii="Arial" w:hAnsi="Arial" w:cs="Arial"/>
        </w:rPr>
        <w:t>,</w:t>
      </w:r>
      <w:r w:rsidRPr="00CC35CB">
        <w:rPr>
          <w:rFonts w:ascii="Arial" w:hAnsi="Arial" w:cs="Arial"/>
        </w:rPr>
        <w:t xml:space="preserve"> or safety standards. Food loss occurs most often at </w:t>
      </w:r>
      <w:r w:rsidR="00583B06">
        <w:rPr>
          <w:rFonts w:ascii="Arial" w:hAnsi="Arial" w:cs="Arial"/>
        </w:rPr>
        <w:t xml:space="preserve">the </w:t>
      </w:r>
      <w:r w:rsidRPr="00CC35CB">
        <w:rPr>
          <w:rFonts w:ascii="Arial" w:hAnsi="Arial" w:cs="Arial"/>
        </w:rPr>
        <w:t xml:space="preserve">production, harvest, and processing stages of the food system. It is an aspect that consumers have little control over. </w:t>
      </w:r>
    </w:p>
    <w:p w14:paraId="3DA6E01F" w14:textId="531097DA" w:rsidR="00DE0500" w:rsidRPr="00CC35CB" w:rsidRDefault="00FC2239" w:rsidP="009F5073">
      <w:pPr>
        <w:rPr>
          <w:rFonts w:ascii="Arial" w:eastAsia="Times New Roman" w:hAnsi="Arial" w:cs="Arial"/>
          <w:color w:val="1B1D1F"/>
          <w:lang w:eastAsia="en-CA"/>
        </w:rPr>
      </w:pPr>
      <w:r>
        <w:rPr>
          <w:rFonts w:ascii="Arial" w:hAnsi="Arial" w:cs="Arial"/>
        </w:rPr>
        <w:t>In t</w:t>
      </w:r>
      <w:r w:rsidR="009F5073" w:rsidRPr="00CC35CB">
        <w:rPr>
          <w:rFonts w:ascii="Arial" w:hAnsi="Arial" w:cs="Arial"/>
        </w:rPr>
        <w:t>his section</w:t>
      </w:r>
      <w:r>
        <w:rPr>
          <w:rFonts w:ascii="Arial" w:hAnsi="Arial" w:cs="Arial"/>
        </w:rPr>
        <w:t>,</w:t>
      </w:r>
      <w:r w:rsidR="009F5073" w:rsidRPr="00CC35CB">
        <w:rPr>
          <w:rFonts w:ascii="Arial" w:hAnsi="Arial" w:cs="Arial"/>
        </w:rPr>
        <w:t xml:space="preserve"> we focus on </w:t>
      </w:r>
      <w:r w:rsidR="009F5073" w:rsidRPr="00CC35CB">
        <w:rPr>
          <w:rFonts w:ascii="Arial" w:hAnsi="Arial" w:cs="Arial"/>
          <w:b/>
        </w:rPr>
        <w:t>food waste</w:t>
      </w:r>
      <w:r w:rsidR="009F5073" w:rsidRPr="00CC35CB">
        <w:rPr>
          <w:rFonts w:ascii="Arial" w:hAnsi="Arial" w:cs="Arial"/>
        </w:rPr>
        <w:t xml:space="preserve">, which is referred to as the </w:t>
      </w:r>
      <w:r w:rsidR="00DE0500" w:rsidRPr="00CC35CB">
        <w:rPr>
          <w:rFonts w:ascii="Arial" w:hAnsi="Arial" w:cs="Arial"/>
        </w:rPr>
        <w:t xml:space="preserve">discarding of food that is safe and nutritious for human consumption. </w:t>
      </w:r>
    </w:p>
    <w:p w14:paraId="45F0EAA4" w14:textId="7BAD0775" w:rsidR="00DE0500" w:rsidRPr="00CC35CB" w:rsidRDefault="00DE0500" w:rsidP="00DE0500">
      <w:pPr>
        <w:rPr>
          <w:rFonts w:ascii="Arial" w:hAnsi="Arial" w:cs="Arial"/>
        </w:rPr>
      </w:pPr>
      <w:r w:rsidRPr="00CC35CB">
        <w:rPr>
          <w:rFonts w:ascii="Arial" w:hAnsi="Arial" w:cs="Arial"/>
          <w:b/>
        </w:rPr>
        <w:t xml:space="preserve">Food </w:t>
      </w:r>
      <w:r w:rsidR="00FC2239">
        <w:rPr>
          <w:rFonts w:ascii="Arial" w:hAnsi="Arial" w:cs="Arial"/>
          <w:b/>
        </w:rPr>
        <w:t>w</w:t>
      </w:r>
      <w:r w:rsidR="00FC2239" w:rsidRPr="00CC35CB">
        <w:rPr>
          <w:rFonts w:ascii="Arial" w:hAnsi="Arial" w:cs="Arial"/>
          <w:b/>
        </w:rPr>
        <w:t xml:space="preserve">aste </w:t>
      </w:r>
      <w:r w:rsidRPr="00CC35CB">
        <w:rPr>
          <w:rFonts w:ascii="Arial" w:hAnsi="Arial" w:cs="Arial"/>
          <w:b/>
        </w:rPr>
        <w:t>management</w:t>
      </w:r>
      <w:r w:rsidRPr="00CC35CB">
        <w:rPr>
          <w:rFonts w:ascii="Arial" w:hAnsi="Arial" w:cs="Arial"/>
        </w:rPr>
        <w:t xml:space="preserve"> refers to the collection and disposal and/or composting of edible food products that are not eaten. It also refers to the collection and disposal or recycling of the packaging used to bring food to consumers. </w:t>
      </w:r>
    </w:p>
    <w:p w14:paraId="24E6CE5E" w14:textId="77777777" w:rsidR="00007170" w:rsidRPr="00CC35CB" w:rsidRDefault="00007170" w:rsidP="00007170">
      <w:pPr>
        <w:rPr>
          <w:rFonts w:ascii="Arial" w:hAnsi="Arial" w:cs="Arial"/>
        </w:rPr>
      </w:pPr>
      <w:r w:rsidRPr="00CC35CB">
        <w:rPr>
          <w:rFonts w:ascii="Arial" w:hAnsi="Arial" w:cs="Arial"/>
        </w:rPr>
        <w:t xml:space="preserve">Food is wasted in the following ways: </w:t>
      </w:r>
    </w:p>
    <w:p w14:paraId="4587A385" w14:textId="38040911" w:rsidR="00007170" w:rsidRPr="00CC35CB" w:rsidRDefault="00007170" w:rsidP="0036605D">
      <w:pPr>
        <w:pStyle w:val="ListParagraph"/>
        <w:numPr>
          <w:ilvl w:val="0"/>
          <w:numId w:val="4"/>
        </w:numPr>
        <w:rPr>
          <w:rFonts w:ascii="Arial" w:eastAsia="Times New Roman" w:hAnsi="Arial" w:cs="Arial"/>
          <w:color w:val="1B1D1F"/>
          <w:lang w:eastAsia="en-CA"/>
        </w:rPr>
      </w:pPr>
      <w:r w:rsidRPr="00CC35CB">
        <w:rPr>
          <w:rFonts w:ascii="Arial" w:eastAsia="Times New Roman" w:hAnsi="Arial" w:cs="Arial"/>
          <w:color w:val="1B1D1F"/>
          <w:lang w:eastAsia="en-CA"/>
        </w:rPr>
        <w:t>Fresh produce that deviates from what is considered optimal in terms of shape, size</w:t>
      </w:r>
      <w:r w:rsidR="008D562A">
        <w:rPr>
          <w:rFonts w:ascii="Arial" w:eastAsia="Times New Roman" w:hAnsi="Arial" w:cs="Arial"/>
          <w:color w:val="1B1D1F"/>
          <w:lang w:eastAsia="en-CA"/>
        </w:rPr>
        <w:t>,</w:t>
      </w:r>
      <w:r w:rsidRPr="00CC35CB">
        <w:rPr>
          <w:rFonts w:ascii="Arial" w:eastAsia="Times New Roman" w:hAnsi="Arial" w:cs="Arial"/>
          <w:color w:val="1B1D1F"/>
          <w:lang w:eastAsia="en-CA"/>
        </w:rPr>
        <w:t xml:space="preserve"> and colo</w:t>
      </w:r>
      <w:r w:rsidR="005E3ACE" w:rsidRPr="00CC35CB">
        <w:rPr>
          <w:rFonts w:ascii="Arial" w:eastAsia="Times New Roman" w:hAnsi="Arial" w:cs="Arial"/>
          <w:color w:val="1B1D1F"/>
          <w:lang w:eastAsia="en-CA"/>
        </w:rPr>
        <w:t>u</w:t>
      </w:r>
      <w:r w:rsidRPr="00CC35CB">
        <w:rPr>
          <w:rFonts w:ascii="Arial" w:eastAsia="Times New Roman" w:hAnsi="Arial" w:cs="Arial"/>
          <w:color w:val="1B1D1F"/>
          <w:lang w:eastAsia="en-CA"/>
        </w:rPr>
        <w:t>r</w:t>
      </w:r>
      <w:r w:rsidR="008D562A">
        <w:rPr>
          <w:rFonts w:ascii="Arial" w:eastAsia="Times New Roman" w:hAnsi="Arial" w:cs="Arial"/>
          <w:color w:val="1B1D1F"/>
          <w:lang w:eastAsia="en-CA"/>
        </w:rPr>
        <w:t>;</w:t>
      </w:r>
      <w:r w:rsidRPr="00CC35CB">
        <w:rPr>
          <w:rFonts w:ascii="Arial" w:eastAsia="Times New Roman" w:hAnsi="Arial" w:cs="Arial"/>
          <w:color w:val="1B1D1F"/>
          <w:lang w:eastAsia="en-CA"/>
        </w:rPr>
        <w:t xml:space="preserve"> for example, </w:t>
      </w:r>
      <w:r w:rsidR="008D562A">
        <w:rPr>
          <w:rFonts w:ascii="Arial" w:eastAsia="Times New Roman" w:hAnsi="Arial" w:cs="Arial"/>
          <w:color w:val="1B1D1F"/>
          <w:lang w:eastAsia="en-CA"/>
        </w:rPr>
        <w:t xml:space="preserve">food </w:t>
      </w:r>
      <w:r w:rsidRPr="00CC35CB">
        <w:rPr>
          <w:rFonts w:ascii="Arial" w:eastAsia="Times New Roman" w:hAnsi="Arial" w:cs="Arial"/>
          <w:color w:val="1B1D1F"/>
          <w:lang w:eastAsia="en-CA"/>
        </w:rPr>
        <w:t>is often removed from the supply chain during sorting operations and at the retail display stage.</w:t>
      </w:r>
    </w:p>
    <w:p w14:paraId="7F990811" w14:textId="0DDCAADE" w:rsidR="00007170" w:rsidRPr="00CC35CB" w:rsidRDefault="00007170" w:rsidP="0036605D">
      <w:pPr>
        <w:pStyle w:val="ListParagraph"/>
        <w:numPr>
          <w:ilvl w:val="0"/>
          <w:numId w:val="4"/>
        </w:numPr>
        <w:rPr>
          <w:rFonts w:ascii="Arial" w:eastAsia="Times New Roman" w:hAnsi="Arial" w:cs="Arial"/>
          <w:color w:val="1B1D1F"/>
          <w:lang w:eastAsia="en-CA"/>
        </w:rPr>
      </w:pPr>
      <w:r w:rsidRPr="00CC35CB">
        <w:rPr>
          <w:rFonts w:ascii="Arial" w:eastAsia="Times New Roman" w:hAnsi="Arial" w:cs="Arial"/>
          <w:color w:val="1B1D1F"/>
          <w:lang w:eastAsia="en-CA"/>
        </w:rPr>
        <w:t>Foods that are close to, at, or beyond the “best</w:t>
      </w:r>
      <w:r w:rsidR="00300F4F">
        <w:rPr>
          <w:rFonts w:ascii="Arial" w:eastAsia="Times New Roman" w:hAnsi="Arial" w:cs="Arial"/>
          <w:color w:val="1B1D1F"/>
          <w:lang w:eastAsia="en-CA"/>
        </w:rPr>
        <w:t xml:space="preserve"> </w:t>
      </w:r>
      <w:r w:rsidRPr="00CC35CB">
        <w:rPr>
          <w:rFonts w:ascii="Arial" w:eastAsia="Times New Roman" w:hAnsi="Arial" w:cs="Arial"/>
          <w:color w:val="1B1D1F"/>
          <w:lang w:eastAsia="en-CA"/>
        </w:rPr>
        <w:t>before” date are often discarded by retailers and consumers.</w:t>
      </w:r>
    </w:p>
    <w:p w14:paraId="13E465EB" w14:textId="6D46D60F" w:rsidR="001B3F31" w:rsidRPr="00CC35CB" w:rsidRDefault="00007170" w:rsidP="0036605D">
      <w:pPr>
        <w:pStyle w:val="ListParagraph"/>
        <w:numPr>
          <w:ilvl w:val="0"/>
          <w:numId w:val="4"/>
        </w:numPr>
        <w:rPr>
          <w:rFonts w:ascii="Arial" w:eastAsia="Times New Roman" w:hAnsi="Arial" w:cs="Arial"/>
          <w:color w:val="1B1D1F"/>
          <w:lang w:eastAsia="en-CA"/>
        </w:rPr>
      </w:pPr>
      <w:r w:rsidRPr="00CC35CB">
        <w:rPr>
          <w:rFonts w:ascii="Arial" w:eastAsia="Times New Roman" w:hAnsi="Arial" w:cs="Arial"/>
          <w:color w:val="1B1D1F"/>
          <w:lang w:eastAsia="en-CA"/>
        </w:rPr>
        <w:t>Large quantities of wholesome edible food are often unused or left over and discarded from household kitchens and eating establishments.</w:t>
      </w:r>
    </w:p>
    <w:p w14:paraId="46666633" w14:textId="05B9A668" w:rsidR="00DE0500" w:rsidRPr="00CC35CB" w:rsidRDefault="00DE0500" w:rsidP="00DE0500">
      <w:p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There are three main approaches to food waste management:</w:t>
      </w:r>
    </w:p>
    <w:p w14:paraId="616B9D73" w14:textId="77777777" w:rsidR="00DE0500" w:rsidRPr="00CC35CB" w:rsidRDefault="00DE0500" w:rsidP="0036605D">
      <w:pPr>
        <w:pStyle w:val="ListParagraph"/>
        <w:numPr>
          <w:ilvl w:val="0"/>
          <w:numId w:val="3"/>
        </w:num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Reducing food-related waste such as packaging used for food products</w:t>
      </w:r>
    </w:p>
    <w:p w14:paraId="78842655" w14:textId="77777777" w:rsidR="00DE0500" w:rsidRPr="00CC35CB" w:rsidRDefault="00DE0500" w:rsidP="0036605D">
      <w:pPr>
        <w:pStyle w:val="ListParagraph"/>
        <w:numPr>
          <w:ilvl w:val="0"/>
          <w:numId w:val="3"/>
        </w:num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Reducing the amount of edible food that is wasted through all areas of the food system by improving efficiencies in as many areas as possible</w:t>
      </w:r>
    </w:p>
    <w:p w14:paraId="00BF77C1" w14:textId="6593CA62" w:rsidR="00DE0500" w:rsidRPr="00CC35CB" w:rsidRDefault="00DE0500" w:rsidP="0036605D">
      <w:pPr>
        <w:pStyle w:val="ListParagraph"/>
        <w:numPr>
          <w:ilvl w:val="0"/>
          <w:numId w:val="3"/>
        </w:numPr>
        <w:spacing w:before="100" w:beforeAutospacing="1" w:after="100" w:afterAutospacing="1" w:line="240" w:lineRule="auto"/>
        <w:rPr>
          <w:rFonts w:ascii="Arial" w:eastAsia="Times New Roman" w:hAnsi="Arial" w:cs="Arial"/>
          <w:lang w:eastAsia="en-CA"/>
        </w:rPr>
      </w:pPr>
      <w:r w:rsidRPr="00CC35CB">
        <w:rPr>
          <w:rFonts w:ascii="Arial" w:eastAsia="Times New Roman" w:hAnsi="Arial" w:cs="Arial"/>
          <w:lang w:eastAsia="en-CA"/>
        </w:rPr>
        <w:t>Reducing compostable food items, such as food scraps and food-soiled paper that end up in landfill</w:t>
      </w:r>
    </w:p>
    <w:p w14:paraId="00F0862A" w14:textId="40CA4F42" w:rsidR="00DE0500" w:rsidRPr="00CC35CB" w:rsidRDefault="001B3F31" w:rsidP="00DE0500">
      <w:pPr>
        <w:rPr>
          <w:rFonts w:ascii="Arial" w:hAnsi="Arial" w:cs="Arial"/>
          <w:b/>
          <w:u w:val="single"/>
        </w:rPr>
      </w:pPr>
      <w:r w:rsidRPr="00CC35CB">
        <w:rPr>
          <w:rFonts w:ascii="Arial" w:hAnsi="Arial" w:cs="Arial"/>
          <w:b/>
          <w:u w:val="single"/>
        </w:rPr>
        <w:t xml:space="preserve">Reducing </w:t>
      </w:r>
      <w:r w:rsidR="00970ACB">
        <w:rPr>
          <w:rFonts w:ascii="Arial" w:hAnsi="Arial" w:cs="Arial"/>
          <w:b/>
          <w:u w:val="single"/>
        </w:rPr>
        <w:t>F</w:t>
      </w:r>
      <w:r w:rsidRPr="00CC35CB">
        <w:rPr>
          <w:rFonts w:ascii="Arial" w:hAnsi="Arial" w:cs="Arial"/>
          <w:b/>
          <w:u w:val="single"/>
        </w:rPr>
        <w:t xml:space="preserve">ood-related </w:t>
      </w:r>
      <w:r w:rsidR="00970ACB">
        <w:rPr>
          <w:rFonts w:ascii="Arial" w:hAnsi="Arial" w:cs="Arial"/>
          <w:b/>
          <w:u w:val="single"/>
        </w:rPr>
        <w:t>W</w:t>
      </w:r>
      <w:r w:rsidRPr="00CC35CB">
        <w:rPr>
          <w:rFonts w:ascii="Arial" w:hAnsi="Arial" w:cs="Arial"/>
          <w:b/>
          <w:u w:val="single"/>
        </w:rPr>
        <w:t>aste</w:t>
      </w:r>
      <w:r w:rsidR="00516695" w:rsidRPr="00CC35CB">
        <w:rPr>
          <w:rFonts w:ascii="Arial" w:hAnsi="Arial" w:cs="Arial"/>
          <w:b/>
          <w:u w:val="single"/>
        </w:rPr>
        <w:t xml:space="preserve"> </w:t>
      </w:r>
      <w:r w:rsidR="00970ACB">
        <w:rPr>
          <w:rFonts w:ascii="Arial" w:hAnsi="Arial" w:cs="Arial"/>
          <w:b/>
          <w:u w:val="single"/>
        </w:rPr>
        <w:t>S</w:t>
      </w:r>
      <w:r w:rsidR="00516695" w:rsidRPr="00CC35CB">
        <w:rPr>
          <w:rFonts w:ascii="Arial" w:hAnsi="Arial" w:cs="Arial"/>
          <w:b/>
          <w:u w:val="single"/>
        </w:rPr>
        <w:t xml:space="preserve">uch </w:t>
      </w:r>
      <w:r w:rsidR="00970ACB">
        <w:rPr>
          <w:rFonts w:ascii="Arial" w:hAnsi="Arial" w:cs="Arial"/>
          <w:b/>
          <w:u w:val="single"/>
        </w:rPr>
        <w:t>A</w:t>
      </w:r>
      <w:r w:rsidR="00516695" w:rsidRPr="00CC35CB">
        <w:rPr>
          <w:rFonts w:ascii="Arial" w:hAnsi="Arial" w:cs="Arial"/>
          <w:b/>
          <w:u w:val="single"/>
        </w:rPr>
        <w:t xml:space="preserve">s </w:t>
      </w:r>
      <w:r w:rsidR="00970ACB">
        <w:rPr>
          <w:rFonts w:ascii="Arial" w:hAnsi="Arial" w:cs="Arial"/>
          <w:b/>
          <w:u w:val="single"/>
        </w:rPr>
        <w:t>P</w:t>
      </w:r>
      <w:r w:rsidR="00516695" w:rsidRPr="00CC35CB">
        <w:rPr>
          <w:rFonts w:ascii="Arial" w:hAnsi="Arial" w:cs="Arial"/>
          <w:b/>
          <w:u w:val="single"/>
        </w:rPr>
        <w:t>ackaging</w:t>
      </w:r>
    </w:p>
    <w:p w14:paraId="609E6971" w14:textId="0AFD0B32" w:rsidR="00DE0500" w:rsidRPr="00CC35CB" w:rsidRDefault="00DE0500" w:rsidP="00DE0500">
      <w:pPr>
        <w:pStyle w:val="CommentText"/>
        <w:rPr>
          <w:rFonts w:ascii="Arial" w:hAnsi="Arial" w:cs="Arial"/>
          <w:sz w:val="22"/>
          <w:szCs w:val="22"/>
        </w:rPr>
      </w:pPr>
      <w:r w:rsidRPr="00CC35CB">
        <w:rPr>
          <w:rFonts w:ascii="Arial" w:hAnsi="Arial" w:cs="Arial"/>
          <w:sz w:val="22"/>
          <w:szCs w:val="22"/>
        </w:rPr>
        <w:t>In 2018, the Ontario government identified a need to “reduce the amount of waste we generate and divert more waste from landfill</w:t>
      </w:r>
      <w:r w:rsidR="006D414D">
        <w:rPr>
          <w:rFonts w:ascii="Arial" w:hAnsi="Arial" w:cs="Arial"/>
          <w:sz w:val="22"/>
          <w:szCs w:val="22"/>
        </w:rPr>
        <w:t>.</w:t>
      </w:r>
      <w:r w:rsidRPr="00CC35CB">
        <w:rPr>
          <w:rFonts w:ascii="Arial" w:hAnsi="Arial" w:cs="Arial"/>
          <w:sz w:val="22"/>
          <w:szCs w:val="22"/>
        </w:rPr>
        <w:t>” Through their “Preserving and Protecting our Environment for future Generations – A Made in Ontario Environment Plan</w:t>
      </w:r>
      <w:r w:rsidR="00072BCE">
        <w:rPr>
          <w:rFonts w:ascii="Arial" w:hAnsi="Arial" w:cs="Arial"/>
          <w:sz w:val="22"/>
          <w:szCs w:val="22"/>
        </w:rPr>
        <w:t>,</w:t>
      </w:r>
      <w:r w:rsidRPr="00CC35CB">
        <w:rPr>
          <w:rFonts w:ascii="Arial" w:hAnsi="Arial" w:cs="Arial"/>
          <w:sz w:val="22"/>
          <w:szCs w:val="22"/>
        </w:rPr>
        <w:t>”</w:t>
      </w:r>
      <w:r w:rsidRPr="00CC35CB">
        <w:rPr>
          <w:rStyle w:val="FootnoteReference"/>
          <w:rFonts w:ascii="Arial" w:hAnsi="Arial" w:cs="Arial"/>
          <w:sz w:val="22"/>
          <w:szCs w:val="22"/>
        </w:rPr>
        <w:footnoteReference w:id="35"/>
      </w:r>
      <w:r w:rsidRPr="00CC35CB">
        <w:rPr>
          <w:rFonts w:ascii="Arial" w:hAnsi="Arial" w:cs="Arial"/>
          <w:sz w:val="22"/>
          <w:szCs w:val="22"/>
        </w:rPr>
        <w:t xml:space="preserve"> the Ontario government has proposed making producers responsible for the full life</w:t>
      </w:r>
      <w:r w:rsidR="0097247B">
        <w:rPr>
          <w:rFonts w:ascii="Arial" w:hAnsi="Arial" w:cs="Arial"/>
          <w:sz w:val="22"/>
          <w:szCs w:val="22"/>
        </w:rPr>
        <w:t xml:space="preserve"> </w:t>
      </w:r>
      <w:r w:rsidRPr="00CC35CB">
        <w:rPr>
          <w:rFonts w:ascii="Arial" w:hAnsi="Arial" w:cs="Arial"/>
          <w:sz w:val="22"/>
          <w:szCs w:val="22"/>
        </w:rPr>
        <w:t>cycle of their products and the waste they produce. The government believes this will help companies consider what materials they use to package products and find new and innovative ways to recycle them. The plan includes several other actions related to plastic waste, including</w:t>
      </w:r>
      <w:r w:rsidR="00584B54">
        <w:rPr>
          <w:rFonts w:ascii="Arial" w:hAnsi="Arial" w:cs="Arial"/>
          <w:sz w:val="22"/>
          <w:szCs w:val="22"/>
        </w:rPr>
        <w:t xml:space="preserve"> the following</w:t>
      </w:r>
      <w:r w:rsidRPr="00CC35CB">
        <w:rPr>
          <w:rFonts w:ascii="Arial" w:hAnsi="Arial" w:cs="Arial"/>
          <w:sz w:val="22"/>
          <w:szCs w:val="22"/>
        </w:rPr>
        <w:t xml:space="preserve">: </w:t>
      </w:r>
    </w:p>
    <w:p w14:paraId="383FFC0D" w14:textId="28A34087" w:rsidR="00DE0500" w:rsidRPr="00CC35CB" w:rsidRDefault="00DE0500" w:rsidP="00750E34">
      <w:pPr>
        <w:pStyle w:val="CommentText"/>
        <w:numPr>
          <w:ilvl w:val="0"/>
          <w:numId w:val="12"/>
        </w:numPr>
        <w:rPr>
          <w:rFonts w:ascii="Arial" w:hAnsi="Arial" w:cs="Arial"/>
          <w:sz w:val="22"/>
          <w:szCs w:val="22"/>
        </w:rPr>
      </w:pPr>
      <w:r w:rsidRPr="00CC35CB">
        <w:rPr>
          <w:rFonts w:ascii="Arial" w:hAnsi="Arial" w:cs="Arial"/>
          <w:sz w:val="22"/>
          <w:szCs w:val="22"/>
        </w:rPr>
        <w:t>Working with other provinces, territories</w:t>
      </w:r>
      <w:r w:rsidR="00F310A0">
        <w:rPr>
          <w:rFonts w:ascii="Arial" w:hAnsi="Arial" w:cs="Arial"/>
          <w:sz w:val="22"/>
          <w:szCs w:val="22"/>
        </w:rPr>
        <w:t>,</w:t>
      </w:r>
      <w:r w:rsidRPr="00CC35CB">
        <w:rPr>
          <w:rFonts w:ascii="Arial" w:hAnsi="Arial" w:cs="Arial"/>
          <w:sz w:val="22"/>
          <w:szCs w:val="22"/>
        </w:rPr>
        <w:t xml:space="preserve"> and the federal government to develop a plastics strategy to reduce plastic waste and limit micro-plastics that can end up in our lakes and rivers</w:t>
      </w:r>
    </w:p>
    <w:p w14:paraId="09B55D10" w14:textId="19EF39D6" w:rsidR="00DE0500" w:rsidRPr="00CC35CB" w:rsidRDefault="00DE0500" w:rsidP="00750E34">
      <w:pPr>
        <w:pStyle w:val="CommentText"/>
        <w:numPr>
          <w:ilvl w:val="0"/>
          <w:numId w:val="12"/>
        </w:numPr>
        <w:rPr>
          <w:rFonts w:ascii="Arial" w:hAnsi="Arial" w:cs="Arial"/>
          <w:sz w:val="22"/>
          <w:szCs w:val="22"/>
        </w:rPr>
      </w:pPr>
      <w:r w:rsidRPr="00CC35CB">
        <w:rPr>
          <w:rFonts w:ascii="Arial" w:hAnsi="Arial" w:cs="Arial"/>
          <w:sz w:val="22"/>
          <w:szCs w:val="22"/>
        </w:rPr>
        <w:t>Seeking federal commitment to implement national standards that address recyclability and labelling for plastic products and packaging to reduce the cost of recycling in Ontario</w:t>
      </w:r>
    </w:p>
    <w:p w14:paraId="0DBFD63A" w14:textId="098A8277" w:rsidR="00DE0500" w:rsidRPr="00CC35CB" w:rsidRDefault="00DE0500" w:rsidP="00750E34">
      <w:pPr>
        <w:pStyle w:val="CommentText"/>
        <w:numPr>
          <w:ilvl w:val="0"/>
          <w:numId w:val="12"/>
        </w:numPr>
        <w:rPr>
          <w:rFonts w:ascii="Arial" w:hAnsi="Arial" w:cs="Arial"/>
          <w:sz w:val="22"/>
          <w:szCs w:val="22"/>
        </w:rPr>
      </w:pPr>
      <w:r w:rsidRPr="00CC35CB">
        <w:rPr>
          <w:rFonts w:ascii="Arial" w:hAnsi="Arial" w:cs="Arial"/>
          <w:sz w:val="22"/>
          <w:szCs w:val="22"/>
        </w:rPr>
        <w:lastRenderedPageBreak/>
        <w:t>Working to ensure the Great Lakes and other inland waters are included in national and international agreements, charters</w:t>
      </w:r>
      <w:r w:rsidR="00A32DE7">
        <w:rPr>
          <w:rFonts w:ascii="Arial" w:hAnsi="Arial" w:cs="Arial"/>
          <w:sz w:val="22"/>
          <w:szCs w:val="22"/>
        </w:rPr>
        <w:t>,</w:t>
      </w:r>
      <w:r w:rsidRPr="00CC35CB">
        <w:rPr>
          <w:rFonts w:ascii="Arial" w:hAnsi="Arial" w:cs="Arial"/>
          <w:sz w:val="22"/>
          <w:szCs w:val="22"/>
        </w:rPr>
        <w:t xml:space="preserve"> and strategies that deal with plastic waste in the environment</w:t>
      </w:r>
    </w:p>
    <w:p w14:paraId="138A3761" w14:textId="21BBB9CB" w:rsidR="00DE0500" w:rsidRPr="00CC35CB" w:rsidRDefault="00DE0500" w:rsidP="001967EE">
      <w:pPr>
        <w:spacing w:before="100" w:beforeAutospacing="1" w:after="100" w:afterAutospacing="1" w:line="240" w:lineRule="auto"/>
        <w:rPr>
          <w:rFonts w:ascii="Arial" w:hAnsi="Arial" w:cs="Arial"/>
        </w:rPr>
      </w:pPr>
      <w:r w:rsidRPr="00CC35CB">
        <w:rPr>
          <w:rFonts w:ascii="Arial" w:hAnsi="Arial" w:cs="Arial"/>
        </w:rPr>
        <w:t xml:space="preserve">In addition, the current </w:t>
      </w:r>
      <w:r w:rsidR="003E6C57">
        <w:rPr>
          <w:rFonts w:ascii="Arial" w:hAnsi="Arial" w:cs="Arial"/>
        </w:rPr>
        <w:t>f</w:t>
      </w:r>
      <w:r w:rsidRPr="00CC35CB">
        <w:rPr>
          <w:rFonts w:ascii="Arial" w:hAnsi="Arial" w:cs="Arial"/>
        </w:rPr>
        <w:t>ederal government is planning to ban single-use plastics such as bags, cutlery, straws</w:t>
      </w:r>
      <w:r w:rsidR="002546ED">
        <w:rPr>
          <w:rFonts w:ascii="Arial" w:hAnsi="Arial" w:cs="Arial"/>
        </w:rPr>
        <w:t>,</w:t>
      </w:r>
      <w:r w:rsidRPr="00CC35CB">
        <w:rPr>
          <w:rFonts w:ascii="Arial" w:hAnsi="Arial" w:cs="Arial"/>
        </w:rPr>
        <w:t xml:space="preserve"> and water bottles as early as 2021 to reduce the amount of plastic waste produced by Canadians.</w:t>
      </w:r>
    </w:p>
    <w:p w14:paraId="387B4294" w14:textId="1F2E642E" w:rsidR="00DE0500" w:rsidRPr="00CC35CB" w:rsidRDefault="00045A27" w:rsidP="00DE0500">
      <w:pPr>
        <w:rPr>
          <w:rFonts w:ascii="Arial" w:hAnsi="Arial" w:cs="Arial"/>
        </w:rPr>
      </w:pPr>
      <w:r>
        <w:rPr>
          <w:rFonts w:ascii="Arial" w:hAnsi="Arial" w:cs="Arial"/>
        </w:rPr>
        <w:t>Although</w:t>
      </w:r>
      <w:r w:rsidRPr="00CC35CB">
        <w:rPr>
          <w:rFonts w:ascii="Arial" w:hAnsi="Arial" w:cs="Arial"/>
        </w:rPr>
        <w:t xml:space="preserve"> </w:t>
      </w:r>
      <w:r w:rsidR="00DE0500" w:rsidRPr="00CC35CB">
        <w:rPr>
          <w:rFonts w:ascii="Arial" w:hAnsi="Arial" w:cs="Arial"/>
        </w:rPr>
        <w:t xml:space="preserve">consumers do not have as much control over this area of food waste management, </w:t>
      </w:r>
      <w:r w:rsidR="00BD5592">
        <w:rPr>
          <w:rFonts w:ascii="Arial" w:hAnsi="Arial" w:cs="Arial"/>
        </w:rPr>
        <w:t xml:space="preserve">the </w:t>
      </w:r>
      <w:r w:rsidR="003E6C57">
        <w:rPr>
          <w:rFonts w:ascii="Arial" w:hAnsi="Arial" w:cs="Arial"/>
        </w:rPr>
        <w:t>C</w:t>
      </w:r>
      <w:r w:rsidR="00DE0500" w:rsidRPr="00CC35CB">
        <w:rPr>
          <w:rFonts w:ascii="Arial" w:hAnsi="Arial" w:cs="Arial"/>
        </w:rPr>
        <w:t xml:space="preserve">ore </w:t>
      </w:r>
      <w:r w:rsidR="003E6C57">
        <w:rPr>
          <w:rFonts w:ascii="Arial" w:hAnsi="Arial" w:cs="Arial"/>
        </w:rPr>
        <w:t>W</w:t>
      </w:r>
      <w:r w:rsidR="00DE0500" w:rsidRPr="00CC35CB">
        <w:rPr>
          <w:rFonts w:ascii="Arial" w:hAnsi="Arial" w:cs="Arial"/>
        </w:rPr>
        <w:t xml:space="preserve">orking </w:t>
      </w:r>
      <w:r w:rsidR="003E6C57">
        <w:rPr>
          <w:rFonts w:ascii="Arial" w:hAnsi="Arial" w:cs="Arial"/>
        </w:rPr>
        <w:t>G</w:t>
      </w:r>
      <w:r w:rsidR="00DE0500" w:rsidRPr="00CC35CB">
        <w:rPr>
          <w:rFonts w:ascii="Arial" w:hAnsi="Arial" w:cs="Arial"/>
        </w:rPr>
        <w:t xml:space="preserve">roup members recognized that consumer expectations and purchases influence other parts of the food system. For example, because of consumer desire for </w:t>
      </w:r>
      <w:r w:rsidR="00B85951">
        <w:rPr>
          <w:rFonts w:ascii="Arial" w:hAnsi="Arial" w:cs="Arial"/>
        </w:rPr>
        <w:t>“</w:t>
      </w:r>
      <w:r w:rsidR="00DE0500" w:rsidRPr="00CC35CB">
        <w:rPr>
          <w:rFonts w:ascii="Arial" w:hAnsi="Arial" w:cs="Arial"/>
        </w:rPr>
        <w:t>perfect</w:t>
      </w:r>
      <w:r w:rsidR="00B85951">
        <w:rPr>
          <w:rFonts w:ascii="Arial" w:hAnsi="Arial" w:cs="Arial"/>
        </w:rPr>
        <w:t>”</w:t>
      </w:r>
      <w:r w:rsidR="00DE0500" w:rsidRPr="00CC35CB">
        <w:rPr>
          <w:rFonts w:ascii="Arial" w:hAnsi="Arial" w:cs="Arial"/>
        </w:rPr>
        <w:t xml:space="preserve"> looking fruit, less-than-perfect looking but equally nutritious</w:t>
      </w:r>
      <w:r w:rsidR="00DD76C2">
        <w:rPr>
          <w:rFonts w:ascii="Arial" w:hAnsi="Arial" w:cs="Arial"/>
        </w:rPr>
        <w:t>,</w:t>
      </w:r>
      <w:r w:rsidR="00DE0500" w:rsidRPr="00CC35CB">
        <w:rPr>
          <w:rFonts w:ascii="Arial" w:hAnsi="Arial" w:cs="Arial"/>
        </w:rPr>
        <w:t xml:space="preserve"> foods do not end up on retail shelves. </w:t>
      </w:r>
      <w:r w:rsidR="009F5073" w:rsidRPr="00CC35CB">
        <w:rPr>
          <w:rFonts w:ascii="Arial" w:hAnsi="Arial" w:cs="Arial"/>
        </w:rPr>
        <w:t>Because c</w:t>
      </w:r>
      <w:r w:rsidR="00DE0500" w:rsidRPr="00CC35CB">
        <w:rPr>
          <w:rFonts w:ascii="Arial" w:hAnsi="Arial" w:cs="Arial"/>
        </w:rPr>
        <w:t xml:space="preserve">onsumer </w:t>
      </w:r>
      <w:r w:rsidR="009F5073" w:rsidRPr="00CC35CB">
        <w:rPr>
          <w:rFonts w:ascii="Arial" w:hAnsi="Arial" w:cs="Arial"/>
        </w:rPr>
        <w:t>ideals influence</w:t>
      </w:r>
      <w:r w:rsidR="00C5234F" w:rsidRPr="00CC35CB">
        <w:rPr>
          <w:rFonts w:ascii="Arial" w:hAnsi="Arial" w:cs="Arial"/>
        </w:rPr>
        <w:t xml:space="preserve"> </w:t>
      </w:r>
      <w:r w:rsidR="00DE0500" w:rsidRPr="00CC35CB">
        <w:rPr>
          <w:rFonts w:ascii="Arial" w:hAnsi="Arial" w:cs="Arial"/>
        </w:rPr>
        <w:t xml:space="preserve">the food system, the </w:t>
      </w:r>
      <w:r w:rsidR="003E6C57">
        <w:rPr>
          <w:rFonts w:ascii="Arial" w:hAnsi="Arial" w:cs="Arial"/>
        </w:rPr>
        <w:t>C</w:t>
      </w:r>
      <w:r w:rsidR="00DE0500" w:rsidRPr="00CC35CB">
        <w:rPr>
          <w:rFonts w:ascii="Arial" w:hAnsi="Arial" w:cs="Arial"/>
        </w:rPr>
        <w:t xml:space="preserve">ore </w:t>
      </w:r>
      <w:r w:rsidR="003E6C57">
        <w:rPr>
          <w:rFonts w:ascii="Arial" w:hAnsi="Arial" w:cs="Arial"/>
        </w:rPr>
        <w:t>W</w:t>
      </w:r>
      <w:r w:rsidR="00DE0500" w:rsidRPr="00CC35CB">
        <w:rPr>
          <w:rFonts w:ascii="Arial" w:hAnsi="Arial" w:cs="Arial"/>
        </w:rPr>
        <w:t xml:space="preserve">orking </w:t>
      </w:r>
      <w:r w:rsidR="003E6C57">
        <w:rPr>
          <w:rFonts w:ascii="Arial" w:hAnsi="Arial" w:cs="Arial"/>
        </w:rPr>
        <w:t>G</w:t>
      </w:r>
      <w:r w:rsidR="00DE0500" w:rsidRPr="00CC35CB">
        <w:rPr>
          <w:rFonts w:ascii="Arial" w:hAnsi="Arial" w:cs="Arial"/>
        </w:rPr>
        <w:t>roup members identified the need for a shift in consumer culture when it comes to food and food packaging. Members spoke to the need to create a consumer culture of mindfulness where consumers vote with dollars to either encourage or discourage, for example, individually packaged or plastic</w:t>
      </w:r>
      <w:r w:rsidR="00103328">
        <w:rPr>
          <w:rFonts w:ascii="Arial" w:hAnsi="Arial" w:cs="Arial"/>
        </w:rPr>
        <w:t>-</w:t>
      </w:r>
      <w:r w:rsidR="00DE0500" w:rsidRPr="00CC35CB">
        <w:rPr>
          <w:rFonts w:ascii="Arial" w:hAnsi="Arial" w:cs="Arial"/>
        </w:rPr>
        <w:t>wrapped products.</w:t>
      </w:r>
    </w:p>
    <w:p w14:paraId="6BB60666" w14:textId="37934B8A" w:rsidR="00DE0500" w:rsidRPr="00CC35CB" w:rsidRDefault="00D52B5F" w:rsidP="00DE0500">
      <w:pPr>
        <w:rPr>
          <w:rFonts w:ascii="Arial" w:hAnsi="Arial" w:cs="Arial"/>
        </w:rPr>
      </w:pPr>
      <w:r>
        <w:rPr>
          <w:rFonts w:ascii="Arial" w:hAnsi="Arial" w:cs="Arial"/>
        </w:rPr>
        <w:t>CK</w:t>
      </w:r>
      <w:r w:rsidR="00DE0500" w:rsidRPr="00CC35CB">
        <w:rPr>
          <w:rFonts w:ascii="Arial" w:hAnsi="Arial" w:cs="Arial"/>
        </w:rPr>
        <w:t xml:space="preserve"> currently offers a two-stream recycling program for fib</w:t>
      </w:r>
      <w:r w:rsidR="00300F4F">
        <w:rPr>
          <w:rFonts w:ascii="Arial" w:hAnsi="Arial" w:cs="Arial"/>
        </w:rPr>
        <w:t>re</w:t>
      </w:r>
      <w:r w:rsidR="00DE0500" w:rsidRPr="00CC35CB">
        <w:rPr>
          <w:rFonts w:ascii="Arial" w:hAnsi="Arial" w:cs="Arial"/>
        </w:rPr>
        <w:t>, cans, glass</w:t>
      </w:r>
      <w:r w:rsidR="00E6461E">
        <w:rPr>
          <w:rFonts w:ascii="Arial" w:hAnsi="Arial" w:cs="Arial"/>
        </w:rPr>
        <w:t>,</w:t>
      </w:r>
      <w:r w:rsidR="00DE0500" w:rsidRPr="00CC35CB">
        <w:rPr>
          <w:rFonts w:ascii="Arial" w:hAnsi="Arial" w:cs="Arial"/>
        </w:rPr>
        <w:t xml:space="preserve"> and plastics. Plastic food and beverage containers and tubes with symbols 1 through 7 are collected. The blue and black bins are provided free of charge by the municipality. Large recycling toter carts are available to all multi-residential, commercial, industrial</w:t>
      </w:r>
      <w:r w:rsidR="00D83002">
        <w:rPr>
          <w:rFonts w:ascii="Arial" w:hAnsi="Arial" w:cs="Arial"/>
        </w:rPr>
        <w:t>,</w:t>
      </w:r>
      <w:r w:rsidR="00DE0500" w:rsidRPr="00CC35CB">
        <w:rPr>
          <w:rFonts w:ascii="Arial" w:hAnsi="Arial" w:cs="Arial"/>
        </w:rPr>
        <w:t xml:space="preserve"> and institutional properties and are subsidized by the municipality at 50%</w:t>
      </w:r>
      <w:r w:rsidR="00457238">
        <w:rPr>
          <w:rFonts w:ascii="Arial" w:hAnsi="Arial" w:cs="Arial"/>
        </w:rPr>
        <w:t xml:space="preserve"> of the cost</w:t>
      </w:r>
      <w:r w:rsidR="00DE0500" w:rsidRPr="00CC35CB">
        <w:rPr>
          <w:rFonts w:ascii="Arial" w:hAnsi="Arial" w:cs="Arial"/>
        </w:rPr>
        <w:t>. Although multi-residential buildings are required by the Ministry of Environment, Conservation</w:t>
      </w:r>
      <w:r w:rsidR="00EA7FB3">
        <w:rPr>
          <w:rFonts w:ascii="Arial" w:hAnsi="Arial" w:cs="Arial"/>
        </w:rPr>
        <w:t>,</w:t>
      </w:r>
      <w:r w:rsidR="00DE0500" w:rsidRPr="00CC35CB">
        <w:rPr>
          <w:rFonts w:ascii="Arial" w:hAnsi="Arial" w:cs="Arial"/>
        </w:rPr>
        <w:t xml:space="preserve"> and Parks to have a separation/recycling program for waste generated at the building, we heard from </w:t>
      </w:r>
      <w:r w:rsidR="003E6C57">
        <w:rPr>
          <w:rFonts w:ascii="Arial" w:hAnsi="Arial" w:cs="Arial"/>
        </w:rPr>
        <w:t>C</w:t>
      </w:r>
      <w:r w:rsidR="00DE0500" w:rsidRPr="00CC35CB">
        <w:rPr>
          <w:rFonts w:ascii="Arial" w:hAnsi="Arial" w:cs="Arial"/>
        </w:rPr>
        <w:t xml:space="preserve">ore </w:t>
      </w:r>
      <w:r w:rsidR="003E6C57">
        <w:rPr>
          <w:rFonts w:ascii="Arial" w:hAnsi="Arial" w:cs="Arial"/>
        </w:rPr>
        <w:t>W</w:t>
      </w:r>
      <w:r w:rsidR="00DE0500" w:rsidRPr="00CC35CB">
        <w:rPr>
          <w:rFonts w:ascii="Arial" w:hAnsi="Arial" w:cs="Arial"/>
        </w:rPr>
        <w:t xml:space="preserve">orking </w:t>
      </w:r>
      <w:r w:rsidR="003E6C57">
        <w:rPr>
          <w:rFonts w:ascii="Arial" w:hAnsi="Arial" w:cs="Arial"/>
        </w:rPr>
        <w:t>G</w:t>
      </w:r>
      <w:r w:rsidR="00DE0500" w:rsidRPr="00CC35CB">
        <w:rPr>
          <w:rFonts w:ascii="Arial" w:hAnsi="Arial" w:cs="Arial"/>
        </w:rPr>
        <w:t>roup members that</w:t>
      </w:r>
      <w:r w:rsidR="00F233C0" w:rsidRPr="00CC35CB">
        <w:rPr>
          <w:rFonts w:ascii="Arial" w:hAnsi="Arial" w:cs="Arial"/>
        </w:rPr>
        <w:t xml:space="preserve"> on-site recycling was not always offered to </w:t>
      </w:r>
      <w:r w:rsidR="00250CB2">
        <w:rPr>
          <w:rFonts w:ascii="Arial" w:hAnsi="Arial" w:cs="Arial"/>
        </w:rPr>
        <w:t xml:space="preserve">the </w:t>
      </w:r>
      <w:r w:rsidR="00F233C0" w:rsidRPr="00CC35CB">
        <w:rPr>
          <w:rFonts w:ascii="Arial" w:hAnsi="Arial" w:cs="Arial"/>
        </w:rPr>
        <w:t>residents of multi</w:t>
      </w:r>
      <w:r w:rsidR="003E6C57">
        <w:rPr>
          <w:rFonts w:ascii="Arial" w:hAnsi="Arial" w:cs="Arial"/>
        </w:rPr>
        <w:t>-</w:t>
      </w:r>
      <w:r w:rsidR="00F233C0" w:rsidRPr="00CC35CB">
        <w:rPr>
          <w:rFonts w:ascii="Arial" w:hAnsi="Arial" w:cs="Arial"/>
        </w:rPr>
        <w:t>residential buildings.</w:t>
      </w:r>
    </w:p>
    <w:p w14:paraId="412060B4" w14:textId="3B22CA5C" w:rsidR="00DE0500" w:rsidRPr="00CC35CB" w:rsidRDefault="00DE0500" w:rsidP="00DE0500">
      <w:pPr>
        <w:rPr>
          <w:rFonts w:ascii="Arial" w:hAnsi="Arial" w:cs="Arial"/>
        </w:rPr>
      </w:pPr>
      <w:r w:rsidRPr="00CC35CB">
        <w:rPr>
          <w:rFonts w:ascii="Arial" w:hAnsi="Arial" w:cs="Arial"/>
        </w:rPr>
        <w:t xml:space="preserve">The municipality has worked to increase awareness about recycling options available through implementing </w:t>
      </w:r>
      <w:hyperlink r:id="rId29" w:history="1">
        <w:r w:rsidRPr="00CC35CB">
          <w:rPr>
            <w:rStyle w:val="Hyperlink"/>
            <w:rFonts w:ascii="Arial" w:hAnsi="Arial" w:cs="Arial"/>
            <w:i/>
          </w:rPr>
          <w:t>MyWaste App</w:t>
        </w:r>
      </w:hyperlink>
      <w:r w:rsidRPr="00CC35CB">
        <w:rPr>
          <w:rFonts w:ascii="Arial" w:hAnsi="Arial" w:cs="Arial"/>
          <w:i/>
        </w:rPr>
        <w:t>,</w:t>
      </w:r>
      <w:r w:rsidRPr="00CC35CB">
        <w:rPr>
          <w:rFonts w:ascii="Arial" w:hAnsi="Arial" w:cs="Arial"/>
        </w:rPr>
        <w:t xml:space="preserve"> a free app that provides residents with reminders about waste pick-up and information about what is recyclable. The municipality also has a 20-minute </w:t>
      </w:r>
      <w:hyperlink r:id="rId30" w:history="1">
        <w:r w:rsidRPr="00CC35CB">
          <w:rPr>
            <w:rStyle w:val="Hyperlink"/>
            <w:rFonts w:ascii="Arial" w:hAnsi="Arial" w:cs="Arial"/>
          </w:rPr>
          <w:t>video</w:t>
        </w:r>
      </w:hyperlink>
      <w:r w:rsidRPr="00CC35CB">
        <w:rPr>
          <w:rFonts w:ascii="Arial" w:hAnsi="Arial" w:cs="Arial"/>
        </w:rPr>
        <w:t xml:space="preserve"> for schools and organizations that helps children in grades 4 and 5 understand why recycling and diverting waste from the landfill is important.</w:t>
      </w:r>
    </w:p>
    <w:p w14:paraId="0BD72859" w14:textId="5A9BD591" w:rsidR="00DE0500" w:rsidRPr="00CC35CB" w:rsidRDefault="00DE0500" w:rsidP="00DE0500">
      <w:pPr>
        <w:rPr>
          <w:rFonts w:ascii="Arial" w:hAnsi="Arial" w:cs="Arial"/>
          <w:b/>
          <w:u w:val="single"/>
        </w:rPr>
      </w:pPr>
      <w:r w:rsidRPr="00CC35CB">
        <w:rPr>
          <w:rFonts w:ascii="Arial" w:hAnsi="Arial" w:cs="Arial"/>
          <w:b/>
          <w:u w:val="single"/>
        </w:rPr>
        <w:t xml:space="preserve">Reducing </w:t>
      </w:r>
      <w:r w:rsidR="00970ACB">
        <w:rPr>
          <w:rFonts w:ascii="Arial" w:hAnsi="Arial" w:cs="Arial"/>
          <w:b/>
          <w:u w:val="single"/>
        </w:rPr>
        <w:t>F</w:t>
      </w:r>
      <w:r w:rsidRPr="00CC35CB">
        <w:rPr>
          <w:rFonts w:ascii="Arial" w:hAnsi="Arial" w:cs="Arial"/>
          <w:b/>
          <w:u w:val="single"/>
        </w:rPr>
        <w:t xml:space="preserve">ood </w:t>
      </w:r>
      <w:r w:rsidR="00970ACB">
        <w:rPr>
          <w:rFonts w:ascii="Arial" w:hAnsi="Arial" w:cs="Arial"/>
          <w:b/>
          <w:u w:val="single"/>
        </w:rPr>
        <w:t>W</w:t>
      </w:r>
      <w:r w:rsidRPr="00CC35CB">
        <w:rPr>
          <w:rFonts w:ascii="Arial" w:hAnsi="Arial" w:cs="Arial"/>
          <w:b/>
          <w:u w:val="single"/>
        </w:rPr>
        <w:t xml:space="preserve">aste </w:t>
      </w:r>
      <w:r w:rsidR="00970ACB">
        <w:rPr>
          <w:rFonts w:ascii="Arial" w:hAnsi="Arial" w:cs="Arial"/>
          <w:b/>
          <w:u w:val="single"/>
        </w:rPr>
        <w:t>T</w:t>
      </w:r>
      <w:r w:rsidRPr="00CC35CB">
        <w:rPr>
          <w:rFonts w:ascii="Arial" w:hAnsi="Arial" w:cs="Arial"/>
          <w:b/>
          <w:u w:val="single"/>
        </w:rPr>
        <w:t xml:space="preserve">hroughout the </w:t>
      </w:r>
      <w:r w:rsidR="00970ACB">
        <w:rPr>
          <w:rFonts w:ascii="Arial" w:hAnsi="Arial" w:cs="Arial"/>
          <w:b/>
          <w:u w:val="single"/>
        </w:rPr>
        <w:t>F</w:t>
      </w:r>
      <w:r w:rsidRPr="00CC35CB">
        <w:rPr>
          <w:rFonts w:ascii="Arial" w:hAnsi="Arial" w:cs="Arial"/>
          <w:b/>
          <w:u w:val="single"/>
        </w:rPr>
        <w:t xml:space="preserve">ood </w:t>
      </w:r>
      <w:r w:rsidR="00970ACB">
        <w:rPr>
          <w:rFonts w:ascii="Arial" w:hAnsi="Arial" w:cs="Arial"/>
          <w:b/>
          <w:u w:val="single"/>
        </w:rPr>
        <w:t>S</w:t>
      </w:r>
      <w:r w:rsidRPr="00CC35CB">
        <w:rPr>
          <w:rFonts w:ascii="Arial" w:hAnsi="Arial" w:cs="Arial"/>
          <w:b/>
          <w:u w:val="single"/>
        </w:rPr>
        <w:t>ystem</w:t>
      </w:r>
    </w:p>
    <w:p w14:paraId="10EF0D79" w14:textId="07847859" w:rsidR="00516695" w:rsidRPr="00CC35CB" w:rsidRDefault="00516695" w:rsidP="00516695">
      <w:pPr>
        <w:rPr>
          <w:rFonts w:ascii="Arial" w:hAnsi="Arial" w:cs="Arial"/>
        </w:rPr>
      </w:pPr>
      <w:r w:rsidRPr="00CC35CB">
        <w:rPr>
          <w:rFonts w:ascii="Arial" w:hAnsi="Arial" w:cs="Arial"/>
          <w:shd w:val="clear" w:color="auto" w:fill="FFFFFF"/>
        </w:rPr>
        <w:t xml:space="preserve">Approximately 47% of food wasted in Canada occurs at home. The other 53% of wasted food is generated along the value chain when food is produced, processed, transported, sold, and prepared and served in commercial and institutional settings. </w:t>
      </w:r>
      <w:r w:rsidRPr="00CC35CB">
        <w:rPr>
          <w:rFonts w:ascii="Arial" w:hAnsi="Arial" w:cs="Arial"/>
        </w:rPr>
        <w:t>Food that is grown, raised, caught, or harvested but never eaten is considered to be food loss and waste</w:t>
      </w:r>
      <w:r w:rsidR="006C4DF2">
        <w:rPr>
          <w:rFonts w:ascii="Arial" w:hAnsi="Arial" w:cs="Arial"/>
        </w:rPr>
        <w:t>,</w:t>
      </w:r>
      <w:r w:rsidRPr="00CC35CB">
        <w:rPr>
          <w:rFonts w:ascii="Arial" w:hAnsi="Arial" w:cs="Arial"/>
        </w:rPr>
        <w:t xml:space="preserve"> </w:t>
      </w:r>
      <w:r w:rsidR="006C4DF2">
        <w:rPr>
          <w:rFonts w:ascii="Arial" w:hAnsi="Arial" w:cs="Arial"/>
        </w:rPr>
        <w:t>f</w:t>
      </w:r>
      <w:r w:rsidRPr="00CC35CB">
        <w:rPr>
          <w:rFonts w:ascii="Arial" w:hAnsi="Arial" w:cs="Arial"/>
        </w:rPr>
        <w:t>or example, a piece of fruit that is damaged during transport; food items in grocery stores that spoil before they can be sold; leftovers from a meal prepared at home that are not eaten; or food dishes prepared in a restaurant that are never served and are instead discarded. The term food loss applies from the point of maturity of a crop, finishing, catch, or harvest up to, but excluding, the retail stage</w:t>
      </w:r>
      <w:r w:rsidR="00FC1FA4">
        <w:rPr>
          <w:rFonts w:ascii="Arial" w:hAnsi="Arial" w:cs="Arial"/>
        </w:rPr>
        <w:t>,</w:t>
      </w:r>
      <w:r w:rsidRPr="00CC35CB">
        <w:rPr>
          <w:rFonts w:ascii="Arial" w:hAnsi="Arial" w:cs="Arial"/>
        </w:rPr>
        <w:t xml:space="preserve"> whereas food waste is applied to the retail and final food preparation and consumption stages.</w:t>
      </w:r>
    </w:p>
    <w:p w14:paraId="20D8A840" w14:textId="7C7655BD" w:rsidR="00092758" w:rsidRPr="00CC35CB" w:rsidRDefault="00092758" w:rsidP="00092758">
      <w:pPr>
        <w:rPr>
          <w:rFonts w:ascii="Arial" w:hAnsi="Arial" w:cs="Arial"/>
        </w:rPr>
      </w:pPr>
      <w:r w:rsidRPr="00CC35CB">
        <w:rPr>
          <w:rFonts w:ascii="Arial" w:hAnsi="Arial" w:cs="Arial"/>
        </w:rPr>
        <w:t xml:space="preserve">The resource published by the </w:t>
      </w:r>
      <w:r w:rsidR="008716EB">
        <w:rPr>
          <w:rFonts w:ascii="Arial" w:hAnsi="Arial" w:cs="Arial"/>
        </w:rPr>
        <w:t>g</w:t>
      </w:r>
      <w:r w:rsidR="008716EB" w:rsidRPr="00CC35CB">
        <w:rPr>
          <w:rFonts w:ascii="Arial" w:hAnsi="Arial" w:cs="Arial"/>
        </w:rPr>
        <w:t xml:space="preserve">overnment </w:t>
      </w:r>
      <w:r w:rsidRPr="00CC35CB">
        <w:rPr>
          <w:rFonts w:ascii="Arial" w:hAnsi="Arial" w:cs="Arial"/>
        </w:rPr>
        <w:t xml:space="preserve">of Canada, </w:t>
      </w:r>
      <w:r w:rsidR="00C5234F" w:rsidRPr="00CC35CB">
        <w:rPr>
          <w:rFonts w:ascii="Arial" w:hAnsi="Arial" w:cs="Arial"/>
        </w:rPr>
        <w:t>“</w:t>
      </w:r>
      <w:r w:rsidRPr="00CC35CB">
        <w:rPr>
          <w:rFonts w:ascii="Arial" w:hAnsi="Arial" w:cs="Arial"/>
        </w:rPr>
        <w:t>Taking stock: Reducing food loss and waste in Canada</w:t>
      </w:r>
      <w:r w:rsidR="00C5234F" w:rsidRPr="00CC35CB">
        <w:rPr>
          <w:rFonts w:ascii="Arial" w:hAnsi="Arial" w:cs="Arial"/>
        </w:rPr>
        <w:t>”</w:t>
      </w:r>
      <w:r w:rsidRPr="00CC35CB">
        <w:rPr>
          <w:rFonts w:ascii="Arial" w:hAnsi="Arial" w:cs="Arial"/>
        </w:rPr>
        <w:t xml:space="preserve"> provides background on where food loss and waste occurs across the food system, why it occurs, current actions to reduce food loss and waste</w:t>
      </w:r>
      <w:r w:rsidR="009E03B4">
        <w:rPr>
          <w:rFonts w:ascii="Arial" w:hAnsi="Arial" w:cs="Arial"/>
        </w:rPr>
        <w:t>,</w:t>
      </w:r>
      <w:r w:rsidRPr="00CC35CB">
        <w:rPr>
          <w:rFonts w:ascii="Arial" w:hAnsi="Arial" w:cs="Arial"/>
        </w:rPr>
        <w:t xml:space="preserve"> and areas for future development</w:t>
      </w:r>
      <w:r w:rsidRPr="00CC35CB">
        <w:rPr>
          <w:rStyle w:val="FootnoteReference"/>
          <w:rFonts w:ascii="Arial" w:hAnsi="Arial" w:cs="Arial"/>
        </w:rPr>
        <w:footnoteReference w:id="36"/>
      </w:r>
      <w:r w:rsidR="00993B30">
        <w:rPr>
          <w:rFonts w:ascii="Arial" w:hAnsi="Arial" w:cs="Arial"/>
        </w:rPr>
        <w:t>.</w:t>
      </w:r>
      <w:r w:rsidRPr="00CC35CB">
        <w:rPr>
          <w:rFonts w:ascii="Arial" w:hAnsi="Arial" w:cs="Arial"/>
        </w:rPr>
        <w:t xml:space="preserve"> Overall, producers, processors</w:t>
      </w:r>
      <w:r w:rsidR="007C1120">
        <w:rPr>
          <w:rFonts w:ascii="Arial" w:hAnsi="Arial" w:cs="Arial"/>
        </w:rPr>
        <w:t>,</w:t>
      </w:r>
      <w:r w:rsidRPr="00CC35CB">
        <w:rPr>
          <w:rFonts w:ascii="Arial" w:hAnsi="Arial" w:cs="Arial"/>
        </w:rPr>
        <w:t xml:space="preserve"> and food retailers are motivated to create efficiencies across the food system because less food loss and waste affects revenue.</w:t>
      </w:r>
    </w:p>
    <w:p w14:paraId="27927357" w14:textId="4A70F835" w:rsidR="00092758" w:rsidRPr="00CC35CB" w:rsidRDefault="00DE0500" w:rsidP="00DE0500">
      <w:pPr>
        <w:rPr>
          <w:rFonts w:ascii="Arial" w:hAnsi="Arial" w:cs="Arial"/>
        </w:rPr>
      </w:pPr>
      <w:r w:rsidRPr="00CC35CB">
        <w:rPr>
          <w:rFonts w:ascii="Arial" w:hAnsi="Arial" w:cs="Arial"/>
        </w:rPr>
        <w:t xml:space="preserve">Some local programs have been initiated to reduce the amount of edible food that is wasted in the food system. For example, the </w:t>
      </w:r>
      <w:hyperlink r:id="rId31" w:history="1">
        <w:r w:rsidRPr="00CC35CB">
          <w:rPr>
            <w:rStyle w:val="Hyperlink"/>
            <w:rFonts w:ascii="Arial" w:hAnsi="Arial" w:cs="Arial"/>
          </w:rPr>
          <w:t>CK Gleaning program</w:t>
        </w:r>
      </w:hyperlink>
      <w:r w:rsidRPr="00CC35CB">
        <w:rPr>
          <w:rFonts w:ascii="Arial" w:hAnsi="Arial" w:cs="Arial"/>
        </w:rPr>
        <w:t xml:space="preserve"> is a link between food producers and community agencies to divert food that would otherwise be left in the field to people and organizations who can use it. Local growers </w:t>
      </w:r>
      <w:r w:rsidRPr="00CC35CB">
        <w:rPr>
          <w:rFonts w:ascii="Arial" w:hAnsi="Arial" w:cs="Arial"/>
        </w:rPr>
        <w:lastRenderedPageBreak/>
        <w:t xml:space="preserve">can take advantage of policy incentives and claim a tax credit, in addition to the charitable donation tax credit, for up to 25% of the market value of their food donations. </w:t>
      </w:r>
    </w:p>
    <w:p w14:paraId="5833A6A3" w14:textId="688DECC5" w:rsidR="00DE0500" w:rsidRPr="00CC35CB" w:rsidRDefault="00E24FF5" w:rsidP="00DE0500">
      <w:pPr>
        <w:rPr>
          <w:rFonts w:ascii="Arial" w:hAnsi="Arial" w:cs="Arial"/>
        </w:rPr>
      </w:pPr>
      <w:hyperlink r:id="rId32" w:history="1">
        <w:r w:rsidR="00DE0500" w:rsidRPr="00CC35CB">
          <w:rPr>
            <w:rStyle w:val="Hyperlink"/>
            <w:rFonts w:ascii="Arial" w:hAnsi="Arial" w:cs="Arial"/>
          </w:rPr>
          <w:t>Food Rescue</w:t>
        </w:r>
      </w:hyperlink>
      <w:r w:rsidR="00DE0500" w:rsidRPr="00CC35CB">
        <w:rPr>
          <w:rFonts w:ascii="Arial" w:hAnsi="Arial" w:cs="Arial"/>
        </w:rPr>
        <w:t xml:space="preserve"> is a provincial initiative that is available in </w:t>
      </w:r>
      <w:r w:rsidR="00027E3F">
        <w:rPr>
          <w:rFonts w:ascii="Arial" w:hAnsi="Arial" w:cs="Arial"/>
        </w:rPr>
        <w:t>CK</w:t>
      </w:r>
      <w:r w:rsidR="00DE0500" w:rsidRPr="00CC35CB">
        <w:rPr>
          <w:rFonts w:ascii="Arial" w:hAnsi="Arial" w:cs="Arial"/>
        </w:rPr>
        <w:t xml:space="preserve"> </w:t>
      </w:r>
      <w:r w:rsidR="00A566DD">
        <w:rPr>
          <w:rFonts w:ascii="Arial" w:hAnsi="Arial" w:cs="Arial"/>
        </w:rPr>
        <w:t xml:space="preserve">and </w:t>
      </w:r>
      <w:r w:rsidR="00DE0500" w:rsidRPr="00CC35CB">
        <w:rPr>
          <w:rFonts w:ascii="Arial" w:hAnsi="Arial" w:cs="Arial"/>
        </w:rPr>
        <w:t xml:space="preserve">connects food businesses with surplus food to social service organizations that feed people in need. </w:t>
      </w:r>
      <w:r w:rsidR="003C15B7">
        <w:rPr>
          <w:rFonts w:ascii="Arial" w:hAnsi="Arial" w:cs="Arial"/>
        </w:rPr>
        <w:t>T</w:t>
      </w:r>
      <w:r w:rsidR="00DE0500" w:rsidRPr="00CC35CB">
        <w:rPr>
          <w:rFonts w:ascii="Arial" w:hAnsi="Arial" w:cs="Arial"/>
        </w:rPr>
        <w:t xml:space="preserve">he </w:t>
      </w:r>
      <w:hyperlink r:id="rId33" w:history="1">
        <w:r w:rsidR="00DE0500" w:rsidRPr="00CC35CB">
          <w:rPr>
            <w:rStyle w:val="Hyperlink"/>
            <w:rFonts w:ascii="Arial" w:hAnsi="Arial" w:cs="Arial"/>
          </w:rPr>
          <w:t>Flash Food App</w:t>
        </w:r>
      </w:hyperlink>
      <w:r w:rsidR="00DE0500" w:rsidRPr="00CC35CB">
        <w:rPr>
          <w:rFonts w:ascii="Arial" w:hAnsi="Arial" w:cs="Arial"/>
        </w:rPr>
        <w:t>, available across Canada, allows people to receive discounts on food items nearing their best before date at certain Loblaw’s stores. Currently, the app can be used at Superstore in Chatham.</w:t>
      </w:r>
      <w:r w:rsidR="00092758" w:rsidRPr="00CC35CB">
        <w:rPr>
          <w:rFonts w:ascii="Arial" w:hAnsi="Arial" w:cs="Arial"/>
        </w:rPr>
        <w:t xml:space="preserve"> Marketing programs </w:t>
      </w:r>
      <w:hyperlink r:id="rId34" w:history="1">
        <w:r w:rsidR="00092758" w:rsidRPr="00CC35CB">
          <w:rPr>
            <w:rStyle w:val="Hyperlink"/>
            <w:rFonts w:ascii="Arial" w:hAnsi="Arial" w:cs="Arial"/>
          </w:rPr>
          <w:t>Naturally Imperfect</w:t>
        </w:r>
      </w:hyperlink>
      <w:r w:rsidR="00092758" w:rsidRPr="00CC35CB">
        <w:rPr>
          <w:rFonts w:ascii="Arial" w:hAnsi="Arial" w:cs="Arial"/>
        </w:rPr>
        <w:t xml:space="preserve"> (Loblaws) </w:t>
      </w:r>
      <w:r w:rsidR="00EF00E0">
        <w:rPr>
          <w:rFonts w:ascii="Arial" w:hAnsi="Arial" w:cs="Arial"/>
        </w:rPr>
        <w:t>intended to</w:t>
      </w:r>
      <w:r w:rsidR="00092758" w:rsidRPr="00CC35CB">
        <w:rPr>
          <w:rFonts w:ascii="Arial" w:hAnsi="Arial" w:cs="Arial"/>
        </w:rPr>
        <w:t xml:space="preserve"> promote </w:t>
      </w:r>
      <w:r w:rsidR="0091272C">
        <w:rPr>
          <w:rFonts w:ascii="Arial" w:hAnsi="Arial" w:cs="Arial"/>
        </w:rPr>
        <w:t xml:space="preserve">the </w:t>
      </w:r>
      <w:r w:rsidR="00092758" w:rsidRPr="00CC35CB">
        <w:rPr>
          <w:rFonts w:ascii="Arial" w:hAnsi="Arial" w:cs="Arial"/>
        </w:rPr>
        <w:t xml:space="preserve">sale of produce that typically would not meet </w:t>
      </w:r>
      <w:r w:rsidR="00300F4F">
        <w:rPr>
          <w:rFonts w:ascii="Arial" w:hAnsi="Arial" w:cs="Arial"/>
        </w:rPr>
        <w:t>aesthetic</w:t>
      </w:r>
      <w:r w:rsidR="00092758" w:rsidRPr="00CC35CB">
        <w:rPr>
          <w:rFonts w:ascii="Arial" w:hAnsi="Arial" w:cs="Arial"/>
        </w:rPr>
        <w:t xml:space="preserve"> standards. </w:t>
      </w:r>
    </w:p>
    <w:p w14:paraId="508C9FEB" w14:textId="4AF93CF7" w:rsidR="00DE0500" w:rsidRPr="00CC35CB" w:rsidRDefault="00DE0500" w:rsidP="00DE0500">
      <w:pPr>
        <w:rPr>
          <w:rFonts w:ascii="Arial" w:hAnsi="Arial" w:cs="Arial"/>
        </w:rPr>
      </w:pPr>
      <w:r w:rsidRPr="00CC35CB">
        <w:rPr>
          <w:rFonts w:ascii="Arial" w:hAnsi="Arial" w:cs="Arial"/>
        </w:rPr>
        <w:t xml:space="preserve">Still, </w:t>
      </w:r>
      <w:r w:rsidR="00AA359B">
        <w:rPr>
          <w:rFonts w:ascii="Arial" w:hAnsi="Arial" w:cs="Arial"/>
        </w:rPr>
        <w:t xml:space="preserve">the </w:t>
      </w:r>
      <w:r w:rsidR="003E6C57">
        <w:rPr>
          <w:rFonts w:ascii="Arial" w:hAnsi="Arial" w:cs="Arial"/>
        </w:rPr>
        <w:t>C</w:t>
      </w:r>
      <w:r w:rsidRPr="00CC35CB">
        <w:rPr>
          <w:rFonts w:ascii="Arial" w:hAnsi="Arial" w:cs="Arial"/>
        </w:rPr>
        <w:t xml:space="preserve">ore </w:t>
      </w:r>
      <w:r w:rsidR="003E6C57">
        <w:rPr>
          <w:rFonts w:ascii="Arial" w:hAnsi="Arial" w:cs="Arial"/>
        </w:rPr>
        <w:t>W</w:t>
      </w:r>
      <w:r w:rsidRPr="00CC35CB">
        <w:rPr>
          <w:rFonts w:ascii="Arial" w:hAnsi="Arial" w:cs="Arial"/>
        </w:rPr>
        <w:t xml:space="preserve">orking </w:t>
      </w:r>
      <w:r w:rsidR="003E6C57">
        <w:rPr>
          <w:rFonts w:ascii="Arial" w:hAnsi="Arial" w:cs="Arial"/>
        </w:rPr>
        <w:t>G</w:t>
      </w:r>
      <w:r w:rsidRPr="00CC35CB">
        <w:rPr>
          <w:rFonts w:ascii="Arial" w:hAnsi="Arial" w:cs="Arial"/>
        </w:rPr>
        <w:t xml:space="preserve">roup members said that organizations and community members may be wary of donating foods with a best before date because of fear of making people sick or of liability if people do get sick. However, the </w:t>
      </w:r>
      <w:hyperlink r:id="rId35" w:history="1">
        <w:r w:rsidRPr="00CC35CB">
          <w:rPr>
            <w:rStyle w:val="Hyperlink"/>
            <w:rFonts w:ascii="Arial" w:hAnsi="Arial" w:cs="Arial"/>
            <w:i/>
          </w:rPr>
          <w:t>Ontario Food Donation Act</w:t>
        </w:r>
      </w:hyperlink>
      <w:r w:rsidRPr="00CC35CB">
        <w:rPr>
          <w:rFonts w:ascii="Arial" w:hAnsi="Arial" w:cs="Arial"/>
        </w:rPr>
        <w:t xml:space="preserve"> protects everyone involved in a food donation from liability when the food is donated in good faith. In other words, the donor and recipients of the food are not at-risk of liability as long as the food was not donated with the intention to make people sick or </w:t>
      </w:r>
      <w:r w:rsidR="0086130E">
        <w:rPr>
          <w:rFonts w:ascii="Arial" w:hAnsi="Arial" w:cs="Arial"/>
        </w:rPr>
        <w:t xml:space="preserve">if it </w:t>
      </w:r>
      <w:r w:rsidRPr="00CC35CB">
        <w:rPr>
          <w:rFonts w:ascii="Arial" w:hAnsi="Arial" w:cs="Arial"/>
        </w:rPr>
        <w:t>was not reasonable to predict that the food could have made people sick.</w:t>
      </w:r>
    </w:p>
    <w:p w14:paraId="2CEC9DA2" w14:textId="77777777" w:rsidR="00DE0500" w:rsidRPr="00CC35CB" w:rsidRDefault="00DE0500" w:rsidP="00DE0500">
      <w:pPr>
        <w:rPr>
          <w:rFonts w:ascii="Arial" w:hAnsi="Arial" w:cs="Arial"/>
          <w:b/>
          <w:u w:val="single"/>
        </w:rPr>
      </w:pPr>
      <w:r w:rsidRPr="00CC35CB">
        <w:rPr>
          <w:rFonts w:ascii="Arial" w:hAnsi="Arial" w:cs="Arial"/>
          <w:b/>
          <w:u w:val="single"/>
        </w:rPr>
        <w:t>Diverting Food Waste from the Landfill</w:t>
      </w:r>
    </w:p>
    <w:p w14:paraId="0C682067" w14:textId="77777777" w:rsidR="00DE0500" w:rsidRPr="00CC35CB" w:rsidRDefault="00DE0500" w:rsidP="00DE0500">
      <w:pPr>
        <w:rPr>
          <w:rFonts w:ascii="Arial" w:hAnsi="Arial" w:cs="Arial"/>
          <w:i/>
        </w:rPr>
      </w:pPr>
      <w:r w:rsidRPr="00CC35CB">
        <w:rPr>
          <w:rFonts w:ascii="Arial" w:hAnsi="Arial" w:cs="Arial"/>
          <w:i/>
        </w:rPr>
        <w:t>Why Divert Food Waste?</w:t>
      </w:r>
    </w:p>
    <w:p w14:paraId="11AFCD03" w14:textId="05691EF5" w:rsidR="00DE0500" w:rsidRPr="00CC35CB" w:rsidRDefault="00DE0500" w:rsidP="00DE0500">
      <w:pPr>
        <w:rPr>
          <w:rFonts w:ascii="Arial" w:hAnsi="Arial" w:cs="Arial"/>
        </w:rPr>
      </w:pPr>
      <w:r w:rsidRPr="00CC35CB">
        <w:rPr>
          <w:rFonts w:ascii="Arial" w:hAnsi="Arial" w:cs="Arial"/>
        </w:rPr>
        <w:t>When food waste breaks down in oxygen poor conditions</w:t>
      </w:r>
      <w:r w:rsidR="002C7715">
        <w:rPr>
          <w:rFonts w:ascii="Arial" w:hAnsi="Arial" w:cs="Arial"/>
        </w:rPr>
        <w:t>—</w:t>
      </w:r>
      <w:r w:rsidRPr="00CC35CB">
        <w:rPr>
          <w:rFonts w:ascii="Arial" w:hAnsi="Arial" w:cs="Arial"/>
        </w:rPr>
        <w:t>such as in a landfill, it creates methane, a greenhouse gas that is at least 25 times more potent than carbon dioxide. However, if that same food waste is diverted from the landfill and composted in oxygen</w:t>
      </w:r>
      <w:r w:rsidR="008619B7">
        <w:rPr>
          <w:rFonts w:ascii="Arial" w:hAnsi="Arial" w:cs="Arial"/>
        </w:rPr>
        <w:t>-</w:t>
      </w:r>
      <w:r w:rsidRPr="00CC35CB">
        <w:rPr>
          <w:rFonts w:ascii="Arial" w:hAnsi="Arial" w:cs="Arial"/>
        </w:rPr>
        <w:t>rich conditions, different microbial communities thrive and break down the material, producing carbon dioxide instead of methane. Although carbon dioxide is a greenhouse gas, it is much less intensive than the methane that otherwise would be produced if the same waste was sent to the landfill. Ultimately, sending food and organic waste to landfill</w:t>
      </w:r>
      <w:r w:rsidR="00F83251">
        <w:rPr>
          <w:rFonts w:ascii="Arial" w:hAnsi="Arial" w:cs="Arial"/>
        </w:rPr>
        <w:t>s</w:t>
      </w:r>
      <w:r w:rsidRPr="00CC35CB">
        <w:rPr>
          <w:rFonts w:ascii="Arial" w:hAnsi="Arial" w:cs="Arial"/>
        </w:rPr>
        <w:t xml:space="preserve"> is unsustainable and puts additional strain on our environment by taking valuable nutrients out of the food web, requiring new landfill capacity</w:t>
      </w:r>
      <w:r w:rsidR="003F068D">
        <w:rPr>
          <w:rFonts w:ascii="Arial" w:hAnsi="Arial" w:cs="Arial"/>
        </w:rPr>
        <w:t>,</w:t>
      </w:r>
      <w:r w:rsidRPr="00CC35CB">
        <w:rPr>
          <w:rFonts w:ascii="Arial" w:hAnsi="Arial" w:cs="Arial"/>
        </w:rPr>
        <w:t xml:space="preserve"> and contributing to climate change</w:t>
      </w:r>
      <w:r w:rsidR="003B66E8" w:rsidRPr="00CC35CB">
        <w:rPr>
          <w:rFonts w:ascii="Arial" w:hAnsi="Arial" w:cs="Arial"/>
        </w:rPr>
        <w:t>.</w:t>
      </w:r>
    </w:p>
    <w:p w14:paraId="2058AB68" w14:textId="3CDF783F" w:rsidR="00DE0500" w:rsidRPr="00CC35CB" w:rsidRDefault="00DE0500" w:rsidP="00DE0500">
      <w:pPr>
        <w:rPr>
          <w:rFonts w:ascii="Arial" w:hAnsi="Arial" w:cs="Arial"/>
        </w:rPr>
      </w:pPr>
      <w:r w:rsidRPr="00CC35CB">
        <w:rPr>
          <w:rFonts w:ascii="Arial" w:hAnsi="Arial" w:cs="Arial"/>
        </w:rPr>
        <w:t xml:space="preserve">Composting food waste instead of </w:t>
      </w:r>
      <w:r w:rsidR="00BF7317">
        <w:rPr>
          <w:rFonts w:ascii="Arial" w:hAnsi="Arial" w:cs="Arial"/>
        </w:rPr>
        <w:t xml:space="preserve">putting it </w:t>
      </w:r>
      <w:r w:rsidRPr="00CC35CB">
        <w:rPr>
          <w:rFonts w:ascii="Arial" w:hAnsi="Arial" w:cs="Arial"/>
        </w:rPr>
        <w:t>landfill</w:t>
      </w:r>
      <w:r w:rsidR="00BF7317">
        <w:rPr>
          <w:rFonts w:ascii="Arial" w:hAnsi="Arial" w:cs="Arial"/>
        </w:rPr>
        <w:t>s</w:t>
      </w:r>
      <w:r w:rsidRPr="00CC35CB">
        <w:rPr>
          <w:rFonts w:ascii="Arial" w:hAnsi="Arial" w:cs="Arial"/>
        </w:rPr>
        <w:t xml:space="preserve"> reduces the impact on our climate by a factor of 25, or 2500%. Composted material can be a valuable soil amendment</w:t>
      </w:r>
      <w:r w:rsidR="0064088F">
        <w:rPr>
          <w:rFonts w:ascii="Arial" w:hAnsi="Arial" w:cs="Arial"/>
        </w:rPr>
        <w:t>s that are</w:t>
      </w:r>
      <w:r w:rsidRPr="00CC35CB">
        <w:rPr>
          <w:rFonts w:ascii="Arial" w:hAnsi="Arial" w:cs="Arial"/>
        </w:rPr>
        <w:t xml:space="preserve"> rich in nutrients</w:t>
      </w:r>
      <w:r w:rsidR="00682BB2">
        <w:rPr>
          <w:rFonts w:ascii="Arial" w:hAnsi="Arial" w:cs="Arial"/>
        </w:rPr>
        <w:t>,</w:t>
      </w:r>
      <w:r w:rsidRPr="00CC35CB">
        <w:rPr>
          <w:rFonts w:ascii="Arial" w:hAnsi="Arial" w:cs="Arial"/>
        </w:rPr>
        <w:t xml:space="preserve"> reduc</w:t>
      </w:r>
      <w:r w:rsidR="00682BB2">
        <w:rPr>
          <w:rFonts w:ascii="Arial" w:hAnsi="Arial" w:cs="Arial"/>
        </w:rPr>
        <w:t>ing</w:t>
      </w:r>
      <w:r w:rsidRPr="00CC35CB">
        <w:rPr>
          <w:rFonts w:ascii="Arial" w:hAnsi="Arial" w:cs="Arial"/>
        </w:rPr>
        <w:t xml:space="preserve"> the need for soil supplementation with products that are resource-intensive to produce.</w:t>
      </w:r>
      <w:r w:rsidR="00145219" w:rsidRPr="00CC35CB">
        <w:rPr>
          <w:rFonts w:ascii="Arial" w:hAnsi="Arial" w:cs="Arial"/>
        </w:rPr>
        <w:t xml:space="preserve"> </w:t>
      </w:r>
      <w:r w:rsidRPr="00CC35CB">
        <w:rPr>
          <w:rFonts w:ascii="Arial" w:hAnsi="Arial" w:cs="Arial"/>
        </w:rPr>
        <w:t>Composting can also produce valuable by-products such as biogas that can be injected into the natural gas distribution system or burned in a combined heat and power plant to generate electricity. Turning food and organic waste into compost or other valuable products can also create economic benefits. Research completed by the Ontario Ministry of Environment and Climate Change (renamed the Ministry of Environment, Conservation</w:t>
      </w:r>
      <w:r w:rsidR="005A30FA">
        <w:rPr>
          <w:rFonts w:ascii="Arial" w:hAnsi="Arial" w:cs="Arial"/>
        </w:rPr>
        <w:t>,</w:t>
      </w:r>
      <w:r w:rsidRPr="00CC35CB">
        <w:rPr>
          <w:rFonts w:ascii="Arial" w:hAnsi="Arial" w:cs="Arial"/>
        </w:rPr>
        <w:t xml:space="preserve"> and Parks) in 2015 found that collecting and recovering 1,000 ton</w:t>
      </w:r>
      <w:r w:rsidR="00300F4F">
        <w:rPr>
          <w:rFonts w:ascii="Arial" w:hAnsi="Arial" w:cs="Arial"/>
        </w:rPr>
        <w:t>s</w:t>
      </w:r>
      <w:r w:rsidRPr="00CC35CB">
        <w:rPr>
          <w:rFonts w:ascii="Arial" w:hAnsi="Arial" w:cs="Arial"/>
        </w:rPr>
        <w:t xml:space="preserve"> of food and organic waste generates 60</w:t>
      </w:r>
      <w:r w:rsidR="00A707B1">
        <w:rPr>
          <w:rFonts w:ascii="Arial" w:hAnsi="Arial" w:cs="Arial"/>
        </w:rPr>
        <w:t>%</w:t>
      </w:r>
      <w:r w:rsidRPr="00CC35CB">
        <w:rPr>
          <w:rFonts w:ascii="Arial" w:hAnsi="Arial" w:cs="Arial"/>
        </w:rPr>
        <w:t xml:space="preserve"> more GDP and 40</w:t>
      </w:r>
      <w:r w:rsidR="00A707B1">
        <w:rPr>
          <w:rFonts w:ascii="Arial" w:hAnsi="Arial" w:cs="Arial"/>
        </w:rPr>
        <w:t>%</w:t>
      </w:r>
      <w:r w:rsidRPr="00CC35CB">
        <w:rPr>
          <w:rFonts w:ascii="Arial" w:hAnsi="Arial" w:cs="Arial"/>
        </w:rPr>
        <w:t xml:space="preserve"> more jobs than landfill disposal</w:t>
      </w:r>
      <w:r w:rsidRPr="00CC35CB">
        <w:rPr>
          <w:rStyle w:val="FootnoteReference"/>
          <w:rFonts w:ascii="Arial" w:hAnsi="Arial" w:cs="Arial"/>
        </w:rPr>
        <w:footnoteReference w:id="37"/>
      </w:r>
      <w:r w:rsidR="00B2451F">
        <w:rPr>
          <w:rFonts w:ascii="Arial" w:hAnsi="Arial" w:cs="Arial"/>
        </w:rPr>
        <w:t>.</w:t>
      </w:r>
      <w:r w:rsidR="006F5E50">
        <w:rPr>
          <w:rFonts w:ascii="Arial" w:hAnsi="Arial" w:cs="Arial"/>
        </w:rPr>
        <w:t xml:space="preserve"> </w:t>
      </w:r>
      <w:r w:rsidRPr="00CC35CB">
        <w:rPr>
          <w:rFonts w:ascii="Arial" w:hAnsi="Arial" w:cs="Arial"/>
        </w:rPr>
        <w:t>Locally, composting may produce local economic benefits and local jobs.</w:t>
      </w:r>
    </w:p>
    <w:p w14:paraId="04B47AEB" w14:textId="77777777" w:rsidR="00DE0500" w:rsidRPr="00CC35CB" w:rsidRDefault="00DE0500" w:rsidP="00DE0500">
      <w:pPr>
        <w:rPr>
          <w:rFonts w:ascii="Arial" w:hAnsi="Arial" w:cs="Arial"/>
          <w:i/>
        </w:rPr>
      </w:pPr>
      <w:r w:rsidRPr="00CC35CB">
        <w:rPr>
          <w:rFonts w:ascii="Arial" w:hAnsi="Arial" w:cs="Arial"/>
          <w:i/>
        </w:rPr>
        <w:t>Residential Food Waste</w:t>
      </w:r>
    </w:p>
    <w:p w14:paraId="1ADC3D73" w14:textId="7CBB6FFF" w:rsidR="00DE0500" w:rsidRPr="00CC35CB" w:rsidRDefault="00DE0500" w:rsidP="00DE0500">
      <w:pPr>
        <w:rPr>
          <w:rFonts w:ascii="Arial" w:hAnsi="Arial" w:cs="Arial"/>
        </w:rPr>
      </w:pPr>
      <w:r w:rsidRPr="00CC35CB">
        <w:rPr>
          <w:rFonts w:ascii="Arial" w:hAnsi="Arial" w:cs="Arial"/>
        </w:rPr>
        <w:t>In Ontario, a lot of food and organic waste ends up in landfill</w:t>
      </w:r>
      <w:r w:rsidR="00B6413B">
        <w:rPr>
          <w:rFonts w:ascii="Arial" w:hAnsi="Arial" w:cs="Arial"/>
        </w:rPr>
        <w:t>s</w:t>
      </w:r>
      <w:r w:rsidRPr="00CC35CB">
        <w:rPr>
          <w:rFonts w:ascii="Arial" w:hAnsi="Arial" w:cs="Arial"/>
        </w:rPr>
        <w:t xml:space="preserve"> every year, with an average household throwing out 125 kg of food waste annually. The residential sector generates about 55% of all food and organic waste in Ontario. Across Ontario, about 50% of this household food waste is currently diverted from landfills. In </w:t>
      </w:r>
      <w:r w:rsidR="0071567B">
        <w:rPr>
          <w:rFonts w:ascii="Arial" w:hAnsi="Arial" w:cs="Arial"/>
        </w:rPr>
        <w:t>CK</w:t>
      </w:r>
      <w:r w:rsidRPr="00CC35CB">
        <w:rPr>
          <w:rFonts w:ascii="Arial" w:hAnsi="Arial" w:cs="Arial"/>
        </w:rPr>
        <w:t xml:space="preserve">, there is currently no </w:t>
      </w:r>
      <w:r w:rsidR="00970ACB">
        <w:rPr>
          <w:rFonts w:ascii="Arial" w:hAnsi="Arial" w:cs="Arial"/>
        </w:rPr>
        <w:t>m</w:t>
      </w:r>
      <w:r w:rsidRPr="00CC35CB">
        <w:rPr>
          <w:rFonts w:ascii="Arial" w:hAnsi="Arial" w:cs="Arial"/>
        </w:rPr>
        <w:t>unicipal compost program</w:t>
      </w:r>
      <w:r w:rsidR="000F59CB">
        <w:rPr>
          <w:rFonts w:ascii="Arial" w:hAnsi="Arial" w:cs="Arial"/>
        </w:rPr>
        <w:t>,</w:t>
      </w:r>
      <w:r w:rsidRPr="00CC35CB">
        <w:rPr>
          <w:rFonts w:ascii="Arial" w:hAnsi="Arial" w:cs="Arial"/>
        </w:rPr>
        <w:t xml:space="preserve"> and the municipality does not currently offer backyard composters for sale. Curbside recycling and waste disposal services are available in 20 communities throughout </w:t>
      </w:r>
      <w:r w:rsidR="001166C5">
        <w:rPr>
          <w:rFonts w:ascii="Arial" w:hAnsi="Arial" w:cs="Arial"/>
        </w:rPr>
        <w:t>CK</w:t>
      </w:r>
      <w:r w:rsidRPr="00CC35CB">
        <w:rPr>
          <w:rFonts w:ascii="Arial" w:hAnsi="Arial" w:cs="Arial"/>
        </w:rPr>
        <w:t xml:space="preserve">. In most rural areas, residents are required to bring their waste and recycling to a transfer station. </w:t>
      </w:r>
    </w:p>
    <w:p w14:paraId="0E2E2179" w14:textId="4484F68C" w:rsidR="00DE0500" w:rsidRPr="00CC35CB" w:rsidRDefault="00DE0500" w:rsidP="00DE0500">
      <w:pPr>
        <w:spacing w:before="100" w:beforeAutospacing="1" w:after="100" w:afterAutospacing="1" w:line="240" w:lineRule="auto"/>
        <w:rPr>
          <w:rFonts w:ascii="Arial" w:hAnsi="Arial" w:cs="Arial"/>
          <w:b/>
          <w:u w:val="single"/>
        </w:rPr>
      </w:pPr>
      <w:r w:rsidRPr="00CC35CB">
        <w:rPr>
          <w:rFonts w:ascii="Arial" w:hAnsi="Arial" w:cs="Arial"/>
        </w:rPr>
        <w:lastRenderedPageBreak/>
        <w:t xml:space="preserve">Although composting is not technically or technologically complex, the cost of </w:t>
      </w:r>
      <w:r w:rsidR="0088323F">
        <w:rPr>
          <w:rFonts w:ascii="Arial" w:hAnsi="Arial" w:cs="Arial"/>
        </w:rPr>
        <w:t xml:space="preserve">the </w:t>
      </w:r>
      <w:r w:rsidRPr="00CC35CB">
        <w:rPr>
          <w:rFonts w:ascii="Arial" w:hAnsi="Arial" w:cs="Arial"/>
        </w:rPr>
        <w:t xml:space="preserve">composting infrastructure within the current waste management system in </w:t>
      </w:r>
      <w:r w:rsidR="00264AE6">
        <w:rPr>
          <w:rFonts w:ascii="Arial" w:hAnsi="Arial" w:cs="Arial"/>
        </w:rPr>
        <w:t>CK</w:t>
      </w:r>
      <w:r w:rsidRPr="00CC35CB">
        <w:rPr>
          <w:rFonts w:ascii="Arial" w:hAnsi="Arial" w:cs="Arial"/>
        </w:rPr>
        <w:t xml:space="preserve"> is high</w:t>
      </w:r>
      <w:r w:rsidR="00647C97">
        <w:rPr>
          <w:rFonts w:ascii="Arial" w:hAnsi="Arial" w:cs="Arial"/>
        </w:rPr>
        <w:t>,</w:t>
      </w:r>
      <w:r w:rsidRPr="00CC35CB">
        <w:rPr>
          <w:rFonts w:ascii="Arial" w:hAnsi="Arial" w:cs="Arial"/>
        </w:rPr>
        <w:t xml:space="preserve"> and the number of existing composting facilities is currently limited, which has constrained the municipality’s ability to compost food and organic waste. In short, it is cheaper to send our food waste to landfill than it is compost it. However, from a climate change lens, diverting organics from landfill</w:t>
      </w:r>
      <w:r w:rsidR="00762479">
        <w:rPr>
          <w:rFonts w:ascii="Arial" w:hAnsi="Arial" w:cs="Arial"/>
        </w:rPr>
        <w:t>s</w:t>
      </w:r>
      <w:r w:rsidRPr="00CC35CB">
        <w:rPr>
          <w:rFonts w:ascii="Arial" w:hAnsi="Arial" w:cs="Arial"/>
        </w:rPr>
        <w:t xml:space="preserve"> may be one of the least expensive ways for </w:t>
      </w:r>
      <w:r w:rsidR="00762479">
        <w:rPr>
          <w:rFonts w:ascii="Arial" w:hAnsi="Arial" w:cs="Arial"/>
        </w:rPr>
        <w:t>CK</w:t>
      </w:r>
      <w:r w:rsidRPr="00CC35CB">
        <w:rPr>
          <w:rFonts w:ascii="Arial" w:hAnsi="Arial" w:cs="Arial"/>
        </w:rPr>
        <w:t xml:space="preserve"> to reduce </w:t>
      </w:r>
      <w:r w:rsidR="00D25697">
        <w:rPr>
          <w:rFonts w:ascii="Arial" w:hAnsi="Arial" w:cs="Arial"/>
        </w:rPr>
        <w:t xml:space="preserve">its </w:t>
      </w:r>
      <w:r w:rsidRPr="00CC35CB">
        <w:rPr>
          <w:rFonts w:ascii="Arial" w:hAnsi="Arial" w:cs="Arial"/>
        </w:rPr>
        <w:t xml:space="preserve">carbon emissions. As identified earlier, the potential to reduce costs and expand composting capacity in CK and Ontario also present attractive opportunities for economic innovation and growth through the development and implementation of new food waste management processes and systems. </w:t>
      </w:r>
    </w:p>
    <w:p w14:paraId="1AC6D761" w14:textId="45D7B774" w:rsidR="00DE0500" w:rsidRPr="00CC35CB" w:rsidRDefault="00DE0500" w:rsidP="00DE0500">
      <w:pPr>
        <w:spacing w:before="100" w:beforeAutospacing="1" w:after="100" w:afterAutospacing="1" w:line="240" w:lineRule="auto"/>
        <w:rPr>
          <w:rFonts w:ascii="Arial" w:hAnsi="Arial" w:cs="Arial"/>
          <w:i/>
        </w:rPr>
      </w:pPr>
      <w:r w:rsidRPr="00CC35CB">
        <w:rPr>
          <w:rFonts w:ascii="Arial" w:hAnsi="Arial" w:cs="Arial"/>
          <w:i/>
        </w:rPr>
        <w:t>Commercial Food Waste</w:t>
      </w:r>
    </w:p>
    <w:p w14:paraId="59417576" w14:textId="20E1707A" w:rsidR="00DE0500" w:rsidRPr="00CC35CB" w:rsidRDefault="00DE0500" w:rsidP="00DE0500">
      <w:pPr>
        <w:spacing w:before="100" w:beforeAutospacing="1" w:after="100" w:afterAutospacing="1" w:line="240" w:lineRule="auto"/>
        <w:rPr>
          <w:rFonts w:ascii="Arial" w:hAnsi="Arial" w:cs="Arial"/>
        </w:rPr>
      </w:pPr>
      <w:r w:rsidRPr="00CC35CB">
        <w:rPr>
          <w:rFonts w:ascii="Arial" w:hAnsi="Arial" w:cs="Arial"/>
        </w:rPr>
        <w:t>The Industrial, Commercial</w:t>
      </w:r>
      <w:r w:rsidR="004E18AE">
        <w:rPr>
          <w:rFonts w:ascii="Arial" w:hAnsi="Arial" w:cs="Arial"/>
        </w:rPr>
        <w:t>,</w:t>
      </w:r>
      <w:r w:rsidRPr="00CC35CB">
        <w:rPr>
          <w:rFonts w:ascii="Arial" w:hAnsi="Arial" w:cs="Arial"/>
        </w:rPr>
        <w:t xml:space="preserve"> and Institutional (ICI) sector, including offices, factories</w:t>
      </w:r>
      <w:r w:rsidR="00FD3B45">
        <w:rPr>
          <w:rFonts w:ascii="Arial" w:hAnsi="Arial" w:cs="Arial"/>
        </w:rPr>
        <w:t>,</w:t>
      </w:r>
      <w:r w:rsidRPr="00CC35CB">
        <w:rPr>
          <w:rFonts w:ascii="Arial" w:hAnsi="Arial" w:cs="Arial"/>
        </w:rPr>
        <w:t xml:space="preserve"> and public facilities, make up the remaining 45% of food and organic waste in Ontario. Currently, only about 17% of food waste from the ICI sector is diverted from landfill</w:t>
      </w:r>
      <w:r w:rsidR="00730A48">
        <w:rPr>
          <w:rFonts w:ascii="Arial" w:hAnsi="Arial" w:cs="Arial"/>
        </w:rPr>
        <w:t>s</w:t>
      </w:r>
      <w:r w:rsidRPr="00CC35CB">
        <w:rPr>
          <w:rFonts w:ascii="Arial" w:hAnsi="Arial" w:cs="Arial"/>
        </w:rPr>
        <w:t xml:space="preserve">. </w:t>
      </w:r>
      <w:r w:rsidR="00730A48">
        <w:rPr>
          <w:rFonts w:ascii="Arial" w:hAnsi="Arial" w:cs="Arial"/>
        </w:rPr>
        <w:t>CK</w:t>
      </w:r>
      <w:r w:rsidRPr="00CC35CB">
        <w:rPr>
          <w:rFonts w:ascii="Arial" w:hAnsi="Arial" w:cs="Arial"/>
        </w:rPr>
        <w:t xml:space="preserve"> is host to the Ridge Landfill, which is owned by Waste Connections of Canada and located near Blenheim. The landfill facility provides a waste disposal service to ICI </w:t>
      </w:r>
      <w:r w:rsidRPr="00CC35CB">
        <w:rPr>
          <w:rFonts w:ascii="Arial" w:hAnsi="Arial" w:cs="Arial"/>
          <w:color w:val="000000" w:themeColor="text1"/>
        </w:rPr>
        <w:t xml:space="preserve">customers from across the </w:t>
      </w:r>
      <w:r w:rsidR="00970ACB">
        <w:rPr>
          <w:rFonts w:ascii="Arial" w:hAnsi="Arial" w:cs="Arial"/>
          <w:color w:val="000000" w:themeColor="text1"/>
        </w:rPr>
        <w:t>p</w:t>
      </w:r>
      <w:r w:rsidRPr="00CC35CB">
        <w:rPr>
          <w:rFonts w:ascii="Arial" w:hAnsi="Arial" w:cs="Arial"/>
          <w:color w:val="000000" w:themeColor="text1"/>
        </w:rPr>
        <w:t xml:space="preserve">rovince and to the residents of </w:t>
      </w:r>
      <w:r w:rsidR="00523762">
        <w:rPr>
          <w:rFonts w:ascii="Arial" w:hAnsi="Arial" w:cs="Arial"/>
          <w:color w:val="000000" w:themeColor="text1"/>
        </w:rPr>
        <w:t>CK</w:t>
      </w:r>
      <w:r w:rsidRPr="00CC35CB">
        <w:rPr>
          <w:rFonts w:ascii="Arial" w:hAnsi="Arial" w:cs="Arial"/>
          <w:color w:val="000000" w:themeColor="text1"/>
        </w:rPr>
        <w:t>. Approximately 98</w:t>
      </w:r>
      <w:r w:rsidR="00AC079E">
        <w:rPr>
          <w:rFonts w:ascii="Arial" w:hAnsi="Arial" w:cs="Arial"/>
          <w:color w:val="000000" w:themeColor="text1"/>
        </w:rPr>
        <w:t>%</w:t>
      </w:r>
      <w:r w:rsidRPr="00CC35CB">
        <w:rPr>
          <w:rFonts w:ascii="Arial" w:hAnsi="Arial" w:cs="Arial"/>
          <w:color w:val="000000" w:themeColor="text1"/>
        </w:rPr>
        <w:t xml:space="preserve"> of the waste accepted at the landfill is from the ICI sector and the remaining 2</w:t>
      </w:r>
      <w:r w:rsidR="000850B2">
        <w:rPr>
          <w:rFonts w:ascii="Arial" w:hAnsi="Arial" w:cs="Arial"/>
          <w:color w:val="000000" w:themeColor="text1"/>
        </w:rPr>
        <w:t>%</w:t>
      </w:r>
      <w:r w:rsidRPr="00CC35CB">
        <w:rPr>
          <w:rFonts w:ascii="Arial" w:hAnsi="Arial" w:cs="Arial"/>
          <w:color w:val="000000" w:themeColor="text1"/>
        </w:rPr>
        <w:t xml:space="preserve"> is municipal waste from CK. The Ridge Landfill site is approved to receive 1.3 million metric ton</w:t>
      </w:r>
      <w:r w:rsidR="00300F4F">
        <w:rPr>
          <w:rFonts w:ascii="Arial" w:hAnsi="Arial" w:cs="Arial"/>
          <w:color w:val="000000" w:themeColor="text1"/>
        </w:rPr>
        <w:t>s</w:t>
      </w:r>
      <w:r w:rsidRPr="00CC35CB">
        <w:rPr>
          <w:rFonts w:ascii="Arial" w:hAnsi="Arial" w:cs="Arial"/>
          <w:color w:val="000000" w:themeColor="text1"/>
        </w:rPr>
        <w:t xml:space="preserve"> of waste per year. The site is currently seeking approval to provide waste disposal services for an additional 20 years</w:t>
      </w:r>
      <w:r w:rsidRPr="00CC35CB">
        <w:rPr>
          <w:rStyle w:val="FootnoteReference"/>
          <w:rFonts w:ascii="Arial" w:hAnsi="Arial" w:cs="Arial"/>
          <w:color w:val="231F20"/>
        </w:rPr>
        <w:footnoteReference w:id="38"/>
      </w:r>
      <w:r w:rsidR="0065075D">
        <w:rPr>
          <w:rFonts w:ascii="Arial" w:hAnsi="Arial" w:cs="Arial"/>
        </w:rPr>
        <w:t>.</w:t>
      </w:r>
    </w:p>
    <w:tbl>
      <w:tblPr>
        <w:tblStyle w:val="TableGrid"/>
        <w:tblW w:w="0" w:type="auto"/>
        <w:tblLook w:val="04A0" w:firstRow="1" w:lastRow="0" w:firstColumn="1" w:lastColumn="0" w:noHBand="0" w:noVBand="1"/>
      </w:tblPr>
      <w:tblGrid>
        <w:gridCol w:w="3116"/>
        <w:gridCol w:w="3117"/>
        <w:gridCol w:w="3117"/>
      </w:tblGrid>
      <w:tr w:rsidR="00DE0500" w:rsidRPr="00CC35CB" w14:paraId="0AC58998" w14:textId="77777777" w:rsidTr="00516695">
        <w:tc>
          <w:tcPr>
            <w:tcW w:w="3116" w:type="dxa"/>
          </w:tcPr>
          <w:p w14:paraId="3F4405CF" w14:textId="77777777" w:rsidR="00DE0500" w:rsidRPr="00CC35CB" w:rsidRDefault="00DE0500" w:rsidP="00516695">
            <w:pPr>
              <w:spacing w:before="100" w:beforeAutospacing="1" w:after="100" w:afterAutospacing="1"/>
              <w:rPr>
                <w:rFonts w:ascii="Arial" w:hAnsi="Arial" w:cs="Arial"/>
              </w:rPr>
            </w:pPr>
          </w:p>
        </w:tc>
        <w:tc>
          <w:tcPr>
            <w:tcW w:w="3117" w:type="dxa"/>
          </w:tcPr>
          <w:p w14:paraId="2F9FBD27" w14:textId="717B5C15" w:rsidR="00DE0500" w:rsidRPr="00CC35CB" w:rsidRDefault="00DE0500" w:rsidP="00516695">
            <w:pPr>
              <w:spacing w:before="100" w:beforeAutospacing="1" w:after="100" w:afterAutospacing="1"/>
              <w:rPr>
                <w:rFonts w:ascii="Arial" w:hAnsi="Arial" w:cs="Arial"/>
              </w:rPr>
            </w:pPr>
            <w:r w:rsidRPr="00CC35CB">
              <w:rPr>
                <w:rFonts w:ascii="Arial" w:hAnsi="Arial" w:cs="Arial"/>
              </w:rPr>
              <w:t>Industrial, Commercial</w:t>
            </w:r>
            <w:r w:rsidR="00F573A9">
              <w:rPr>
                <w:rFonts w:ascii="Arial" w:hAnsi="Arial" w:cs="Arial"/>
              </w:rPr>
              <w:t>,</w:t>
            </w:r>
            <w:r w:rsidRPr="00CC35CB">
              <w:rPr>
                <w:rFonts w:ascii="Arial" w:hAnsi="Arial" w:cs="Arial"/>
              </w:rPr>
              <w:t xml:space="preserve"> &amp; Institutional</w:t>
            </w:r>
          </w:p>
        </w:tc>
        <w:tc>
          <w:tcPr>
            <w:tcW w:w="3117" w:type="dxa"/>
          </w:tcPr>
          <w:p w14:paraId="1E284AAD" w14:textId="77777777" w:rsidR="00DE0500" w:rsidRPr="00CC35CB" w:rsidRDefault="00DE0500" w:rsidP="00516695">
            <w:pPr>
              <w:spacing w:before="100" w:beforeAutospacing="1" w:after="100" w:afterAutospacing="1"/>
              <w:rPr>
                <w:rFonts w:ascii="Arial" w:hAnsi="Arial" w:cs="Arial"/>
              </w:rPr>
            </w:pPr>
            <w:r w:rsidRPr="00CC35CB">
              <w:rPr>
                <w:rFonts w:ascii="Arial" w:hAnsi="Arial" w:cs="Arial"/>
              </w:rPr>
              <w:t>Residential</w:t>
            </w:r>
          </w:p>
        </w:tc>
      </w:tr>
      <w:tr w:rsidR="00DE0500" w:rsidRPr="00CC35CB" w14:paraId="21D4B441" w14:textId="77777777" w:rsidTr="00516695">
        <w:tc>
          <w:tcPr>
            <w:tcW w:w="3116" w:type="dxa"/>
          </w:tcPr>
          <w:p w14:paraId="573C4F47" w14:textId="77777777" w:rsidR="00DE0500" w:rsidRPr="00CC35CB" w:rsidRDefault="00DE0500" w:rsidP="001967EE">
            <w:pPr>
              <w:spacing w:before="100" w:beforeAutospacing="1" w:after="100" w:afterAutospacing="1"/>
              <w:rPr>
                <w:rFonts w:ascii="Arial" w:hAnsi="Arial" w:cs="Arial"/>
              </w:rPr>
            </w:pPr>
            <w:r w:rsidRPr="00CC35CB">
              <w:rPr>
                <w:rFonts w:ascii="Arial" w:hAnsi="Arial" w:cs="Arial"/>
              </w:rPr>
              <w:t>% of total food waste generated in Ontario</w:t>
            </w:r>
          </w:p>
        </w:tc>
        <w:tc>
          <w:tcPr>
            <w:tcW w:w="3117" w:type="dxa"/>
          </w:tcPr>
          <w:p w14:paraId="3FBA4670" w14:textId="77777777" w:rsidR="00DE0500" w:rsidRPr="00CC35CB" w:rsidRDefault="00DE0500" w:rsidP="00516695">
            <w:pPr>
              <w:spacing w:before="100" w:beforeAutospacing="1" w:after="100" w:afterAutospacing="1"/>
              <w:rPr>
                <w:rFonts w:ascii="Arial" w:hAnsi="Arial" w:cs="Arial"/>
              </w:rPr>
            </w:pPr>
            <w:r w:rsidRPr="00CC35CB">
              <w:rPr>
                <w:rFonts w:ascii="Arial" w:hAnsi="Arial" w:cs="Arial"/>
              </w:rPr>
              <w:t>45%</w:t>
            </w:r>
          </w:p>
        </w:tc>
        <w:tc>
          <w:tcPr>
            <w:tcW w:w="3117" w:type="dxa"/>
          </w:tcPr>
          <w:p w14:paraId="682D02E3" w14:textId="77777777" w:rsidR="00DE0500" w:rsidRPr="00CC35CB" w:rsidRDefault="00DE0500" w:rsidP="00516695">
            <w:pPr>
              <w:spacing w:before="100" w:beforeAutospacing="1" w:after="100" w:afterAutospacing="1"/>
              <w:rPr>
                <w:rFonts w:ascii="Arial" w:hAnsi="Arial" w:cs="Arial"/>
              </w:rPr>
            </w:pPr>
            <w:r w:rsidRPr="00CC35CB">
              <w:rPr>
                <w:rFonts w:ascii="Arial" w:hAnsi="Arial" w:cs="Arial"/>
              </w:rPr>
              <w:t>55%</w:t>
            </w:r>
          </w:p>
        </w:tc>
      </w:tr>
      <w:tr w:rsidR="00DE0500" w:rsidRPr="00CC35CB" w14:paraId="714B94C0" w14:textId="77777777" w:rsidTr="00516695">
        <w:tc>
          <w:tcPr>
            <w:tcW w:w="3116" w:type="dxa"/>
          </w:tcPr>
          <w:p w14:paraId="7813E9C4" w14:textId="222782A4" w:rsidR="00DE0500" w:rsidRPr="00CC35CB" w:rsidRDefault="00DE0500" w:rsidP="00516695">
            <w:pPr>
              <w:spacing w:before="100" w:beforeAutospacing="1" w:after="100" w:afterAutospacing="1"/>
              <w:rPr>
                <w:rFonts w:ascii="Arial" w:hAnsi="Arial" w:cs="Arial"/>
              </w:rPr>
            </w:pPr>
            <w:r w:rsidRPr="00CC35CB">
              <w:rPr>
                <w:rFonts w:ascii="Arial" w:hAnsi="Arial" w:cs="Arial"/>
              </w:rPr>
              <w:t>% of food waste diverted to landfill</w:t>
            </w:r>
            <w:r w:rsidR="00A05D14">
              <w:rPr>
                <w:rFonts w:ascii="Arial" w:hAnsi="Arial" w:cs="Arial"/>
              </w:rPr>
              <w:t>s</w:t>
            </w:r>
            <w:r w:rsidRPr="00CC35CB">
              <w:rPr>
                <w:rFonts w:ascii="Arial" w:hAnsi="Arial" w:cs="Arial"/>
              </w:rPr>
              <w:t xml:space="preserve"> in Ontario</w:t>
            </w:r>
          </w:p>
        </w:tc>
        <w:tc>
          <w:tcPr>
            <w:tcW w:w="3117" w:type="dxa"/>
          </w:tcPr>
          <w:p w14:paraId="2EFC0156" w14:textId="77777777" w:rsidR="00DE0500" w:rsidRPr="00CC35CB" w:rsidRDefault="00DE0500" w:rsidP="00516695">
            <w:pPr>
              <w:spacing w:before="100" w:beforeAutospacing="1" w:after="100" w:afterAutospacing="1"/>
              <w:rPr>
                <w:rFonts w:ascii="Arial" w:hAnsi="Arial" w:cs="Arial"/>
              </w:rPr>
            </w:pPr>
            <w:r w:rsidRPr="00CC35CB">
              <w:rPr>
                <w:rFonts w:ascii="Arial" w:hAnsi="Arial" w:cs="Arial"/>
              </w:rPr>
              <w:t>17%</w:t>
            </w:r>
          </w:p>
        </w:tc>
        <w:tc>
          <w:tcPr>
            <w:tcW w:w="3117" w:type="dxa"/>
          </w:tcPr>
          <w:p w14:paraId="14CC00E9" w14:textId="77777777" w:rsidR="00DE0500" w:rsidRPr="00CC35CB" w:rsidRDefault="00DE0500" w:rsidP="00516695">
            <w:pPr>
              <w:spacing w:before="100" w:beforeAutospacing="1" w:after="100" w:afterAutospacing="1"/>
              <w:rPr>
                <w:rFonts w:ascii="Arial" w:hAnsi="Arial" w:cs="Arial"/>
              </w:rPr>
            </w:pPr>
            <w:r w:rsidRPr="00CC35CB">
              <w:rPr>
                <w:rFonts w:ascii="Arial" w:hAnsi="Arial" w:cs="Arial"/>
              </w:rPr>
              <w:t>50%</w:t>
            </w:r>
          </w:p>
        </w:tc>
      </w:tr>
    </w:tbl>
    <w:p w14:paraId="7B968D19" w14:textId="77777777" w:rsidR="00DE0500" w:rsidRPr="00CC35CB" w:rsidRDefault="00DE0500" w:rsidP="00DE0500">
      <w:pPr>
        <w:pStyle w:val="CommentText"/>
        <w:rPr>
          <w:rFonts w:ascii="Arial" w:hAnsi="Arial" w:cs="Arial"/>
          <w:sz w:val="22"/>
          <w:szCs w:val="22"/>
        </w:rPr>
      </w:pPr>
    </w:p>
    <w:p w14:paraId="59AFE1F4" w14:textId="4DDAAAE1" w:rsidR="00DE0500" w:rsidRPr="00CC35CB" w:rsidRDefault="00DE0500" w:rsidP="00DE0500">
      <w:pPr>
        <w:pStyle w:val="CommentText"/>
        <w:rPr>
          <w:rFonts w:ascii="Arial" w:hAnsi="Arial" w:cs="Arial"/>
          <w:sz w:val="22"/>
          <w:szCs w:val="22"/>
        </w:rPr>
      </w:pPr>
      <w:r w:rsidRPr="00CC35CB">
        <w:rPr>
          <w:rFonts w:ascii="Arial" w:hAnsi="Arial" w:cs="Arial"/>
          <w:sz w:val="22"/>
          <w:szCs w:val="22"/>
        </w:rPr>
        <w:t>In their Food and Organic Waste Framework, the government of Ontario notes that there needs to be some significant effort moving forward within the ICI sector</w:t>
      </w:r>
      <w:r w:rsidR="00185BAD">
        <w:rPr>
          <w:rFonts w:ascii="Arial" w:hAnsi="Arial" w:cs="Arial"/>
          <w:sz w:val="22"/>
          <w:szCs w:val="22"/>
        </w:rPr>
        <w:t>.</w:t>
      </w:r>
      <w:r w:rsidRPr="00CC35CB">
        <w:rPr>
          <w:rStyle w:val="FootnoteReference"/>
          <w:rFonts w:ascii="Arial" w:hAnsi="Arial" w:cs="Arial"/>
        </w:rPr>
        <w:footnoteReference w:id="39"/>
      </w:r>
      <w:r w:rsidRPr="00CC35CB">
        <w:rPr>
          <w:rFonts w:ascii="Arial" w:hAnsi="Arial" w:cs="Arial"/>
        </w:rPr>
        <w:t xml:space="preserve"> </w:t>
      </w:r>
      <w:r w:rsidR="00970ACB">
        <w:rPr>
          <w:rFonts w:ascii="Arial" w:hAnsi="Arial" w:cs="Arial"/>
          <w:sz w:val="22"/>
          <w:szCs w:val="22"/>
        </w:rPr>
        <w:t>A</w:t>
      </w:r>
      <w:r w:rsidRPr="00CC35CB">
        <w:rPr>
          <w:rFonts w:ascii="Arial" w:hAnsi="Arial" w:cs="Arial"/>
          <w:sz w:val="22"/>
          <w:szCs w:val="22"/>
        </w:rPr>
        <w:t xml:space="preserve">s </w:t>
      </w:r>
      <w:r w:rsidR="00DB0242">
        <w:rPr>
          <w:rFonts w:ascii="Arial" w:hAnsi="Arial" w:cs="Arial"/>
          <w:sz w:val="22"/>
          <w:szCs w:val="22"/>
        </w:rPr>
        <w:t xml:space="preserve">a </w:t>
      </w:r>
      <w:r w:rsidRPr="00CC35CB">
        <w:rPr>
          <w:rFonts w:ascii="Arial" w:hAnsi="Arial" w:cs="Arial"/>
          <w:sz w:val="22"/>
          <w:szCs w:val="22"/>
        </w:rPr>
        <w:t xml:space="preserve">part of the 2018 “Preserving and Protecting our Environment for </w:t>
      </w:r>
      <w:r w:rsidR="00263A78">
        <w:rPr>
          <w:rFonts w:ascii="Arial" w:hAnsi="Arial" w:cs="Arial"/>
          <w:sz w:val="22"/>
          <w:szCs w:val="22"/>
        </w:rPr>
        <w:t>F</w:t>
      </w:r>
      <w:r w:rsidRPr="00CC35CB">
        <w:rPr>
          <w:rFonts w:ascii="Arial" w:hAnsi="Arial" w:cs="Arial"/>
          <w:sz w:val="22"/>
          <w:szCs w:val="22"/>
        </w:rPr>
        <w:t>uture Generations – A Made in Ontario Environment Plan</w:t>
      </w:r>
      <w:r w:rsidR="00970ACB">
        <w:rPr>
          <w:rFonts w:ascii="Arial" w:hAnsi="Arial" w:cs="Arial"/>
          <w:sz w:val="22"/>
          <w:szCs w:val="22"/>
        </w:rPr>
        <w:t>,”</w:t>
      </w:r>
      <w:r w:rsidR="005A3AD9" w:rsidRPr="005A3AD9">
        <w:rPr>
          <w:rFonts w:ascii="Arial" w:hAnsi="Arial" w:cs="Arial"/>
          <w:sz w:val="22"/>
          <w:szCs w:val="22"/>
          <w:vertAlign w:val="superscript"/>
        </w:rPr>
        <w:t>35</w:t>
      </w:r>
      <w:r w:rsidRPr="00CC35CB">
        <w:rPr>
          <w:rFonts w:ascii="Arial" w:hAnsi="Arial" w:cs="Arial"/>
          <w:sz w:val="22"/>
          <w:szCs w:val="22"/>
        </w:rPr>
        <w:t xml:space="preserve"> the provincial government proposed </w:t>
      </w:r>
      <w:r w:rsidR="00CC242F">
        <w:rPr>
          <w:rFonts w:ascii="Arial" w:hAnsi="Arial" w:cs="Arial"/>
          <w:sz w:val="22"/>
          <w:szCs w:val="22"/>
        </w:rPr>
        <w:t>doing the following</w:t>
      </w:r>
      <w:r w:rsidRPr="00CC35CB">
        <w:rPr>
          <w:rFonts w:ascii="Arial" w:hAnsi="Arial" w:cs="Arial"/>
          <w:sz w:val="22"/>
          <w:szCs w:val="22"/>
        </w:rPr>
        <w:t>:</w:t>
      </w:r>
    </w:p>
    <w:p w14:paraId="4B7C40CE" w14:textId="1F1ADEFC" w:rsidR="00DE0500" w:rsidRPr="00CC35CB" w:rsidRDefault="00DE0500" w:rsidP="00750E34">
      <w:pPr>
        <w:pStyle w:val="CommentText"/>
        <w:numPr>
          <w:ilvl w:val="0"/>
          <w:numId w:val="13"/>
        </w:numPr>
        <w:rPr>
          <w:rFonts w:ascii="Arial" w:hAnsi="Arial" w:cs="Arial"/>
          <w:sz w:val="22"/>
          <w:szCs w:val="22"/>
        </w:rPr>
      </w:pPr>
      <w:r w:rsidRPr="00CC35CB">
        <w:rPr>
          <w:rFonts w:ascii="Arial" w:hAnsi="Arial" w:cs="Arial"/>
          <w:sz w:val="22"/>
          <w:szCs w:val="22"/>
        </w:rPr>
        <w:t>Expand green bin in “large cities” (not defined)</w:t>
      </w:r>
    </w:p>
    <w:p w14:paraId="78CEFFA4" w14:textId="64E928B6" w:rsidR="00DE0500" w:rsidRPr="00CC35CB" w:rsidRDefault="00DE0500" w:rsidP="00750E34">
      <w:pPr>
        <w:pStyle w:val="CommentText"/>
        <w:numPr>
          <w:ilvl w:val="0"/>
          <w:numId w:val="11"/>
        </w:numPr>
        <w:rPr>
          <w:rFonts w:ascii="Arial" w:hAnsi="Arial" w:cs="Arial"/>
          <w:sz w:val="22"/>
          <w:szCs w:val="22"/>
        </w:rPr>
      </w:pPr>
      <w:r w:rsidRPr="00CC35CB">
        <w:rPr>
          <w:rFonts w:ascii="Arial" w:hAnsi="Arial" w:cs="Arial"/>
          <w:sz w:val="22"/>
          <w:szCs w:val="22"/>
        </w:rPr>
        <w:t>Develop a proposal to ban food waste from landfill</w:t>
      </w:r>
      <w:r w:rsidR="006C2041">
        <w:rPr>
          <w:rFonts w:ascii="Arial" w:hAnsi="Arial" w:cs="Arial"/>
          <w:sz w:val="22"/>
          <w:szCs w:val="22"/>
        </w:rPr>
        <w:t>s</w:t>
      </w:r>
    </w:p>
    <w:p w14:paraId="38322A7E" w14:textId="23AC4B88" w:rsidR="00DE0500" w:rsidRPr="00CC35CB" w:rsidRDefault="00DE0500" w:rsidP="00750E34">
      <w:pPr>
        <w:pStyle w:val="CommentText"/>
        <w:numPr>
          <w:ilvl w:val="0"/>
          <w:numId w:val="11"/>
        </w:numPr>
        <w:rPr>
          <w:rFonts w:ascii="Arial" w:hAnsi="Arial" w:cs="Arial"/>
          <w:sz w:val="22"/>
          <w:szCs w:val="22"/>
        </w:rPr>
      </w:pPr>
      <w:r w:rsidRPr="00CC35CB">
        <w:rPr>
          <w:rFonts w:ascii="Arial" w:hAnsi="Arial" w:cs="Arial"/>
          <w:sz w:val="22"/>
          <w:szCs w:val="22"/>
        </w:rPr>
        <w:t>Educate the public and businesses about reducing and diverting food and organic waste</w:t>
      </w:r>
    </w:p>
    <w:p w14:paraId="2D7D8D1B" w14:textId="4791C8E7" w:rsidR="00C60078" w:rsidRPr="00CC35CB" w:rsidRDefault="00DE0500" w:rsidP="00F233C0">
      <w:pPr>
        <w:spacing w:before="100" w:beforeAutospacing="1" w:after="100" w:afterAutospacing="1" w:line="240" w:lineRule="auto"/>
        <w:rPr>
          <w:rFonts w:ascii="Arial" w:hAnsi="Arial" w:cs="Arial"/>
        </w:rPr>
      </w:pPr>
      <w:r w:rsidRPr="00CC35CB">
        <w:rPr>
          <w:rFonts w:ascii="Arial" w:eastAsia="Times New Roman" w:hAnsi="Arial" w:cs="Arial"/>
          <w:lang w:eastAsia="en-CA"/>
        </w:rPr>
        <w:t>Locally, as around the globe, there is a growing interest to work together to r</w:t>
      </w:r>
      <w:r w:rsidRPr="00CC35CB">
        <w:rPr>
          <w:rFonts w:ascii="Arial" w:hAnsi="Arial" w:cs="Arial"/>
        </w:rPr>
        <w:t xml:space="preserve">aise awareness about and share experiences of reducing waste and diverting food and packaging from landfill. In July 2019, </w:t>
      </w:r>
      <w:r w:rsidR="00E910AB">
        <w:rPr>
          <w:rFonts w:ascii="Arial" w:hAnsi="Arial" w:cs="Arial"/>
        </w:rPr>
        <w:t xml:space="preserve">the </w:t>
      </w:r>
      <w:r w:rsidRPr="00CC35CB">
        <w:rPr>
          <w:rFonts w:ascii="Arial" w:hAnsi="Arial" w:cs="Arial"/>
        </w:rPr>
        <w:t xml:space="preserve">CK Council declared a </w:t>
      </w:r>
      <w:r w:rsidR="003E6C57">
        <w:rPr>
          <w:rFonts w:ascii="Arial" w:hAnsi="Arial" w:cs="Arial"/>
        </w:rPr>
        <w:t>c</w:t>
      </w:r>
      <w:r w:rsidRPr="00CC35CB">
        <w:rPr>
          <w:rFonts w:ascii="Arial" w:hAnsi="Arial" w:cs="Arial"/>
        </w:rPr>
        <w:t xml:space="preserve">limate </w:t>
      </w:r>
      <w:r w:rsidR="003E6C57">
        <w:rPr>
          <w:rFonts w:ascii="Arial" w:hAnsi="Arial" w:cs="Arial"/>
        </w:rPr>
        <w:t>c</w:t>
      </w:r>
      <w:r w:rsidRPr="00CC35CB">
        <w:rPr>
          <w:rFonts w:ascii="Arial" w:hAnsi="Arial" w:cs="Arial"/>
        </w:rPr>
        <w:t xml:space="preserve">hange emergency. The </w:t>
      </w:r>
      <w:r w:rsidR="00970ACB">
        <w:rPr>
          <w:rFonts w:ascii="Arial" w:hAnsi="Arial" w:cs="Arial"/>
        </w:rPr>
        <w:t>m</w:t>
      </w:r>
      <w:r w:rsidRPr="00CC35CB">
        <w:rPr>
          <w:rFonts w:ascii="Arial" w:hAnsi="Arial" w:cs="Arial"/>
        </w:rPr>
        <w:t xml:space="preserve">unicipality is now developing a </w:t>
      </w:r>
      <w:r w:rsidR="00B656CF" w:rsidRPr="00CC35CB">
        <w:rPr>
          <w:rFonts w:ascii="Arial" w:hAnsi="Arial" w:cs="Arial"/>
        </w:rPr>
        <w:t xml:space="preserve">climate change action plan </w:t>
      </w:r>
      <w:r w:rsidRPr="00CC35CB">
        <w:rPr>
          <w:rFonts w:ascii="Arial" w:hAnsi="Arial" w:cs="Arial"/>
        </w:rPr>
        <w:t xml:space="preserve">to determine what measures are needed to reduce emissions and build resiliency to climate change. The management of food waste in CK will be integrated into the plan. Zero Waste Chatham-Kent, a local grassroots group, was formed by residents in 2019 to support household waste reduction efforts and to advocate for waste reduction across the municipality. </w:t>
      </w:r>
    </w:p>
    <w:p w14:paraId="3EF02830" w14:textId="77777777" w:rsidR="003B66E8" w:rsidRPr="00CC35CB" w:rsidRDefault="003B66E8">
      <w:pPr>
        <w:rPr>
          <w:rFonts w:asciiTheme="majorHAnsi" w:eastAsiaTheme="majorEastAsia" w:hAnsiTheme="majorHAnsi" w:cstheme="majorBidi"/>
          <w:color w:val="2E74B5" w:themeColor="accent1" w:themeShade="BF"/>
          <w:sz w:val="26"/>
          <w:szCs w:val="26"/>
        </w:rPr>
      </w:pPr>
      <w:r w:rsidRPr="00CC35CB">
        <w:br w:type="page"/>
      </w:r>
    </w:p>
    <w:p w14:paraId="559FBC70" w14:textId="3ED51DA9" w:rsidR="00DE0500" w:rsidRPr="00CC35CB" w:rsidRDefault="00B26D67" w:rsidP="00F233C0">
      <w:pPr>
        <w:pStyle w:val="Heading2"/>
      </w:pPr>
      <w:bookmarkStart w:id="42" w:name="_Toc53128923"/>
      <w:r w:rsidRPr="00CC35CB">
        <w:lastRenderedPageBreak/>
        <w:t xml:space="preserve">Highlighted </w:t>
      </w:r>
      <w:r w:rsidR="00F233C0" w:rsidRPr="00CC35CB">
        <w:t>Activities</w:t>
      </w:r>
      <w:r w:rsidR="00DE0500" w:rsidRPr="00CC35CB">
        <w:t xml:space="preserve"> and </w:t>
      </w:r>
      <w:r w:rsidR="00970ACB">
        <w:t>P</w:t>
      </w:r>
      <w:r w:rsidR="00DE0500" w:rsidRPr="00CC35CB">
        <w:t>rograms</w:t>
      </w:r>
      <w:bookmarkEnd w:id="42"/>
      <w:r w:rsidR="00DE0500" w:rsidRPr="00CC35CB">
        <w:t xml:space="preserve"> </w:t>
      </w:r>
    </w:p>
    <w:p w14:paraId="6C0CFE2F" w14:textId="10DFAAC6" w:rsidR="00DE0500" w:rsidRPr="00CC35CB" w:rsidRDefault="00DE0500" w:rsidP="00750E34">
      <w:pPr>
        <w:pStyle w:val="ListParagraph"/>
        <w:numPr>
          <w:ilvl w:val="0"/>
          <w:numId w:val="23"/>
        </w:numPr>
        <w:rPr>
          <w:rFonts w:ascii="Arial" w:hAnsi="Arial" w:cs="Arial"/>
        </w:rPr>
      </w:pPr>
      <w:r w:rsidRPr="00CC35CB">
        <w:rPr>
          <w:rFonts w:ascii="Arial" w:hAnsi="Arial" w:cs="Arial"/>
        </w:rPr>
        <w:t xml:space="preserve">CK has a </w:t>
      </w:r>
      <w:hyperlink r:id="rId36" w:history="1">
        <w:r w:rsidRPr="00CC35CB">
          <w:rPr>
            <w:rStyle w:val="Hyperlink"/>
            <w:rFonts w:ascii="Arial" w:hAnsi="Arial" w:cs="Arial"/>
          </w:rPr>
          <w:t>gleaning project</w:t>
        </w:r>
      </w:hyperlink>
      <w:r w:rsidRPr="00CC35CB">
        <w:rPr>
          <w:rFonts w:ascii="Arial" w:hAnsi="Arial" w:cs="Arial"/>
        </w:rPr>
        <w:t xml:space="preserve"> where volunteers gather leftover crops from local farmer’s fields. Last year, the gleaning project worked with 14 local farmers. In total, 360 baskets of 11 different crops of fruits and vegetables were gathered</w:t>
      </w:r>
      <w:r w:rsidR="00D56D6F">
        <w:rPr>
          <w:rFonts w:ascii="Arial" w:hAnsi="Arial" w:cs="Arial"/>
        </w:rPr>
        <w:t>,</w:t>
      </w:r>
      <w:r w:rsidRPr="00CC35CB">
        <w:rPr>
          <w:rFonts w:ascii="Arial" w:hAnsi="Arial" w:cs="Arial"/>
        </w:rPr>
        <w:t xml:space="preserve"> and 21,310</w:t>
      </w:r>
      <w:r w:rsidR="0044670C">
        <w:rPr>
          <w:rFonts w:ascii="Arial" w:hAnsi="Arial" w:cs="Arial"/>
        </w:rPr>
        <w:t xml:space="preserve"> </w:t>
      </w:r>
      <w:r w:rsidRPr="00CC35CB">
        <w:rPr>
          <w:rFonts w:ascii="Arial" w:hAnsi="Arial" w:cs="Arial"/>
        </w:rPr>
        <w:t xml:space="preserve">lbs of apples were collected and distributed. All produce collected goes to local community groups, food banks, soup kitchens, and schools. </w:t>
      </w:r>
    </w:p>
    <w:p w14:paraId="2C2B6DA1" w14:textId="77777777" w:rsidR="000275F8" w:rsidRPr="00CC35CB" w:rsidRDefault="000275F8" w:rsidP="000275F8">
      <w:pPr>
        <w:pStyle w:val="ListParagraph"/>
        <w:rPr>
          <w:rFonts w:ascii="Arial" w:hAnsi="Arial" w:cs="Arial"/>
        </w:rPr>
      </w:pPr>
    </w:p>
    <w:p w14:paraId="594AF318" w14:textId="79B3A4B5" w:rsidR="00DE0500" w:rsidRPr="00CC35CB" w:rsidRDefault="00E24FF5" w:rsidP="00750E34">
      <w:pPr>
        <w:pStyle w:val="ListParagraph"/>
        <w:numPr>
          <w:ilvl w:val="0"/>
          <w:numId w:val="23"/>
        </w:numPr>
        <w:rPr>
          <w:rFonts w:ascii="Arial" w:hAnsi="Arial" w:cs="Arial"/>
        </w:rPr>
      </w:pPr>
      <w:hyperlink r:id="rId37" w:history="1">
        <w:r w:rsidR="00DE0500" w:rsidRPr="00CC35CB">
          <w:rPr>
            <w:rStyle w:val="Hyperlink"/>
            <w:rFonts w:ascii="Arial" w:hAnsi="Arial" w:cs="Arial"/>
          </w:rPr>
          <w:t>Foodrescue</w:t>
        </w:r>
      </w:hyperlink>
      <w:r w:rsidR="00DE0500" w:rsidRPr="00CC35CB">
        <w:rPr>
          <w:rFonts w:ascii="Arial" w:hAnsi="Arial" w:cs="Arial"/>
        </w:rPr>
        <w:t xml:space="preserve"> is a website that is funded through Second Harvest in Toronto. This is a provincial project being promoted in CK. The main goal is to keep food from being thrown out and ending up in the landfills. The website enables food businesses to make surplus food available to local service organizations within the municipality. So far in CK, 4,415 lbs of food has been </w:t>
      </w:r>
      <w:r w:rsidR="00D032DC">
        <w:rPr>
          <w:rFonts w:ascii="Arial" w:hAnsi="Arial" w:cs="Arial"/>
        </w:rPr>
        <w:t>saved</w:t>
      </w:r>
      <w:r w:rsidR="00D032DC" w:rsidRPr="00CC35CB">
        <w:rPr>
          <w:rFonts w:ascii="Arial" w:hAnsi="Arial" w:cs="Arial"/>
        </w:rPr>
        <w:t xml:space="preserve"> </w:t>
      </w:r>
      <w:r w:rsidR="00DE0500" w:rsidRPr="00CC35CB">
        <w:rPr>
          <w:rFonts w:ascii="Arial" w:hAnsi="Arial" w:cs="Arial"/>
        </w:rPr>
        <w:t xml:space="preserve">through this project. </w:t>
      </w:r>
    </w:p>
    <w:p w14:paraId="2B5CB67D" w14:textId="77777777" w:rsidR="00DE0500" w:rsidRPr="00CC35CB" w:rsidRDefault="00DE0500" w:rsidP="00DE0500">
      <w:pPr>
        <w:pStyle w:val="ListParagraph"/>
        <w:rPr>
          <w:rFonts w:ascii="Arial" w:hAnsi="Arial" w:cs="Arial"/>
        </w:rPr>
      </w:pPr>
    </w:p>
    <w:p w14:paraId="1ED199ED" w14:textId="14BDE50F" w:rsidR="00DE0500" w:rsidRPr="00CC35CB" w:rsidRDefault="00DE0500" w:rsidP="00750E34">
      <w:pPr>
        <w:pStyle w:val="ListParagraph"/>
        <w:numPr>
          <w:ilvl w:val="0"/>
          <w:numId w:val="23"/>
        </w:numPr>
        <w:rPr>
          <w:rFonts w:ascii="Arial" w:hAnsi="Arial" w:cs="Arial"/>
        </w:rPr>
      </w:pPr>
      <w:r w:rsidRPr="00CC35CB">
        <w:rPr>
          <w:rFonts w:ascii="Arial" w:hAnsi="Arial" w:cs="Arial"/>
        </w:rPr>
        <w:t xml:space="preserve">In CK, the Ursuline sisters have </w:t>
      </w:r>
      <w:r w:rsidR="00B07E6F">
        <w:rPr>
          <w:rFonts w:ascii="Arial" w:hAnsi="Arial" w:cs="Arial"/>
        </w:rPr>
        <w:t>their</w:t>
      </w:r>
      <w:r w:rsidR="00B07E6F" w:rsidRPr="00CC35CB">
        <w:rPr>
          <w:rFonts w:ascii="Arial" w:hAnsi="Arial" w:cs="Arial"/>
        </w:rPr>
        <w:t xml:space="preserve"> </w:t>
      </w:r>
      <w:hyperlink r:id="rId38" w:history="1">
        <w:r w:rsidRPr="00CC35CB">
          <w:rPr>
            <w:rStyle w:val="Hyperlink"/>
            <w:rFonts w:ascii="Arial" w:hAnsi="Arial" w:cs="Arial"/>
          </w:rPr>
          <w:t>Rocket Composting program</w:t>
        </w:r>
      </w:hyperlink>
      <w:r w:rsidRPr="00CC35CB">
        <w:rPr>
          <w:rFonts w:ascii="Arial" w:hAnsi="Arial" w:cs="Arial"/>
        </w:rPr>
        <w:t xml:space="preserve"> that takes food waste from the kitchen and makes compost. This compost is used in CK </w:t>
      </w:r>
      <w:r w:rsidR="002B4E71">
        <w:rPr>
          <w:rFonts w:ascii="Arial" w:hAnsi="Arial" w:cs="Arial"/>
        </w:rPr>
        <w:t>c</w:t>
      </w:r>
      <w:r w:rsidR="002B4E71" w:rsidRPr="00CC35CB">
        <w:rPr>
          <w:rFonts w:ascii="Arial" w:hAnsi="Arial" w:cs="Arial"/>
        </w:rPr>
        <w:t xml:space="preserve">ommunity </w:t>
      </w:r>
      <w:r w:rsidR="002B4E71">
        <w:rPr>
          <w:rFonts w:ascii="Arial" w:hAnsi="Arial" w:cs="Arial"/>
        </w:rPr>
        <w:t>g</w:t>
      </w:r>
      <w:r w:rsidR="002B4E71" w:rsidRPr="00CC35CB">
        <w:rPr>
          <w:rFonts w:ascii="Arial" w:hAnsi="Arial" w:cs="Arial"/>
        </w:rPr>
        <w:t>ardens</w:t>
      </w:r>
      <w:r w:rsidRPr="00CC35CB">
        <w:rPr>
          <w:rFonts w:ascii="Arial" w:hAnsi="Arial" w:cs="Arial"/>
        </w:rPr>
        <w:t>. From July 1, 2018</w:t>
      </w:r>
      <w:r w:rsidR="009E7F00">
        <w:rPr>
          <w:rFonts w:ascii="Arial" w:hAnsi="Arial" w:cs="Arial"/>
        </w:rPr>
        <w:t>,</w:t>
      </w:r>
      <w:r w:rsidRPr="00CC35CB">
        <w:rPr>
          <w:rFonts w:ascii="Arial" w:hAnsi="Arial" w:cs="Arial"/>
        </w:rPr>
        <w:t xml:space="preserve"> to May 31, 2019, 3.9 ton</w:t>
      </w:r>
      <w:r w:rsidR="00300F4F">
        <w:rPr>
          <w:rFonts w:ascii="Arial" w:hAnsi="Arial" w:cs="Arial"/>
        </w:rPr>
        <w:t>s</w:t>
      </w:r>
      <w:r w:rsidR="0063547C">
        <w:rPr>
          <w:rFonts w:ascii="Arial" w:hAnsi="Arial" w:cs="Arial"/>
        </w:rPr>
        <w:t>,</w:t>
      </w:r>
      <w:r w:rsidRPr="00CC35CB">
        <w:rPr>
          <w:rFonts w:ascii="Arial" w:hAnsi="Arial" w:cs="Arial"/>
        </w:rPr>
        <w:t xml:space="preserve"> or 8</w:t>
      </w:r>
      <w:r w:rsidR="0063547C">
        <w:rPr>
          <w:rFonts w:ascii="Arial" w:hAnsi="Arial" w:cs="Arial"/>
        </w:rPr>
        <w:t>,</w:t>
      </w:r>
      <w:r w:rsidRPr="00CC35CB">
        <w:rPr>
          <w:rFonts w:ascii="Arial" w:hAnsi="Arial" w:cs="Arial"/>
        </w:rPr>
        <w:t>736 lbs</w:t>
      </w:r>
      <w:r w:rsidR="0063547C">
        <w:rPr>
          <w:rFonts w:ascii="Arial" w:hAnsi="Arial" w:cs="Arial"/>
        </w:rPr>
        <w:t>,</w:t>
      </w:r>
      <w:r w:rsidRPr="00CC35CB">
        <w:rPr>
          <w:rFonts w:ascii="Arial" w:hAnsi="Arial" w:cs="Arial"/>
        </w:rPr>
        <w:t xml:space="preserve"> of food waste was kept from going to the landfills. This waste made 1.74 ton</w:t>
      </w:r>
      <w:r w:rsidR="00300F4F">
        <w:rPr>
          <w:rFonts w:ascii="Arial" w:hAnsi="Arial" w:cs="Arial"/>
        </w:rPr>
        <w:t>s</w:t>
      </w:r>
      <w:r w:rsidR="00757116">
        <w:rPr>
          <w:rFonts w:ascii="Arial" w:hAnsi="Arial" w:cs="Arial"/>
        </w:rPr>
        <w:t>,</w:t>
      </w:r>
      <w:r w:rsidRPr="00CC35CB">
        <w:rPr>
          <w:rFonts w:ascii="Arial" w:hAnsi="Arial" w:cs="Arial"/>
        </w:rPr>
        <w:t xml:space="preserve"> or 3</w:t>
      </w:r>
      <w:r w:rsidR="00757116">
        <w:rPr>
          <w:rFonts w:ascii="Arial" w:hAnsi="Arial" w:cs="Arial"/>
        </w:rPr>
        <w:t>,</w:t>
      </w:r>
      <w:r w:rsidRPr="00CC35CB">
        <w:rPr>
          <w:rFonts w:ascii="Arial" w:hAnsi="Arial" w:cs="Arial"/>
        </w:rPr>
        <w:t>897.6 lbs</w:t>
      </w:r>
      <w:r w:rsidR="00757116">
        <w:rPr>
          <w:rFonts w:ascii="Arial" w:hAnsi="Arial" w:cs="Arial"/>
        </w:rPr>
        <w:t>,</w:t>
      </w:r>
      <w:r w:rsidRPr="00CC35CB">
        <w:rPr>
          <w:rFonts w:ascii="Arial" w:hAnsi="Arial" w:cs="Arial"/>
        </w:rPr>
        <w:t xml:space="preserve"> of compost.</w:t>
      </w:r>
    </w:p>
    <w:p w14:paraId="6A0ADBA2" w14:textId="77777777" w:rsidR="00DE0500" w:rsidRPr="00CC35CB" w:rsidRDefault="00DE0500" w:rsidP="00DE0500">
      <w:pPr>
        <w:pStyle w:val="ListParagraph"/>
        <w:rPr>
          <w:rFonts w:ascii="Arial" w:hAnsi="Arial" w:cs="Arial"/>
        </w:rPr>
      </w:pPr>
    </w:p>
    <w:p w14:paraId="3D98BB15" w14:textId="72F879B7" w:rsidR="00DE0500" w:rsidRPr="00CC35CB" w:rsidRDefault="00E24FF5" w:rsidP="0036605D">
      <w:pPr>
        <w:pStyle w:val="ListParagraph"/>
        <w:numPr>
          <w:ilvl w:val="0"/>
          <w:numId w:val="2"/>
        </w:numPr>
        <w:rPr>
          <w:rFonts w:ascii="Arial" w:hAnsi="Arial" w:cs="Arial"/>
        </w:rPr>
      </w:pPr>
      <w:hyperlink r:id="rId39" w:history="1">
        <w:r w:rsidR="00DE0500" w:rsidRPr="00CC35CB">
          <w:rPr>
            <w:rStyle w:val="Hyperlink"/>
            <w:rFonts w:ascii="Arial" w:hAnsi="Arial" w:cs="Arial"/>
          </w:rPr>
          <w:t>Zero Waste Chatham-Kent</w:t>
        </w:r>
      </w:hyperlink>
      <w:r w:rsidR="00DE0500" w:rsidRPr="00CC35CB">
        <w:rPr>
          <w:rFonts w:ascii="Arial" w:hAnsi="Arial" w:cs="Arial"/>
        </w:rPr>
        <w:t xml:space="preserve"> is a grassroots group formed by residents to make sustainable living the norm in </w:t>
      </w:r>
      <w:r w:rsidR="0044670C">
        <w:rPr>
          <w:rFonts w:ascii="Arial" w:hAnsi="Arial" w:cs="Arial"/>
        </w:rPr>
        <w:t>CK</w:t>
      </w:r>
      <w:r w:rsidR="00DE0500" w:rsidRPr="00CC35CB">
        <w:rPr>
          <w:rFonts w:ascii="Arial" w:hAnsi="Arial" w:cs="Arial"/>
        </w:rPr>
        <w:t xml:space="preserve">. The group builds community around, educates about, and advocates for less waste in </w:t>
      </w:r>
      <w:r w:rsidR="0044670C">
        <w:rPr>
          <w:rFonts w:ascii="Arial" w:hAnsi="Arial" w:cs="Arial"/>
        </w:rPr>
        <w:t>CK</w:t>
      </w:r>
      <w:r w:rsidR="00DE0500" w:rsidRPr="00CC35CB">
        <w:rPr>
          <w:rFonts w:ascii="Arial" w:hAnsi="Arial" w:cs="Arial"/>
        </w:rPr>
        <w:t>.</w:t>
      </w:r>
    </w:p>
    <w:p w14:paraId="274DD751" w14:textId="77777777" w:rsidR="00DE0500" w:rsidRPr="00CC35CB" w:rsidRDefault="00DE0500" w:rsidP="00DE0500">
      <w:pPr>
        <w:pStyle w:val="ListParagraph"/>
        <w:rPr>
          <w:rFonts w:ascii="Arial" w:hAnsi="Arial" w:cs="Arial"/>
        </w:rPr>
      </w:pPr>
    </w:p>
    <w:p w14:paraId="704A0B3A" w14:textId="77777777" w:rsidR="00DE0500" w:rsidRPr="00CC35CB" w:rsidRDefault="00E24FF5" w:rsidP="0036605D">
      <w:pPr>
        <w:pStyle w:val="ListParagraph"/>
        <w:numPr>
          <w:ilvl w:val="0"/>
          <w:numId w:val="2"/>
        </w:numPr>
        <w:rPr>
          <w:rFonts w:ascii="Arial" w:hAnsi="Arial" w:cs="Arial"/>
        </w:rPr>
      </w:pPr>
      <w:hyperlink r:id="rId40" w:history="1">
        <w:r w:rsidR="00DE0500" w:rsidRPr="00CC35CB">
          <w:rPr>
            <w:rStyle w:val="Hyperlink"/>
            <w:rFonts w:ascii="Arial" w:hAnsi="Arial" w:cs="Arial"/>
          </w:rPr>
          <w:t>Flash Food App</w:t>
        </w:r>
      </w:hyperlink>
      <w:r w:rsidR="00DE0500" w:rsidRPr="00CC35CB">
        <w:rPr>
          <w:rFonts w:ascii="Arial" w:hAnsi="Arial" w:cs="Arial"/>
        </w:rPr>
        <w:t xml:space="preserve"> allows individuals to buy quality, surplus grocery items at a steep discount at certain Loblaw’s stores. </w:t>
      </w:r>
    </w:p>
    <w:p w14:paraId="639D90E0" w14:textId="77777777" w:rsidR="00DE0500" w:rsidRPr="00CC35CB" w:rsidRDefault="00DE0500" w:rsidP="00DE0500">
      <w:pPr>
        <w:rPr>
          <w:rFonts w:ascii="Arial" w:hAnsi="Arial" w:cs="Arial"/>
          <w:b/>
        </w:rPr>
      </w:pPr>
    </w:p>
    <w:p w14:paraId="4D29D589" w14:textId="587C2F52" w:rsidR="00C60078" w:rsidRPr="00CC35CB" w:rsidRDefault="00C60078" w:rsidP="00FE1030">
      <w:pPr>
        <w:pStyle w:val="Heading1"/>
      </w:pPr>
      <w:r w:rsidRPr="00CC35CB">
        <w:br w:type="page"/>
      </w:r>
    </w:p>
    <w:p w14:paraId="195619DD" w14:textId="2D9E86C4" w:rsidR="00DE0500" w:rsidRPr="00CC35CB" w:rsidRDefault="002C096B" w:rsidP="00AA6B45">
      <w:pPr>
        <w:pStyle w:val="Heading1"/>
      </w:pPr>
      <w:bookmarkStart w:id="43" w:name="_Toc53128924"/>
      <w:r w:rsidRPr="00CC35CB">
        <w:lastRenderedPageBreak/>
        <w:t>limitations</w:t>
      </w:r>
      <w:bookmarkEnd w:id="43"/>
    </w:p>
    <w:p w14:paraId="0FB8CD51" w14:textId="416254DF" w:rsidR="000275F8" w:rsidRPr="00CC35CB" w:rsidRDefault="000275F8" w:rsidP="00AA6B45">
      <w:pPr>
        <w:rPr>
          <w:rFonts w:ascii="Arial" w:hAnsi="Arial" w:cs="Arial"/>
        </w:rPr>
      </w:pPr>
      <w:r w:rsidRPr="00CC35CB">
        <w:rPr>
          <w:rFonts w:ascii="Arial" w:hAnsi="Arial" w:cs="Arial"/>
        </w:rPr>
        <w:t>The follo</w:t>
      </w:r>
      <w:r w:rsidR="001967EE" w:rsidRPr="00CC35CB">
        <w:rPr>
          <w:rFonts w:ascii="Arial" w:hAnsi="Arial" w:cs="Arial"/>
        </w:rPr>
        <w:t xml:space="preserve">wing themes were identified as areas where more consultation </w:t>
      </w:r>
      <w:r w:rsidR="003A3300" w:rsidRPr="00CC35CB">
        <w:rPr>
          <w:rFonts w:ascii="Arial" w:hAnsi="Arial" w:cs="Arial"/>
        </w:rPr>
        <w:t xml:space="preserve">is needed </w:t>
      </w:r>
      <w:r w:rsidR="001967EE" w:rsidRPr="00CC35CB">
        <w:rPr>
          <w:rFonts w:ascii="Arial" w:hAnsi="Arial" w:cs="Arial"/>
        </w:rPr>
        <w:t xml:space="preserve">to find out more about the current context. </w:t>
      </w:r>
      <w:r w:rsidR="00AA6B45" w:rsidRPr="00CC35CB">
        <w:rPr>
          <w:rFonts w:ascii="Arial" w:hAnsi="Arial" w:cs="Arial"/>
        </w:rPr>
        <w:t xml:space="preserve">We have not </w:t>
      </w:r>
      <w:r w:rsidRPr="00CC35CB">
        <w:rPr>
          <w:rFonts w:ascii="Arial" w:hAnsi="Arial" w:cs="Arial"/>
        </w:rPr>
        <w:t>gathered</w:t>
      </w:r>
      <w:r w:rsidR="004D0741" w:rsidRPr="00CC35CB">
        <w:rPr>
          <w:rFonts w:ascii="Arial" w:hAnsi="Arial" w:cs="Arial"/>
        </w:rPr>
        <w:t xml:space="preserve"> detailed</w:t>
      </w:r>
      <w:r w:rsidRPr="00CC35CB">
        <w:rPr>
          <w:rFonts w:ascii="Arial" w:hAnsi="Arial" w:cs="Arial"/>
        </w:rPr>
        <w:t xml:space="preserve"> information </w:t>
      </w:r>
      <w:r w:rsidR="003A3300" w:rsidRPr="00CC35CB">
        <w:rPr>
          <w:rFonts w:ascii="Arial" w:hAnsi="Arial" w:cs="Arial"/>
        </w:rPr>
        <w:t xml:space="preserve">for this report on the </w:t>
      </w:r>
      <w:r w:rsidR="00BA6F15">
        <w:rPr>
          <w:rFonts w:ascii="Arial" w:hAnsi="Arial" w:cs="Arial"/>
        </w:rPr>
        <w:t>below</w:t>
      </w:r>
      <w:r w:rsidR="00BA6F15" w:rsidRPr="00CC35CB">
        <w:rPr>
          <w:rFonts w:ascii="Arial" w:hAnsi="Arial" w:cs="Arial"/>
        </w:rPr>
        <w:t xml:space="preserve"> </w:t>
      </w:r>
      <w:r w:rsidR="003A3300" w:rsidRPr="00CC35CB">
        <w:rPr>
          <w:rFonts w:ascii="Arial" w:hAnsi="Arial" w:cs="Arial"/>
        </w:rPr>
        <w:t>topic areas</w:t>
      </w:r>
      <w:r w:rsidRPr="00CC35CB">
        <w:rPr>
          <w:rFonts w:ascii="Arial" w:hAnsi="Arial" w:cs="Arial"/>
        </w:rPr>
        <w:t>.</w:t>
      </w:r>
      <w:r w:rsidR="006F7597" w:rsidRPr="00CC35CB">
        <w:rPr>
          <w:rFonts w:ascii="Arial" w:hAnsi="Arial" w:cs="Arial"/>
        </w:rPr>
        <w:t xml:space="preserve"> </w:t>
      </w:r>
    </w:p>
    <w:p w14:paraId="3EC557E2" w14:textId="396956FC" w:rsidR="00AA6B45" w:rsidRPr="00CC35CB" w:rsidRDefault="00AA6B45" w:rsidP="00AA6B45">
      <w:pPr>
        <w:rPr>
          <w:rFonts w:ascii="Arial" w:hAnsi="Arial" w:cs="Arial"/>
          <w:b/>
          <w:u w:val="single"/>
        </w:rPr>
      </w:pPr>
      <w:r w:rsidRPr="00CC35CB">
        <w:rPr>
          <w:rFonts w:ascii="Arial" w:hAnsi="Arial" w:cs="Arial"/>
          <w:b/>
          <w:u w:val="single"/>
        </w:rPr>
        <w:t>Employment in Agricultural and Food and Beverage Sector</w:t>
      </w:r>
    </w:p>
    <w:p w14:paraId="1C2EF5C1" w14:textId="5308FC82" w:rsidR="003B66E8" w:rsidRPr="00CC35CB" w:rsidRDefault="003B66E8" w:rsidP="003B66E8">
      <w:pPr>
        <w:rPr>
          <w:rFonts w:ascii="Arial" w:hAnsi="Arial" w:cs="Arial"/>
        </w:rPr>
      </w:pPr>
      <w:r w:rsidRPr="00CC35CB">
        <w:rPr>
          <w:rFonts w:ascii="Arial" w:hAnsi="Arial" w:cs="Arial"/>
        </w:rPr>
        <w:t xml:space="preserve">During stakeholder consultation, </w:t>
      </w:r>
      <w:r w:rsidR="009602B3">
        <w:rPr>
          <w:rFonts w:ascii="Arial" w:hAnsi="Arial" w:cs="Arial"/>
        </w:rPr>
        <w:t xml:space="preserve">the </w:t>
      </w:r>
      <w:r w:rsidRPr="00CC35CB">
        <w:rPr>
          <w:rFonts w:ascii="Arial" w:hAnsi="Arial" w:cs="Arial"/>
        </w:rPr>
        <w:t xml:space="preserve">members discussed the potential connection between low-income earners and employment in the food and beverage sector and </w:t>
      </w:r>
      <w:r w:rsidR="00B26D67" w:rsidRPr="00CC35CB">
        <w:rPr>
          <w:rFonts w:ascii="Arial" w:hAnsi="Arial" w:cs="Arial"/>
        </w:rPr>
        <w:t xml:space="preserve">for </w:t>
      </w:r>
      <w:r w:rsidR="004D0741" w:rsidRPr="00CC35CB">
        <w:rPr>
          <w:rFonts w:ascii="Arial" w:hAnsi="Arial" w:cs="Arial"/>
        </w:rPr>
        <w:t xml:space="preserve">general labour in </w:t>
      </w:r>
      <w:r w:rsidRPr="00CC35CB">
        <w:rPr>
          <w:rFonts w:ascii="Arial" w:hAnsi="Arial" w:cs="Arial"/>
        </w:rPr>
        <w:t xml:space="preserve">agriculture. Many of these jobs would require </w:t>
      </w:r>
      <w:r w:rsidR="00424591">
        <w:rPr>
          <w:rFonts w:ascii="Arial" w:hAnsi="Arial" w:cs="Arial"/>
        </w:rPr>
        <w:t xml:space="preserve">a </w:t>
      </w:r>
      <w:r w:rsidRPr="00CC35CB">
        <w:rPr>
          <w:rFonts w:ascii="Arial" w:hAnsi="Arial" w:cs="Arial"/>
        </w:rPr>
        <w:t>minimal education as a prerequisite for employment, and</w:t>
      </w:r>
      <w:r w:rsidR="00203950">
        <w:rPr>
          <w:rFonts w:ascii="Arial" w:hAnsi="Arial" w:cs="Arial"/>
        </w:rPr>
        <w:t xml:space="preserve"> they</w:t>
      </w:r>
      <w:r w:rsidRPr="00CC35CB">
        <w:rPr>
          <w:rFonts w:ascii="Arial" w:hAnsi="Arial" w:cs="Arial"/>
        </w:rPr>
        <w:t xml:space="preserve"> queried if this</w:t>
      </w:r>
      <w:r w:rsidR="005324B4">
        <w:rPr>
          <w:rFonts w:ascii="Arial" w:hAnsi="Arial" w:cs="Arial"/>
        </w:rPr>
        <w:t xml:space="preserve"> would</w:t>
      </w:r>
      <w:r w:rsidRPr="00CC35CB">
        <w:rPr>
          <w:rFonts w:ascii="Arial" w:hAnsi="Arial" w:cs="Arial"/>
        </w:rPr>
        <w:t xml:space="preserve"> result in a higher proportion of low-income earners within this job sector compared </w:t>
      </w:r>
      <w:r w:rsidR="001678DB">
        <w:rPr>
          <w:rFonts w:ascii="Arial" w:hAnsi="Arial" w:cs="Arial"/>
        </w:rPr>
        <w:t>with</w:t>
      </w:r>
      <w:r w:rsidRPr="00CC35CB">
        <w:rPr>
          <w:rFonts w:ascii="Arial" w:hAnsi="Arial" w:cs="Arial"/>
        </w:rPr>
        <w:t xml:space="preserve"> other sectors. Other points that were </w:t>
      </w:r>
      <w:r w:rsidR="004D0741" w:rsidRPr="00CC35CB">
        <w:rPr>
          <w:rFonts w:ascii="Arial" w:hAnsi="Arial" w:cs="Arial"/>
        </w:rPr>
        <w:t>discussed</w:t>
      </w:r>
      <w:r w:rsidRPr="00CC35CB">
        <w:rPr>
          <w:rFonts w:ascii="Arial" w:hAnsi="Arial" w:cs="Arial"/>
        </w:rPr>
        <w:t xml:space="preserve"> for future considerations were</w:t>
      </w:r>
      <w:r w:rsidR="00AB1738">
        <w:rPr>
          <w:rFonts w:ascii="Arial" w:hAnsi="Arial" w:cs="Arial"/>
        </w:rPr>
        <w:t xml:space="preserve"> the following</w:t>
      </w:r>
      <w:r w:rsidRPr="00CC35CB">
        <w:rPr>
          <w:rFonts w:ascii="Arial" w:hAnsi="Arial" w:cs="Arial"/>
        </w:rPr>
        <w:t>:</w:t>
      </w:r>
    </w:p>
    <w:p w14:paraId="41BD62F0" w14:textId="1994A5B7" w:rsidR="003B66E8" w:rsidRPr="00CC35CB" w:rsidRDefault="004D0741" w:rsidP="00750E34">
      <w:pPr>
        <w:pStyle w:val="ListParagraph"/>
        <w:numPr>
          <w:ilvl w:val="0"/>
          <w:numId w:val="25"/>
        </w:numPr>
        <w:rPr>
          <w:rFonts w:ascii="Arial" w:hAnsi="Arial" w:cs="Arial"/>
        </w:rPr>
      </w:pPr>
      <w:r w:rsidRPr="00CC35CB">
        <w:rPr>
          <w:rFonts w:ascii="Arial" w:hAnsi="Arial" w:cs="Arial"/>
        </w:rPr>
        <w:t>I</w:t>
      </w:r>
      <w:r w:rsidR="003B66E8" w:rsidRPr="00CC35CB">
        <w:rPr>
          <w:rFonts w:ascii="Arial" w:hAnsi="Arial" w:cs="Arial"/>
        </w:rPr>
        <w:t>f these</w:t>
      </w:r>
      <w:r w:rsidR="00B26D67" w:rsidRPr="00CC35CB">
        <w:rPr>
          <w:rFonts w:ascii="Arial" w:hAnsi="Arial" w:cs="Arial"/>
        </w:rPr>
        <w:t xml:space="preserve"> employment</w:t>
      </w:r>
      <w:r w:rsidR="003B66E8" w:rsidRPr="00CC35CB">
        <w:rPr>
          <w:rFonts w:ascii="Arial" w:hAnsi="Arial" w:cs="Arial"/>
        </w:rPr>
        <w:t xml:space="preserve"> sectors have a higher proportion of vulnerable population groups</w:t>
      </w:r>
      <w:r w:rsidR="0051058E">
        <w:rPr>
          <w:rFonts w:ascii="Arial" w:hAnsi="Arial" w:cs="Arial"/>
        </w:rPr>
        <w:t>, that is,</w:t>
      </w:r>
      <w:r w:rsidR="003B66E8" w:rsidRPr="00CC35CB">
        <w:rPr>
          <w:rFonts w:ascii="Arial" w:hAnsi="Arial" w:cs="Arial"/>
        </w:rPr>
        <w:t xml:space="preserve"> women, youth, visible minorities</w:t>
      </w:r>
      <w:r w:rsidR="00096069">
        <w:rPr>
          <w:rFonts w:ascii="Arial" w:hAnsi="Arial" w:cs="Arial"/>
        </w:rPr>
        <w:t>,</w:t>
      </w:r>
      <w:r w:rsidR="003B66E8" w:rsidRPr="00CC35CB">
        <w:rPr>
          <w:rFonts w:ascii="Arial" w:hAnsi="Arial" w:cs="Arial"/>
        </w:rPr>
        <w:t xml:space="preserve"> and/or newcomers. </w:t>
      </w:r>
    </w:p>
    <w:p w14:paraId="26889767" w14:textId="6E63D999" w:rsidR="004D0741" w:rsidRPr="00CC35CB" w:rsidRDefault="003B66E8" w:rsidP="00750E34">
      <w:pPr>
        <w:pStyle w:val="ListParagraph"/>
        <w:numPr>
          <w:ilvl w:val="0"/>
          <w:numId w:val="25"/>
        </w:numPr>
        <w:rPr>
          <w:rFonts w:ascii="Arial" w:hAnsi="Arial" w:cs="Arial"/>
        </w:rPr>
      </w:pPr>
      <w:r w:rsidRPr="00CC35CB">
        <w:rPr>
          <w:rFonts w:ascii="Arial" w:hAnsi="Arial" w:cs="Arial"/>
        </w:rPr>
        <w:t>How does hourly rate</w:t>
      </w:r>
      <w:r w:rsidR="004D0741" w:rsidRPr="00CC35CB">
        <w:rPr>
          <w:rFonts w:ascii="Arial" w:hAnsi="Arial" w:cs="Arial"/>
        </w:rPr>
        <w:t>/</w:t>
      </w:r>
      <w:r w:rsidRPr="00CC35CB">
        <w:rPr>
          <w:rFonts w:ascii="Arial" w:hAnsi="Arial" w:cs="Arial"/>
        </w:rPr>
        <w:t xml:space="preserve">annual income compare </w:t>
      </w:r>
      <w:r w:rsidR="002735E0">
        <w:rPr>
          <w:rFonts w:ascii="Arial" w:hAnsi="Arial" w:cs="Arial"/>
        </w:rPr>
        <w:t>with</w:t>
      </w:r>
      <w:r w:rsidRPr="00CC35CB">
        <w:rPr>
          <w:rFonts w:ascii="Arial" w:hAnsi="Arial" w:cs="Arial"/>
        </w:rPr>
        <w:t xml:space="preserve"> other employment sectors</w:t>
      </w:r>
      <w:r w:rsidR="00FB61D1">
        <w:rPr>
          <w:rFonts w:ascii="Arial" w:hAnsi="Arial" w:cs="Arial"/>
        </w:rPr>
        <w:t>?</w:t>
      </w:r>
      <w:r w:rsidRPr="00CC35CB">
        <w:rPr>
          <w:rFonts w:ascii="Arial" w:hAnsi="Arial" w:cs="Arial"/>
        </w:rPr>
        <w:t xml:space="preserve"> </w:t>
      </w:r>
    </w:p>
    <w:p w14:paraId="266F659A" w14:textId="07D0E269" w:rsidR="003B66E8" w:rsidRPr="00CC35CB" w:rsidRDefault="003B66E8" w:rsidP="00750E34">
      <w:pPr>
        <w:pStyle w:val="ListParagraph"/>
        <w:numPr>
          <w:ilvl w:val="0"/>
          <w:numId w:val="25"/>
        </w:numPr>
        <w:rPr>
          <w:rFonts w:ascii="Arial" w:hAnsi="Arial" w:cs="Arial"/>
        </w:rPr>
      </w:pPr>
      <w:r w:rsidRPr="00CC35CB">
        <w:rPr>
          <w:rFonts w:ascii="Arial" w:hAnsi="Arial" w:cs="Arial"/>
        </w:rPr>
        <w:t>W</w:t>
      </w:r>
      <w:r w:rsidR="004D0741" w:rsidRPr="00CC35CB">
        <w:rPr>
          <w:rFonts w:ascii="Arial" w:hAnsi="Arial" w:cs="Arial"/>
        </w:rPr>
        <w:t>hat types of bene</w:t>
      </w:r>
      <w:r w:rsidR="00A06DDA" w:rsidRPr="00CC35CB">
        <w:rPr>
          <w:rFonts w:ascii="Arial" w:hAnsi="Arial" w:cs="Arial"/>
        </w:rPr>
        <w:t>fits are available to employees?</w:t>
      </w:r>
    </w:p>
    <w:p w14:paraId="595E338D" w14:textId="1D9A20F9" w:rsidR="004D0741" w:rsidRPr="00CC35CB" w:rsidRDefault="004D0741" w:rsidP="00750E34">
      <w:pPr>
        <w:pStyle w:val="ListParagraph"/>
        <w:numPr>
          <w:ilvl w:val="0"/>
          <w:numId w:val="14"/>
        </w:numPr>
        <w:rPr>
          <w:rFonts w:ascii="Arial" w:hAnsi="Arial" w:cs="Arial"/>
        </w:rPr>
      </w:pPr>
      <w:r w:rsidRPr="00CC35CB">
        <w:rPr>
          <w:rFonts w:ascii="Arial" w:hAnsi="Arial" w:cs="Arial"/>
        </w:rPr>
        <w:t>What are the strengths and challenges of the Seasonal Agricultural Worker Program (SAWP)</w:t>
      </w:r>
      <w:r w:rsidR="00B660AC">
        <w:rPr>
          <w:rFonts w:ascii="Arial" w:hAnsi="Arial" w:cs="Arial"/>
        </w:rPr>
        <w:t>?</w:t>
      </w:r>
      <w:r w:rsidRPr="00CC35CB">
        <w:rPr>
          <w:rFonts w:ascii="Arial" w:hAnsi="Arial" w:cs="Arial"/>
        </w:rPr>
        <w:t xml:space="preserve"> This program allows employers to hire temporary foreign workers (TFW) when Canadians and permanent residents are not available. </w:t>
      </w:r>
    </w:p>
    <w:p w14:paraId="642BBDD9" w14:textId="5070D97F" w:rsidR="004D0741" w:rsidRPr="00CC35CB" w:rsidRDefault="004D0741" w:rsidP="00750E34">
      <w:pPr>
        <w:pStyle w:val="ListParagraph"/>
        <w:numPr>
          <w:ilvl w:val="0"/>
          <w:numId w:val="14"/>
        </w:numPr>
        <w:rPr>
          <w:rFonts w:ascii="Arial" w:hAnsi="Arial" w:cs="Arial"/>
        </w:rPr>
      </w:pPr>
      <w:r w:rsidRPr="00CC35CB">
        <w:rPr>
          <w:rFonts w:ascii="Arial" w:hAnsi="Arial" w:cs="Arial"/>
        </w:rPr>
        <w:t>What are the employment opportunities locally within these employment sectors</w:t>
      </w:r>
      <w:r w:rsidR="00CA67F5">
        <w:rPr>
          <w:rFonts w:ascii="Arial" w:hAnsi="Arial" w:cs="Arial"/>
        </w:rPr>
        <w:t>?</w:t>
      </w:r>
      <w:r w:rsidRPr="00CC35CB">
        <w:rPr>
          <w:rFonts w:ascii="Arial" w:hAnsi="Arial" w:cs="Arial"/>
        </w:rPr>
        <w:t xml:space="preserve"> Overall, what are the strengths and challenges of employment within these sectors</w:t>
      </w:r>
      <w:r w:rsidR="003108D6">
        <w:rPr>
          <w:rFonts w:ascii="Arial" w:hAnsi="Arial" w:cs="Arial"/>
        </w:rPr>
        <w:t>?</w:t>
      </w:r>
      <w:r w:rsidRPr="00CC35CB">
        <w:rPr>
          <w:rFonts w:ascii="Arial" w:hAnsi="Arial" w:cs="Arial"/>
        </w:rPr>
        <w:t xml:space="preserve"> </w:t>
      </w:r>
    </w:p>
    <w:p w14:paraId="067011FF" w14:textId="5F0C3D44" w:rsidR="00315D47" w:rsidRPr="00CC35CB" w:rsidRDefault="003B66E8" w:rsidP="00750E34">
      <w:pPr>
        <w:pStyle w:val="ListParagraph"/>
        <w:numPr>
          <w:ilvl w:val="0"/>
          <w:numId w:val="14"/>
        </w:numPr>
        <w:rPr>
          <w:rFonts w:ascii="Arial" w:hAnsi="Arial" w:cs="Arial"/>
        </w:rPr>
      </w:pPr>
      <w:r w:rsidRPr="00CC35CB">
        <w:rPr>
          <w:rFonts w:ascii="Arial" w:hAnsi="Arial" w:cs="Arial"/>
        </w:rPr>
        <w:t xml:space="preserve">Toronto Public Health and the Toronto Food Policy Council conducted </w:t>
      </w:r>
      <w:r w:rsidR="00086856">
        <w:rPr>
          <w:rFonts w:ascii="Arial" w:hAnsi="Arial" w:cs="Arial"/>
        </w:rPr>
        <w:t>the</w:t>
      </w:r>
      <w:r w:rsidR="00086856" w:rsidRPr="00CC35CB">
        <w:rPr>
          <w:rFonts w:ascii="Arial" w:hAnsi="Arial" w:cs="Arial"/>
        </w:rPr>
        <w:t xml:space="preserve"> </w:t>
      </w:r>
      <w:r w:rsidRPr="00CC35CB">
        <w:rPr>
          <w:rFonts w:ascii="Arial" w:hAnsi="Arial" w:cs="Arial"/>
        </w:rPr>
        <w:t xml:space="preserve">Good Food, Good Jobs: Seeking Better Employment Outcomes in the Food Sector. </w:t>
      </w:r>
      <w:r w:rsidR="00A83572">
        <w:rPr>
          <w:rFonts w:ascii="Arial" w:hAnsi="Arial" w:cs="Arial"/>
        </w:rPr>
        <w:t>A s</w:t>
      </w:r>
      <w:r w:rsidRPr="00CC35CB">
        <w:rPr>
          <w:rFonts w:ascii="Arial" w:hAnsi="Arial" w:cs="Arial"/>
        </w:rPr>
        <w:t>urvey was done in 2015 and provided detail</w:t>
      </w:r>
      <w:r w:rsidR="00E72F4F">
        <w:rPr>
          <w:rFonts w:ascii="Arial" w:hAnsi="Arial" w:cs="Arial"/>
        </w:rPr>
        <w:t>s</w:t>
      </w:r>
      <w:r w:rsidRPr="00CC35CB">
        <w:rPr>
          <w:rFonts w:ascii="Arial" w:hAnsi="Arial" w:cs="Arial"/>
        </w:rPr>
        <w:t xml:space="preserve"> on employment in the food and beverage sector. In Toronto, the sector accounted for 9% of all jobs and 36% of all that jobs that have no education requirement. </w:t>
      </w:r>
    </w:p>
    <w:p w14:paraId="61D4E3D6" w14:textId="1649F198" w:rsidR="00315D47" w:rsidRPr="00CC35CB" w:rsidRDefault="00D01046" w:rsidP="00973625">
      <w:pPr>
        <w:rPr>
          <w:rFonts w:ascii="Arial" w:hAnsi="Arial" w:cs="Arial"/>
          <w:b/>
          <w:u w:val="single"/>
        </w:rPr>
      </w:pPr>
      <w:r w:rsidRPr="00CC35CB">
        <w:rPr>
          <w:rFonts w:ascii="Arial" w:hAnsi="Arial" w:cs="Arial"/>
          <w:b/>
          <w:u w:val="single"/>
        </w:rPr>
        <w:t>Greenhouse Food Production</w:t>
      </w:r>
    </w:p>
    <w:p w14:paraId="7A2F12FE" w14:textId="037D5F6C" w:rsidR="00845411" w:rsidRPr="00CC35CB" w:rsidRDefault="004C7431" w:rsidP="00845411">
      <w:pPr>
        <w:rPr>
          <w:rFonts w:ascii="Arial" w:hAnsi="Arial" w:cs="Arial"/>
        </w:rPr>
      </w:pPr>
      <w:r w:rsidRPr="00CC35CB">
        <w:rPr>
          <w:rFonts w:ascii="Arial" w:hAnsi="Arial" w:cs="Arial"/>
        </w:rPr>
        <w:t>The main crops produced in greenhouses</w:t>
      </w:r>
      <w:r w:rsidR="00145219" w:rsidRPr="00CC35CB">
        <w:rPr>
          <w:rFonts w:ascii="Arial" w:hAnsi="Arial" w:cs="Arial"/>
        </w:rPr>
        <w:t xml:space="preserve"> in Ontario</w:t>
      </w:r>
      <w:r w:rsidRPr="00CC35CB">
        <w:rPr>
          <w:rFonts w:ascii="Arial" w:hAnsi="Arial" w:cs="Arial"/>
        </w:rPr>
        <w:t xml:space="preserve"> are tomatoes, seedless cucumbers</w:t>
      </w:r>
      <w:r w:rsidR="00062F4E">
        <w:rPr>
          <w:rFonts w:ascii="Arial" w:hAnsi="Arial" w:cs="Arial"/>
        </w:rPr>
        <w:t>,</w:t>
      </w:r>
      <w:r w:rsidRPr="00CC35CB">
        <w:rPr>
          <w:rFonts w:ascii="Arial" w:hAnsi="Arial" w:cs="Arial"/>
        </w:rPr>
        <w:t xml:space="preserve"> and peppers.</w:t>
      </w:r>
      <w:r w:rsidR="00845411" w:rsidRPr="00CC35CB">
        <w:rPr>
          <w:rFonts w:ascii="Arial" w:hAnsi="Arial" w:cs="Arial"/>
        </w:rPr>
        <w:t xml:space="preserve"> According to Agriculture and Agri-Food Canada, </w:t>
      </w:r>
      <w:r w:rsidR="00A87D15">
        <w:rPr>
          <w:rFonts w:ascii="Arial" w:hAnsi="Arial" w:cs="Arial"/>
        </w:rPr>
        <w:t xml:space="preserve">the </w:t>
      </w:r>
      <w:r w:rsidR="00845411" w:rsidRPr="00CC35CB">
        <w:rPr>
          <w:rFonts w:ascii="Arial" w:hAnsi="Arial" w:cs="Arial"/>
        </w:rPr>
        <w:t>Canadian greenhouse vegetable sector is the largest and fastest growing segment of Canadian horticulture. Greenhouse farming produces agriculture products in a controlled environment, where systems supply plants with heat, water, nutrients, sunlight</w:t>
      </w:r>
      <w:r w:rsidR="0043453D">
        <w:rPr>
          <w:rFonts w:ascii="Arial" w:hAnsi="Arial" w:cs="Arial"/>
        </w:rPr>
        <w:t>,</w:t>
      </w:r>
      <w:r w:rsidR="00845411" w:rsidRPr="00CC35CB">
        <w:rPr>
          <w:rFonts w:ascii="Arial" w:hAnsi="Arial" w:cs="Arial"/>
        </w:rPr>
        <w:t xml:space="preserve"> and artificial lighting. The Canadian greenhouse industry produces tomatoes, cucumbers, lettuce, peppers, green beans, eggplants</w:t>
      </w:r>
      <w:r w:rsidR="001C36D6">
        <w:rPr>
          <w:rFonts w:ascii="Arial" w:hAnsi="Arial" w:cs="Arial"/>
        </w:rPr>
        <w:t>,</w:t>
      </w:r>
      <w:r w:rsidR="00845411" w:rsidRPr="00CC35CB">
        <w:rPr>
          <w:rFonts w:ascii="Arial" w:hAnsi="Arial" w:cs="Arial"/>
        </w:rPr>
        <w:t xml:space="preserve"> and various her</w:t>
      </w:r>
      <w:r w:rsidR="001C36D6">
        <w:rPr>
          <w:rFonts w:ascii="Arial" w:hAnsi="Arial" w:cs="Arial"/>
        </w:rPr>
        <w:t>b</w:t>
      </w:r>
      <w:r w:rsidR="00845411" w:rsidRPr="00CC35CB">
        <w:rPr>
          <w:rFonts w:ascii="Arial" w:hAnsi="Arial" w:cs="Arial"/>
        </w:rPr>
        <w:t>s and microgreen vegetables. Ontario represents 70% of the total harvested area in Canada and produced 69% of all Canada’s greenhouse vegetables</w:t>
      </w:r>
      <w:r w:rsidR="00845411" w:rsidRPr="00CC35CB">
        <w:rPr>
          <w:rStyle w:val="FootnoteReference"/>
          <w:rFonts w:ascii="Arial" w:hAnsi="Arial" w:cs="Arial"/>
        </w:rPr>
        <w:footnoteReference w:id="40"/>
      </w:r>
      <w:r w:rsidR="00845411" w:rsidRPr="00CC35CB">
        <w:rPr>
          <w:rFonts w:ascii="Arial" w:hAnsi="Arial" w:cs="Arial"/>
        </w:rPr>
        <w:t xml:space="preserve"> </w:t>
      </w:r>
    </w:p>
    <w:p w14:paraId="592BA393" w14:textId="487C2E0C" w:rsidR="00845411" w:rsidRPr="00CC35CB" w:rsidRDefault="00845411" w:rsidP="00845411">
      <w:pPr>
        <w:pStyle w:val="NormalWeb"/>
        <w:rPr>
          <w:rFonts w:ascii="Arial" w:hAnsi="Arial" w:cs="Arial"/>
          <w:sz w:val="22"/>
          <w:szCs w:val="22"/>
        </w:rPr>
      </w:pPr>
      <w:r w:rsidRPr="00CC35CB">
        <w:rPr>
          <w:rFonts w:ascii="Arial" w:hAnsi="Arial" w:cs="Arial"/>
          <w:sz w:val="22"/>
          <w:szCs w:val="22"/>
        </w:rPr>
        <w:t xml:space="preserve">Locally, the greenhouse sector in </w:t>
      </w:r>
      <w:r w:rsidR="00463C7A">
        <w:rPr>
          <w:rFonts w:ascii="Arial" w:hAnsi="Arial" w:cs="Arial"/>
          <w:sz w:val="22"/>
          <w:szCs w:val="22"/>
        </w:rPr>
        <w:t>CK</w:t>
      </w:r>
      <w:r w:rsidRPr="00CC35CB">
        <w:rPr>
          <w:rFonts w:ascii="Arial" w:hAnsi="Arial" w:cs="Arial"/>
          <w:sz w:val="22"/>
          <w:szCs w:val="22"/>
        </w:rPr>
        <w:t xml:space="preserve"> is expanding with multiple local greenhouse growers. For this report</w:t>
      </w:r>
      <w:r w:rsidR="00D2531A">
        <w:rPr>
          <w:rFonts w:ascii="Arial" w:hAnsi="Arial" w:cs="Arial"/>
          <w:sz w:val="22"/>
          <w:szCs w:val="22"/>
        </w:rPr>
        <w:t>,</w:t>
      </w:r>
      <w:r w:rsidRPr="00CC35CB">
        <w:rPr>
          <w:rFonts w:ascii="Arial" w:hAnsi="Arial" w:cs="Arial"/>
          <w:sz w:val="22"/>
          <w:szCs w:val="22"/>
        </w:rPr>
        <w:t xml:space="preserve"> we have not separated greenhouse growers from agricultural production. In </w:t>
      </w:r>
      <w:r w:rsidR="00F416EA">
        <w:rPr>
          <w:rFonts w:ascii="Arial" w:hAnsi="Arial" w:cs="Arial"/>
          <w:sz w:val="22"/>
          <w:szCs w:val="22"/>
        </w:rPr>
        <w:t xml:space="preserve">the </w:t>
      </w:r>
      <w:r w:rsidRPr="00CC35CB">
        <w:rPr>
          <w:rFonts w:ascii="Arial" w:hAnsi="Arial" w:cs="Arial"/>
          <w:sz w:val="22"/>
          <w:szCs w:val="22"/>
        </w:rPr>
        <w:t xml:space="preserve">future, we would want to consider the strengths and challenges of greenhouse production and what the current state is for </w:t>
      </w:r>
      <w:r w:rsidR="00F27583">
        <w:rPr>
          <w:rFonts w:ascii="Arial" w:hAnsi="Arial" w:cs="Arial"/>
          <w:sz w:val="22"/>
          <w:szCs w:val="22"/>
        </w:rPr>
        <w:t>CK</w:t>
      </w:r>
      <w:r w:rsidRPr="00CC35CB">
        <w:rPr>
          <w:rFonts w:ascii="Arial" w:hAnsi="Arial" w:cs="Arial"/>
          <w:sz w:val="22"/>
          <w:szCs w:val="22"/>
        </w:rPr>
        <w:t xml:space="preserve">. </w:t>
      </w:r>
    </w:p>
    <w:p w14:paraId="02079248" w14:textId="5253EC65" w:rsidR="00315D47" w:rsidRPr="00CC35CB" w:rsidRDefault="00315D47" w:rsidP="00973625">
      <w:pPr>
        <w:rPr>
          <w:rFonts w:ascii="Arial" w:hAnsi="Arial" w:cs="Arial"/>
          <w:b/>
          <w:u w:val="single"/>
        </w:rPr>
      </w:pPr>
      <w:r w:rsidRPr="00CC35CB">
        <w:rPr>
          <w:rFonts w:ascii="Arial" w:hAnsi="Arial" w:cs="Arial"/>
          <w:b/>
          <w:u w:val="single"/>
        </w:rPr>
        <w:t>Food Worker Shortages in Agriculture</w:t>
      </w:r>
    </w:p>
    <w:p w14:paraId="39B63FC7" w14:textId="78628141" w:rsidR="002B59A4" w:rsidRPr="00CC35CB" w:rsidRDefault="00315D47" w:rsidP="00973625">
      <w:pPr>
        <w:rPr>
          <w:rFonts w:ascii="Arial" w:hAnsi="Arial" w:cs="Arial"/>
        </w:rPr>
      </w:pPr>
      <w:r w:rsidRPr="00CC35CB">
        <w:rPr>
          <w:rFonts w:ascii="Arial" w:hAnsi="Arial" w:cs="Arial"/>
        </w:rPr>
        <w:t>Some of the committee members expressed that many businesses want to expand, but there are worker shortages.</w:t>
      </w:r>
      <w:r w:rsidR="00D62518" w:rsidRPr="00CC35CB">
        <w:rPr>
          <w:rFonts w:ascii="Arial" w:hAnsi="Arial" w:cs="Arial"/>
        </w:rPr>
        <w:t xml:space="preserve"> There were a number of reasons mentioned related to the agricultural work</w:t>
      </w:r>
      <w:r w:rsidR="00004668">
        <w:rPr>
          <w:rFonts w:ascii="Arial" w:hAnsi="Arial" w:cs="Arial"/>
        </w:rPr>
        <w:t>,</w:t>
      </w:r>
      <w:r w:rsidR="00D62518" w:rsidRPr="00CC35CB">
        <w:rPr>
          <w:rFonts w:ascii="Arial" w:hAnsi="Arial" w:cs="Arial"/>
        </w:rPr>
        <w:t xml:space="preserve"> from labour requirements, wage</w:t>
      </w:r>
      <w:r w:rsidR="000F0921">
        <w:rPr>
          <w:rFonts w:ascii="Arial" w:hAnsi="Arial" w:cs="Arial"/>
        </w:rPr>
        <w:t>s,</w:t>
      </w:r>
      <w:r w:rsidR="00D62518" w:rsidRPr="00CC35CB">
        <w:rPr>
          <w:rFonts w:ascii="Arial" w:hAnsi="Arial" w:cs="Arial"/>
        </w:rPr>
        <w:t xml:space="preserve"> and physical demand for the type of work. This was also mentioned in the food processing sectors as well. Solutions and opportunities were discussed; however, we did not get extensive detail</w:t>
      </w:r>
      <w:r w:rsidR="000F49DD">
        <w:rPr>
          <w:rFonts w:ascii="Arial" w:hAnsi="Arial" w:cs="Arial"/>
        </w:rPr>
        <w:t>s</w:t>
      </w:r>
      <w:r w:rsidR="00D62518" w:rsidRPr="00CC35CB">
        <w:rPr>
          <w:rFonts w:ascii="Arial" w:hAnsi="Arial" w:cs="Arial"/>
        </w:rPr>
        <w:t xml:space="preserve"> </w:t>
      </w:r>
      <w:r w:rsidR="000F49DD">
        <w:rPr>
          <w:rFonts w:ascii="Arial" w:hAnsi="Arial" w:cs="Arial"/>
        </w:rPr>
        <w:t>from the</w:t>
      </w:r>
      <w:r w:rsidR="00D62518" w:rsidRPr="00CC35CB">
        <w:rPr>
          <w:rFonts w:ascii="Arial" w:hAnsi="Arial" w:cs="Arial"/>
        </w:rPr>
        <w:t xml:space="preserve"> stakeholders about this topic. This would be an opportunity to partner with other municipal departments to have further conversations.</w:t>
      </w:r>
    </w:p>
    <w:p w14:paraId="1B22062F" w14:textId="7A5A0D19" w:rsidR="00FE1030" w:rsidRPr="00CC35CB" w:rsidRDefault="0045299E" w:rsidP="00973625">
      <w:pPr>
        <w:rPr>
          <w:rFonts w:ascii="Arial" w:hAnsi="Arial" w:cs="Arial"/>
          <w:b/>
          <w:u w:val="single"/>
        </w:rPr>
      </w:pPr>
      <w:r w:rsidRPr="00CC35CB">
        <w:rPr>
          <w:rFonts w:ascii="Arial" w:hAnsi="Arial" w:cs="Arial"/>
          <w:b/>
          <w:u w:val="single"/>
        </w:rPr>
        <w:lastRenderedPageBreak/>
        <w:t>CK Emergency Response and Food Access</w:t>
      </w:r>
    </w:p>
    <w:p w14:paraId="27303728" w14:textId="6CC76D4F" w:rsidR="006E686C" w:rsidRPr="00CC35CB" w:rsidRDefault="006C5BB9" w:rsidP="00973625">
      <w:pPr>
        <w:rPr>
          <w:rFonts w:ascii="Arial" w:hAnsi="Arial" w:cs="Arial"/>
        </w:rPr>
      </w:pPr>
      <w:r w:rsidRPr="00CC35CB">
        <w:rPr>
          <w:rFonts w:ascii="Arial" w:hAnsi="Arial" w:cs="Arial"/>
        </w:rPr>
        <w:t xml:space="preserve">While writing this primer document, </w:t>
      </w:r>
      <w:r w:rsidR="000A6E86" w:rsidRPr="00CC35CB">
        <w:rPr>
          <w:rFonts w:ascii="Arial" w:hAnsi="Arial" w:cs="Arial"/>
        </w:rPr>
        <w:t>in March 2020</w:t>
      </w:r>
      <w:r w:rsidR="005E362D">
        <w:rPr>
          <w:rFonts w:ascii="Arial" w:hAnsi="Arial" w:cs="Arial"/>
        </w:rPr>
        <w:t>,</w:t>
      </w:r>
      <w:r w:rsidR="000A6E86" w:rsidRPr="00CC35CB">
        <w:rPr>
          <w:rFonts w:ascii="Arial" w:hAnsi="Arial" w:cs="Arial"/>
        </w:rPr>
        <w:t xml:space="preserve"> </w:t>
      </w:r>
      <w:r w:rsidR="005E362D">
        <w:rPr>
          <w:rFonts w:ascii="Arial" w:hAnsi="Arial" w:cs="Arial"/>
        </w:rPr>
        <w:t>the</w:t>
      </w:r>
      <w:r w:rsidR="00115608" w:rsidRPr="00CC35CB">
        <w:rPr>
          <w:rFonts w:ascii="Arial" w:hAnsi="Arial" w:cs="Arial"/>
        </w:rPr>
        <w:t xml:space="preserve"> </w:t>
      </w:r>
      <w:r w:rsidR="001967EE" w:rsidRPr="00CC35CB">
        <w:rPr>
          <w:rFonts w:ascii="Arial" w:hAnsi="Arial" w:cs="Arial"/>
        </w:rPr>
        <w:t>global pandemic of COVID-19</w:t>
      </w:r>
      <w:r w:rsidR="00115608" w:rsidRPr="00CC35CB">
        <w:rPr>
          <w:rFonts w:ascii="Arial" w:hAnsi="Arial" w:cs="Arial"/>
        </w:rPr>
        <w:t xml:space="preserve"> was declared</w:t>
      </w:r>
      <w:r w:rsidR="001967EE" w:rsidRPr="00CC35CB">
        <w:rPr>
          <w:rFonts w:ascii="Arial" w:hAnsi="Arial" w:cs="Arial"/>
        </w:rPr>
        <w:t xml:space="preserve">. </w:t>
      </w:r>
      <w:r w:rsidR="000A6E86" w:rsidRPr="00CC35CB">
        <w:rPr>
          <w:rFonts w:ascii="Arial" w:hAnsi="Arial" w:cs="Arial"/>
        </w:rPr>
        <w:t xml:space="preserve">This resulted in many impacts on the operations of </w:t>
      </w:r>
      <w:r w:rsidR="001967EE" w:rsidRPr="00CC35CB">
        <w:rPr>
          <w:rFonts w:ascii="Arial" w:hAnsi="Arial" w:cs="Arial"/>
        </w:rPr>
        <w:t>emergency food providers</w:t>
      </w:r>
      <w:r w:rsidR="000A6E86" w:rsidRPr="00CC35CB">
        <w:rPr>
          <w:rFonts w:ascii="Arial" w:hAnsi="Arial" w:cs="Arial"/>
        </w:rPr>
        <w:t xml:space="preserve">. </w:t>
      </w:r>
      <w:r w:rsidR="00F85F1B" w:rsidRPr="00CC35CB">
        <w:rPr>
          <w:rFonts w:ascii="Arial" w:hAnsi="Arial" w:cs="Arial"/>
        </w:rPr>
        <w:t xml:space="preserve">For </w:t>
      </w:r>
      <w:r w:rsidR="006E686C" w:rsidRPr="00CC35CB">
        <w:rPr>
          <w:rFonts w:ascii="Arial" w:hAnsi="Arial" w:cs="Arial"/>
        </w:rPr>
        <w:t>example</w:t>
      </w:r>
      <w:r w:rsidR="00845CDB" w:rsidRPr="00CC35CB">
        <w:rPr>
          <w:rFonts w:ascii="Arial" w:hAnsi="Arial" w:cs="Arial"/>
        </w:rPr>
        <w:t>,</w:t>
      </w:r>
      <w:r w:rsidR="006E686C" w:rsidRPr="00CC35CB">
        <w:rPr>
          <w:rFonts w:ascii="Arial" w:hAnsi="Arial" w:cs="Arial"/>
        </w:rPr>
        <w:t xml:space="preserve"> programs needed to consider </w:t>
      </w:r>
      <w:r w:rsidR="008B5713" w:rsidRPr="00CC35CB">
        <w:rPr>
          <w:rFonts w:ascii="Arial" w:hAnsi="Arial" w:cs="Arial"/>
        </w:rPr>
        <w:t xml:space="preserve">how food is offered, </w:t>
      </w:r>
      <w:r w:rsidR="00020DE3">
        <w:rPr>
          <w:rFonts w:ascii="Arial" w:hAnsi="Arial" w:cs="Arial"/>
        </w:rPr>
        <w:t xml:space="preserve">the </w:t>
      </w:r>
      <w:r w:rsidR="00845CDB" w:rsidRPr="00CC35CB">
        <w:rPr>
          <w:rFonts w:ascii="Arial" w:hAnsi="Arial" w:cs="Arial"/>
        </w:rPr>
        <w:t xml:space="preserve">safety of </w:t>
      </w:r>
      <w:r w:rsidR="006E686C" w:rsidRPr="00CC35CB">
        <w:rPr>
          <w:rFonts w:ascii="Arial" w:hAnsi="Arial" w:cs="Arial"/>
        </w:rPr>
        <w:t>volunteer</w:t>
      </w:r>
      <w:r w:rsidR="00845CDB" w:rsidRPr="00CC35CB">
        <w:rPr>
          <w:rFonts w:ascii="Arial" w:hAnsi="Arial" w:cs="Arial"/>
        </w:rPr>
        <w:t xml:space="preserve">s, and the </w:t>
      </w:r>
      <w:r w:rsidR="008B5713" w:rsidRPr="00CC35CB">
        <w:rPr>
          <w:rFonts w:ascii="Arial" w:hAnsi="Arial" w:cs="Arial"/>
        </w:rPr>
        <w:t>risk</w:t>
      </w:r>
      <w:r w:rsidR="00845CDB" w:rsidRPr="00CC35CB">
        <w:rPr>
          <w:rFonts w:ascii="Arial" w:hAnsi="Arial" w:cs="Arial"/>
        </w:rPr>
        <w:t>s</w:t>
      </w:r>
      <w:r w:rsidR="008B5713" w:rsidRPr="00CC35CB">
        <w:rPr>
          <w:rFonts w:ascii="Arial" w:hAnsi="Arial" w:cs="Arial"/>
        </w:rPr>
        <w:t xml:space="preserve"> of person-to-person interaction</w:t>
      </w:r>
      <w:r w:rsidR="00020DE3">
        <w:rPr>
          <w:rFonts w:ascii="Arial" w:hAnsi="Arial" w:cs="Arial"/>
        </w:rPr>
        <w:t>s</w:t>
      </w:r>
      <w:r w:rsidR="006E686C" w:rsidRPr="00CC35CB">
        <w:rPr>
          <w:rFonts w:ascii="Arial" w:hAnsi="Arial" w:cs="Arial"/>
        </w:rPr>
        <w:t>. As a result, some adapted their operations to the requirements</w:t>
      </w:r>
      <w:r w:rsidR="00352DA4">
        <w:rPr>
          <w:rFonts w:ascii="Arial" w:hAnsi="Arial" w:cs="Arial"/>
        </w:rPr>
        <w:t>,</w:t>
      </w:r>
      <w:r w:rsidR="006E686C" w:rsidRPr="00CC35CB">
        <w:rPr>
          <w:rFonts w:ascii="Arial" w:hAnsi="Arial" w:cs="Arial"/>
        </w:rPr>
        <w:t xml:space="preserve"> and others chose to </w:t>
      </w:r>
      <w:r w:rsidR="008B5713" w:rsidRPr="00CC35CB">
        <w:rPr>
          <w:rFonts w:ascii="Arial" w:hAnsi="Arial" w:cs="Arial"/>
        </w:rPr>
        <w:t>stop</w:t>
      </w:r>
      <w:r w:rsidR="006E686C" w:rsidRPr="00CC35CB">
        <w:rPr>
          <w:rFonts w:ascii="Arial" w:hAnsi="Arial" w:cs="Arial"/>
        </w:rPr>
        <w:t xml:space="preserve"> </w:t>
      </w:r>
      <w:r w:rsidR="008B5713" w:rsidRPr="00CC35CB">
        <w:rPr>
          <w:rFonts w:ascii="Arial" w:hAnsi="Arial" w:cs="Arial"/>
        </w:rPr>
        <w:t xml:space="preserve">providing the community service. </w:t>
      </w:r>
      <w:r w:rsidR="0060545E">
        <w:rPr>
          <w:rFonts w:ascii="Arial" w:hAnsi="Arial" w:cs="Arial"/>
        </w:rPr>
        <w:t>With closures of public setting and unemployment, p</w:t>
      </w:r>
      <w:r w:rsidR="00523BD9" w:rsidRPr="00CC35CB">
        <w:rPr>
          <w:rFonts w:ascii="Arial" w:hAnsi="Arial" w:cs="Arial"/>
        </w:rPr>
        <w:t xml:space="preserve">roviding support for food access programs </w:t>
      </w:r>
      <w:r w:rsidR="006E686C" w:rsidRPr="00CC35CB">
        <w:rPr>
          <w:rFonts w:ascii="Arial" w:hAnsi="Arial" w:cs="Arial"/>
        </w:rPr>
        <w:t xml:space="preserve">was </w:t>
      </w:r>
      <w:r w:rsidR="00115608" w:rsidRPr="00CC35CB">
        <w:rPr>
          <w:rFonts w:ascii="Arial" w:hAnsi="Arial" w:cs="Arial"/>
        </w:rPr>
        <w:t xml:space="preserve">quickly identified as </w:t>
      </w:r>
      <w:r w:rsidR="0036605D" w:rsidRPr="00CC35CB">
        <w:rPr>
          <w:rFonts w:ascii="Arial" w:hAnsi="Arial" w:cs="Arial"/>
        </w:rPr>
        <w:t xml:space="preserve">a community need in </w:t>
      </w:r>
      <w:r w:rsidR="00790570">
        <w:rPr>
          <w:rFonts w:ascii="Arial" w:hAnsi="Arial" w:cs="Arial"/>
        </w:rPr>
        <w:t>CK</w:t>
      </w:r>
      <w:r w:rsidR="0036605D" w:rsidRPr="00CC35CB">
        <w:rPr>
          <w:rFonts w:ascii="Arial" w:hAnsi="Arial" w:cs="Arial"/>
        </w:rPr>
        <w:t xml:space="preserve">. For example, a community and social services helpline, 211, </w:t>
      </w:r>
      <w:r w:rsidR="00F85F1B" w:rsidRPr="00CC35CB">
        <w:rPr>
          <w:rFonts w:ascii="Arial" w:hAnsi="Arial" w:cs="Arial"/>
        </w:rPr>
        <w:t xml:space="preserve">received the majority of calls from people inquiring about food access programs in </w:t>
      </w:r>
      <w:r w:rsidR="0036605D" w:rsidRPr="00CC35CB">
        <w:rPr>
          <w:rFonts w:ascii="Arial" w:hAnsi="Arial" w:cs="Arial"/>
        </w:rPr>
        <w:t xml:space="preserve">April. </w:t>
      </w:r>
      <w:r w:rsidR="00115608" w:rsidRPr="00CC35CB">
        <w:rPr>
          <w:rFonts w:ascii="Arial" w:hAnsi="Arial" w:cs="Arial"/>
        </w:rPr>
        <w:t xml:space="preserve">Community members and service providers </w:t>
      </w:r>
      <w:r w:rsidR="00F85F1B" w:rsidRPr="00CC35CB">
        <w:rPr>
          <w:rFonts w:ascii="Arial" w:hAnsi="Arial" w:cs="Arial"/>
        </w:rPr>
        <w:t xml:space="preserve">quickly </w:t>
      </w:r>
      <w:r w:rsidR="009C7466">
        <w:rPr>
          <w:rFonts w:ascii="Arial" w:hAnsi="Arial" w:cs="Arial"/>
        </w:rPr>
        <w:t>helped</w:t>
      </w:r>
      <w:r w:rsidR="00115608" w:rsidRPr="00CC35CB">
        <w:rPr>
          <w:rFonts w:ascii="Arial" w:hAnsi="Arial" w:cs="Arial"/>
        </w:rPr>
        <w:t xml:space="preserve"> </w:t>
      </w:r>
      <w:r w:rsidR="0060545E">
        <w:rPr>
          <w:rFonts w:ascii="Arial" w:hAnsi="Arial" w:cs="Arial"/>
        </w:rPr>
        <w:t xml:space="preserve">to </w:t>
      </w:r>
      <w:r w:rsidR="00115608" w:rsidRPr="00CC35CB">
        <w:rPr>
          <w:rFonts w:ascii="Arial" w:hAnsi="Arial" w:cs="Arial"/>
        </w:rPr>
        <w:t>provide food access support for individuals and families. Programs and services were revamped and initiated to ensure that individuals who needed support received the services. For example</w:t>
      </w:r>
      <w:r w:rsidR="006A5335" w:rsidRPr="00CC35CB">
        <w:rPr>
          <w:rFonts w:ascii="Arial" w:hAnsi="Arial" w:cs="Arial"/>
        </w:rPr>
        <w:t>,</w:t>
      </w:r>
      <w:r w:rsidR="00115608" w:rsidRPr="00CC35CB">
        <w:rPr>
          <w:rFonts w:ascii="Arial" w:hAnsi="Arial" w:cs="Arial"/>
        </w:rPr>
        <w:t xml:space="preserve"> grocery gift cards were distributed to families</w:t>
      </w:r>
      <w:r w:rsidR="006A5335" w:rsidRPr="00CC35CB">
        <w:rPr>
          <w:rFonts w:ascii="Arial" w:hAnsi="Arial" w:cs="Arial"/>
        </w:rPr>
        <w:t xml:space="preserve">, </w:t>
      </w:r>
      <w:r w:rsidR="00115608" w:rsidRPr="00CC35CB">
        <w:rPr>
          <w:rFonts w:ascii="Arial" w:hAnsi="Arial" w:cs="Arial"/>
        </w:rPr>
        <w:t>food banks expanded their service</w:t>
      </w:r>
      <w:r w:rsidR="006A5335" w:rsidRPr="00CC35CB">
        <w:rPr>
          <w:rFonts w:ascii="Arial" w:hAnsi="Arial" w:cs="Arial"/>
        </w:rPr>
        <w:t>s to provide pre</w:t>
      </w:r>
      <w:r w:rsidR="00115608" w:rsidRPr="00CC35CB">
        <w:rPr>
          <w:rFonts w:ascii="Arial" w:hAnsi="Arial" w:cs="Arial"/>
        </w:rPr>
        <w:t>packed hampers</w:t>
      </w:r>
      <w:r w:rsidR="00F85F1B" w:rsidRPr="00CC35CB">
        <w:rPr>
          <w:rFonts w:ascii="Arial" w:hAnsi="Arial" w:cs="Arial"/>
        </w:rPr>
        <w:t>, curb side food drop off</w:t>
      </w:r>
      <w:r w:rsidR="006E686C" w:rsidRPr="00CC35CB">
        <w:rPr>
          <w:rFonts w:ascii="Arial" w:hAnsi="Arial" w:cs="Arial"/>
        </w:rPr>
        <w:t>s</w:t>
      </w:r>
      <w:r w:rsidR="00F85F1B" w:rsidRPr="00CC35CB">
        <w:rPr>
          <w:rFonts w:ascii="Arial" w:hAnsi="Arial" w:cs="Arial"/>
        </w:rPr>
        <w:t xml:space="preserve"> were </w:t>
      </w:r>
      <w:r w:rsidR="00115608" w:rsidRPr="00CC35CB">
        <w:rPr>
          <w:rFonts w:ascii="Arial" w:hAnsi="Arial" w:cs="Arial"/>
        </w:rPr>
        <w:t>delivered</w:t>
      </w:r>
      <w:r w:rsidR="00F85F1B" w:rsidRPr="00CC35CB">
        <w:rPr>
          <w:rFonts w:ascii="Arial" w:hAnsi="Arial" w:cs="Arial"/>
        </w:rPr>
        <w:t xml:space="preserve">, </w:t>
      </w:r>
      <w:r w:rsidR="00115608" w:rsidRPr="00CC35CB">
        <w:rPr>
          <w:rFonts w:ascii="Arial" w:hAnsi="Arial" w:cs="Arial"/>
        </w:rPr>
        <w:t>a local food drive set global records, CK</w:t>
      </w:r>
      <w:r w:rsidR="006A5335" w:rsidRPr="00CC35CB">
        <w:rPr>
          <w:rFonts w:ascii="Arial" w:hAnsi="Arial" w:cs="Arial"/>
        </w:rPr>
        <w:t xml:space="preserve"> </w:t>
      </w:r>
      <w:r w:rsidR="00AF54EA">
        <w:rPr>
          <w:rFonts w:ascii="Arial" w:hAnsi="Arial" w:cs="Arial"/>
        </w:rPr>
        <w:t>G</w:t>
      </w:r>
      <w:r w:rsidR="006A5335" w:rsidRPr="00CC35CB">
        <w:rPr>
          <w:rFonts w:ascii="Arial" w:hAnsi="Arial" w:cs="Arial"/>
        </w:rPr>
        <w:t>ood</w:t>
      </w:r>
      <w:r w:rsidR="00115608" w:rsidRPr="00CC35CB">
        <w:rPr>
          <w:rFonts w:ascii="Arial" w:hAnsi="Arial" w:cs="Arial"/>
        </w:rPr>
        <w:t xml:space="preserve"> </w:t>
      </w:r>
      <w:r w:rsidR="00AF54EA">
        <w:rPr>
          <w:rFonts w:ascii="Arial" w:hAnsi="Arial" w:cs="Arial"/>
        </w:rPr>
        <w:t>F</w:t>
      </w:r>
      <w:r w:rsidR="00115608" w:rsidRPr="00CC35CB">
        <w:rPr>
          <w:rFonts w:ascii="Arial" w:hAnsi="Arial" w:cs="Arial"/>
        </w:rPr>
        <w:t xml:space="preserve">ood </w:t>
      </w:r>
      <w:r w:rsidR="00AF54EA">
        <w:rPr>
          <w:rFonts w:ascii="Arial" w:hAnsi="Arial" w:cs="Arial"/>
        </w:rPr>
        <w:t>B</w:t>
      </w:r>
      <w:r w:rsidR="00115608" w:rsidRPr="00CC35CB">
        <w:rPr>
          <w:rFonts w:ascii="Arial" w:hAnsi="Arial" w:cs="Arial"/>
        </w:rPr>
        <w:t>ox was initiated</w:t>
      </w:r>
      <w:r w:rsidR="008B5713" w:rsidRPr="00CC35CB">
        <w:rPr>
          <w:rFonts w:ascii="Arial" w:hAnsi="Arial" w:cs="Arial"/>
        </w:rPr>
        <w:t xml:space="preserve">, food deliveries were made, </w:t>
      </w:r>
      <w:r w:rsidR="00115608" w:rsidRPr="00CC35CB">
        <w:rPr>
          <w:rFonts w:ascii="Arial" w:hAnsi="Arial" w:cs="Arial"/>
        </w:rPr>
        <w:t>and</w:t>
      </w:r>
      <w:r w:rsidR="00F85F1B" w:rsidRPr="00CC35CB">
        <w:rPr>
          <w:rFonts w:ascii="Arial" w:hAnsi="Arial" w:cs="Arial"/>
        </w:rPr>
        <w:t xml:space="preserve"> a CK mobile market begun. </w:t>
      </w:r>
    </w:p>
    <w:p w14:paraId="6BB56626" w14:textId="5DC29889" w:rsidR="001967EE" w:rsidRPr="00CC35CB" w:rsidRDefault="00C75630" w:rsidP="00973625">
      <w:pPr>
        <w:rPr>
          <w:rFonts w:ascii="Arial" w:hAnsi="Arial" w:cs="Arial"/>
        </w:rPr>
      </w:pPr>
      <w:r>
        <w:rPr>
          <w:rFonts w:ascii="Arial" w:hAnsi="Arial" w:cs="Arial"/>
        </w:rPr>
        <w:t>Although</w:t>
      </w:r>
      <w:r w:rsidRPr="00CC35CB">
        <w:rPr>
          <w:rFonts w:ascii="Arial" w:hAnsi="Arial" w:cs="Arial"/>
        </w:rPr>
        <w:t xml:space="preserve"> </w:t>
      </w:r>
      <w:r w:rsidR="006A5335" w:rsidRPr="00CC35CB">
        <w:rPr>
          <w:rFonts w:ascii="Arial" w:hAnsi="Arial" w:cs="Arial"/>
        </w:rPr>
        <w:t>we didn’t want a global pandemic to be the impetus for many of these program initiations and decisions, time was not in our favour</w:t>
      </w:r>
      <w:r w:rsidR="00A65B09">
        <w:rPr>
          <w:rFonts w:ascii="Arial" w:hAnsi="Arial" w:cs="Arial"/>
        </w:rPr>
        <w:t>,</w:t>
      </w:r>
      <w:r w:rsidR="006A5335" w:rsidRPr="00CC35CB">
        <w:rPr>
          <w:rFonts w:ascii="Arial" w:hAnsi="Arial" w:cs="Arial"/>
        </w:rPr>
        <w:t xml:space="preserve"> and we gathered quick</w:t>
      </w:r>
      <w:r w:rsidR="00F85F1B" w:rsidRPr="00CC35CB">
        <w:rPr>
          <w:rFonts w:ascii="Arial" w:hAnsi="Arial" w:cs="Arial"/>
        </w:rPr>
        <w:t xml:space="preserve">ly to help ensure community members have </w:t>
      </w:r>
      <w:r w:rsidR="006A5335" w:rsidRPr="00CC35CB">
        <w:rPr>
          <w:rFonts w:ascii="Arial" w:hAnsi="Arial" w:cs="Arial"/>
        </w:rPr>
        <w:t xml:space="preserve">healthy food access. With the work of community partners and supported by the </w:t>
      </w:r>
      <w:r w:rsidR="00A715B9">
        <w:rPr>
          <w:rFonts w:ascii="Arial" w:hAnsi="Arial" w:cs="Arial"/>
        </w:rPr>
        <w:t>m</w:t>
      </w:r>
      <w:r w:rsidR="00A715B9" w:rsidRPr="00CC35CB">
        <w:rPr>
          <w:rFonts w:ascii="Arial" w:hAnsi="Arial" w:cs="Arial"/>
        </w:rPr>
        <w:t xml:space="preserve">unicipality </w:t>
      </w:r>
      <w:r w:rsidR="006A5335" w:rsidRPr="00CC35CB">
        <w:rPr>
          <w:rFonts w:ascii="Arial" w:hAnsi="Arial" w:cs="Arial"/>
        </w:rPr>
        <w:t xml:space="preserve">of CK, these programs are </w:t>
      </w:r>
      <w:r w:rsidR="0060545E">
        <w:rPr>
          <w:rFonts w:ascii="Arial" w:hAnsi="Arial" w:cs="Arial"/>
        </w:rPr>
        <w:t xml:space="preserve">examples of community food access programs and </w:t>
      </w:r>
      <w:r w:rsidR="00F85F1B" w:rsidRPr="00CC35CB">
        <w:rPr>
          <w:rFonts w:ascii="Arial" w:hAnsi="Arial" w:cs="Arial"/>
        </w:rPr>
        <w:t xml:space="preserve">align with the </w:t>
      </w:r>
      <w:r w:rsidR="006A5335" w:rsidRPr="00CC35CB">
        <w:rPr>
          <w:rFonts w:ascii="Arial" w:hAnsi="Arial" w:cs="Arial"/>
        </w:rPr>
        <w:t>conversations that were expres</w:t>
      </w:r>
      <w:r w:rsidR="0060545E">
        <w:rPr>
          <w:rFonts w:ascii="Arial" w:hAnsi="Arial" w:cs="Arial"/>
        </w:rPr>
        <w:t>sed from community consultation</w:t>
      </w:r>
      <w:r w:rsidR="006A5335" w:rsidRPr="00CC35CB">
        <w:rPr>
          <w:rFonts w:ascii="Arial" w:hAnsi="Arial" w:cs="Arial"/>
        </w:rPr>
        <w:t>. As we look forward to the actions that align with the recommendations and goals</w:t>
      </w:r>
      <w:r w:rsidR="00941540">
        <w:rPr>
          <w:rFonts w:ascii="Arial" w:hAnsi="Arial" w:cs="Arial"/>
        </w:rPr>
        <w:t>,</w:t>
      </w:r>
      <w:r w:rsidR="006A5335" w:rsidRPr="00CC35CB">
        <w:rPr>
          <w:rFonts w:ascii="Arial" w:hAnsi="Arial" w:cs="Arial"/>
        </w:rPr>
        <w:t xml:space="preserve"> we are moving forward and making a positive change.</w:t>
      </w:r>
      <w:r w:rsidR="00F85F1B" w:rsidRPr="00CC35CB">
        <w:rPr>
          <w:rFonts w:ascii="Arial" w:hAnsi="Arial" w:cs="Arial"/>
        </w:rPr>
        <w:t xml:space="preserve"> Our plan is to continue with these programs so that the structures are in place</w:t>
      </w:r>
      <w:r w:rsidR="00C90EE5">
        <w:rPr>
          <w:rFonts w:ascii="Arial" w:hAnsi="Arial" w:cs="Arial"/>
        </w:rPr>
        <w:t>,</w:t>
      </w:r>
      <w:r w:rsidR="00F85F1B" w:rsidRPr="00CC35CB">
        <w:rPr>
          <w:rFonts w:ascii="Arial" w:hAnsi="Arial" w:cs="Arial"/>
        </w:rPr>
        <w:t xml:space="preserve"> regardless of the reason and/or fluctuating community need</w:t>
      </w:r>
      <w:r w:rsidR="00C90EE5">
        <w:rPr>
          <w:rFonts w:ascii="Arial" w:hAnsi="Arial" w:cs="Arial"/>
        </w:rPr>
        <w:t>s</w:t>
      </w:r>
      <w:r w:rsidR="00F85F1B" w:rsidRPr="00CC35CB">
        <w:rPr>
          <w:rFonts w:ascii="Arial" w:hAnsi="Arial" w:cs="Arial"/>
        </w:rPr>
        <w:t>.</w:t>
      </w:r>
    </w:p>
    <w:p w14:paraId="59999AA1" w14:textId="74CE0A5F" w:rsidR="006A5335" w:rsidRPr="00CC35CB" w:rsidRDefault="006A5335" w:rsidP="00973625">
      <w:pPr>
        <w:rPr>
          <w:rFonts w:ascii="Arial" w:hAnsi="Arial" w:cs="Arial"/>
        </w:rPr>
      </w:pPr>
    </w:p>
    <w:p w14:paraId="1A208C75" w14:textId="77777777" w:rsidR="006A5335" w:rsidRPr="00CC35CB" w:rsidRDefault="006A5335" w:rsidP="006A5335">
      <w:pPr>
        <w:autoSpaceDE w:val="0"/>
        <w:autoSpaceDN w:val="0"/>
        <w:adjustRightInd w:val="0"/>
        <w:spacing w:after="0" w:line="240" w:lineRule="auto"/>
        <w:rPr>
          <w:rFonts w:ascii="HelveticaNeue Condensed" w:hAnsi="HelveticaNeue Condensed" w:cs="HelveticaNeue Condensed"/>
          <w:color w:val="000000"/>
          <w:sz w:val="24"/>
          <w:szCs w:val="24"/>
        </w:rPr>
      </w:pPr>
    </w:p>
    <w:p w14:paraId="1F70D055" w14:textId="77777777" w:rsidR="006A5335" w:rsidRPr="00CC35CB" w:rsidRDefault="006A5335" w:rsidP="00973625">
      <w:pPr>
        <w:rPr>
          <w:rFonts w:ascii="Arial" w:hAnsi="Arial" w:cs="Arial"/>
        </w:rPr>
      </w:pPr>
    </w:p>
    <w:p w14:paraId="11BA64E9" w14:textId="0EF6202A" w:rsidR="00E42718" w:rsidRPr="00CC35CB" w:rsidRDefault="00E42718">
      <w:r w:rsidRPr="00CC35CB">
        <w:br w:type="page"/>
      </w:r>
    </w:p>
    <w:p w14:paraId="207692EC" w14:textId="1F6D5DF4" w:rsidR="00AF500D" w:rsidRPr="00CC35CB" w:rsidRDefault="006F7A43" w:rsidP="006F7A43">
      <w:pPr>
        <w:pStyle w:val="Title"/>
      </w:pPr>
      <w:r w:rsidRPr="00CC35CB">
        <w:lastRenderedPageBreak/>
        <w:t>Section 3: Mission, Vision</w:t>
      </w:r>
      <w:r w:rsidR="00931AB6">
        <w:t>,</w:t>
      </w:r>
      <w:r w:rsidRPr="00CC35CB">
        <w:t xml:space="preserve"> and Values</w:t>
      </w:r>
    </w:p>
    <w:p w14:paraId="3AF41CD1" w14:textId="3D958D59" w:rsidR="00F837EA" w:rsidRPr="00CC35CB" w:rsidRDefault="00F837EA" w:rsidP="00F837EA">
      <w:pPr>
        <w:rPr>
          <w:rFonts w:ascii="Arial" w:hAnsi="Arial" w:cs="Arial"/>
        </w:rPr>
      </w:pPr>
    </w:p>
    <w:p w14:paraId="6F0D6A73" w14:textId="5ECA175C" w:rsidR="00F837EA" w:rsidRPr="00CC35CB" w:rsidRDefault="00DF7D28" w:rsidP="00F837EA">
      <w:pPr>
        <w:rPr>
          <w:rFonts w:ascii="Arial" w:hAnsi="Arial" w:cs="Arial"/>
        </w:rPr>
      </w:pPr>
      <w:r w:rsidRPr="00CC35CB">
        <w:rPr>
          <w:rFonts w:ascii="Arial" w:hAnsi="Arial" w:cs="Arial"/>
        </w:rPr>
        <w:t xml:space="preserve">The strategy is pillared by the </w:t>
      </w:r>
      <w:r w:rsidR="00A0177E" w:rsidRPr="00CC35CB">
        <w:rPr>
          <w:rFonts w:ascii="Arial" w:hAnsi="Arial" w:cs="Arial"/>
        </w:rPr>
        <w:t xml:space="preserve">shared perspective </w:t>
      </w:r>
      <w:r w:rsidR="00D07C87" w:rsidRPr="00CC35CB">
        <w:rPr>
          <w:rFonts w:ascii="Arial" w:hAnsi="Arial" w:cs="Arial"/>
        </w:rPr>
        <w:t>that</w:t>
      </w:r>
      <w:r w:rsidRPr="00CC35CB">
        <w:rPr>
          <w:rFonts w:ascii="Arial" w:hAnsi="Arial" w:cs="Arial"/>
        </w:rPr>
        <w:t xml:space="preserve"> </w:t>
      </w:r>
      <w:r w:rsidR="00F45638">
        <w:rPr>
          <w:rFonts w:ascii="Arial" w:hAnsi="Arial" w:cs="Arial"/>
          <w:b/>
        </w:rPr>
        <w:t>“</w:t>
      </w:r>
      <w:r w:rsidR="00F837EA" w:rsidRPr="00CC35CB">
        <w:rPr>
          <w:rFonts w:ascii="Arial" w:hAnsi="Arial" w:cs="Arial"/>
          <w:b/>
        </w:rPr>
        <w:t>Food connects us</w:t>
      </w:r>
      <w:r w:rsidR="00F45638">
        <w:rPr>
          <w:rFonts w:ascii="Arial" w:hAnsi="Arial" w:cs="Arial"/>
          <w:b/>
        </w:rPr>
        <w:t>”</w:t>
      </w:r>
      <w:r w:rsidRPr="00CC35CB">
        <w:rPr>
          <w:rFonts w:ascii="Arial" w:hAnsi="Arial" w:cs="Arial"/>
        </w:rPr>
        <w:t xml:space="preserve"> and that a</w:t>
      </w:r>
      <w:r w:rsidR="00F837EA" w:rsidRPr="00CC35CB">
        <w:rPr>
          <w:rFonts w:ascii="Arial" w:hAnsi="Arial" w:cs="Arial"/>
        </w:rPr>
        <w:t xml:space="preserve"> sustainable food system protects natural resources, strengthens communities</w:t>
      </w:r>
      <w:r w:rsidR="00F45638">
        <w:rPr>
          <w:rFonts w:ascii="Arial" w:hAnsi="Arial" w:cs="Arial"/>
        </w:rPr>
        <w:t>,</w:t>
      </w:r>
      <w:r w:rsidR="00F837EA" w:rsidRPr="00CC35CB">
        <w:rPr>
          <w:rFonts w:ascii="Arial" w:hAnsi="Arial" w:cs="Arial"/>
        </w:rPr>
        <w:t xml:space="preserve"> and increases physical, social</w:t>
      </w:r>
      <w:r w:rsidR="001B1067">
        <w:rPr>
          <w:rFonts w:ascii="Arial" w:hAnsi="Arial" w:cs="Arial"/>
        </w:rPr>
        <w:t>,</w:t>
      </w:r>
      <w:r w:rsidR="00F837EA" w:rsidRPr="00CC35CB">
        <w:rPr>
          <w:rFonts w:ascii="Arial" w:hAnsi="Arial" w:cs="Arial"/>
        </w:rPr>
        <w:t xml:space="preserve"> and mental well</w:t>
      </w:r>
      <w:r w:rsidR="00D62321">
        <w:rPr>
          <w:rFonts w:ascii="Arial" w:hAnsi="Arial" w:cs="Arial"/>
        </w:rPr>
        <w:t>-</w:t>
      </w:r>
      <w:r w:rsidR="00F837EA" w:rsidRPr="00CC35CB">
        <w:rPr>
          <w:rFonts w:ascii="Arial" w:hAnsi="Arial" w:cs="Arial"/>
        </w:rPr>
        <w:t>being.</w:t>
      </w:r>
    </w:p>
    <w:p w14:paraId="5D096AC8" w14:textId="33B67E52" w:rsidR="00F837EA" w:rsidRPr="00CC35CB" w:rsidRDefault="00453E9F" w:rsidP="00F837EA">
      <w:pPr>
        <w:autoSpaceDE w:val="0"/>
        <w:autoSpaceDN w:val="0"/>
        <w:adjustRightInd w:val="0"/>
        <w:spacing w:after="0" w:line="240" w:lineRule="auto"/>
        <w:rPr>
          <w:rFonts w:ascii="Arial" w:hAnsi="Arial" w:cs="Arial"/>
          <w:color w:val="000000"/>
        </w:rPr>
      </w:pPr>
      <w:r>
        <w:rPr>
          <w:rFonts w:ascii="Arial" w:hAnsi="Arial" w:cs="Arial"/>
          <w:color w:val="000000"/>
        </w:rPr>
        <w:t>The f</w:t>
      </w:r>
      <w:r w:rsidR="00B133C9" w:rsidRPr="00CC35CB">
        <w:rPr>
          <w:rFonts w:ascii="Arial" w:hAnsi="Arial" w:cs="Arial"/>
          <w:color w:val="000000"/>
        </w:rPr>
        <w:t>o</w:t>
      </w:r>
      <w:r w:rsidR="002E1DAB" w:rsidRPr="00CC35CB">
        <w:rPr>
          <w:rFonts w:ascii="Arial" w:hAnsi="Arial" w:cs="Arial"/>
          <w:color w:val="000000"/>
        </w:rPr>
        <w:t xml:space="preserve">od system work is </w:t>
      </w:r>
      <w:r w:rsidR="00F37277" w:rsidRPr="00CC35CB">
        <w:rPr>
          <w:rFonts w:ascii="Arial" w:hAnsi="Arial" w:cs="Arial"/>
          <w:color w:val="000000"/>
        </w:rPr>
        <w:t xml:space="preserve">guided by the following principles: </w:t>
      </w:r>
    </w:p>
    <w:p w14:paraId="4D5266B4" w14:textId="3B2AB4A8" w:rsidR="00F837EA" w:rsidRPr="00CC35CB" w:rsidRDefault="00F837EA" w:rsidP="00F837EA">
      <w:pPr>
        <w:autoSpaceDE w:val="0"/>
        <w:autoSpaceDN w:val="0"/>
        <w:adjustRightInd w:val="0"/>
        <w:spacing w:after="0" w:line="240" w:lineRule="auto"/>
        <w:rPr>
          <w:rFonts w:ascii="Arial" w:hAnsi="Arial" w:cs="Arial"/>
        </w:rPr>
      </w:pPr>
    </w:p>
    <w:p w14:paraId="6D3ADE61" w14:textId="01BD77F4" w:rsidR="00F837EA" w:rsidRPr="00CC35CB" w:rsidRDefault="00F837EA" w:rsidP="00631663">
      <w:pPr>
        <w:autoSpaceDE w:val="0"/>
        <w:autoSpaceDN w:val="0"/>
        <w:adjustRightInd w:val="0"/>
        <w:spacing w:after="0" w:line="241" w:lineRule="atLeast"/>
        <w:jc w:val="center"/>
        <w:rPr>
          <w:rFonts w:ascii="Calibri Light" w:hAnsi="Calibri Light" w:cs="Arial"/>
        </w:rPr>
      </w:pPr>
      <w:r w:rsidRPr="00CC35CB">
        <w:rPr>
          <w:rFonts w:ascii="Calibri Light" w:hAnsi="Calibri Light" w:cs="Arial"/>
        </w:rPr>
        <w:t>We all deserve healthy food.</w:t>
      </w:r>
    </w:p>
    <w:p w14:paraId="06722B06" w14:textId="4EAA0370" w:rsidR="00F837EA" w:rsidRPr="00CC35CB" w:rsidRDefault="00F837EA" w:rsidP="00631663">
      <w:pPr>
        <w:autoSpaceDE w:val="0"/>
        <w:autoSpaceDN w:val="0"/>
        <w:adjustRightInd w:val="0"/>
        <w:spacing w:after="0" w:line="241" w:lineRule="atLeast"/>
        <w:jc w:val="center"/>
        <w:rPr>
          <w:rFonts w:ascii="Calibri Light" w:hAnsi="Calibri Light" w:cs="Arial"/>
        </w:rPr>
      </w:pPr>
      <w:r w:rsidRPr="00CC35CB">
        <w:rPr>
          <w:rFonts w:ascii="Calibri Light" w:hAnsi="Calibri Light" w:cs="Arial"/>
        </w:rPr>
        <w:t>Food creates healthy and vibrant neighbourhoods.</w:t>
      </w:r>
    </w:p>
    <w:p w14:paraId="64E93B5A" w14:textId="52C90837" w:rsidR="00F837EA" w:rsidRPr="00CC35CB" w:rsidRDefault="00F837EA" w:rsidP="00631663">
      <w:pPr>
        <w:autoSpaceDE w:val="0"/>
        <w:autoSpaceDN w:val="0"/>
        <w:adjustRightInd w:val="0"/>
        <w:spacing w:after="0" w:line="241" w:lineRule="atLeast"/>
        <w:jc w:val="center"/>
        <w:rPr>
          <w:rFonts w:ascii="Calibri Light" w:hAnsi="Calibri Light" w:cs="Arial"/>
        </w:rPr>
      </w:pPr>
      <w:r w:rsidRPr="00CC35CB">
        <w:rPr>
          <w:rFonts w:ascii="Calibri Light" w:hAnsi="Calibri Light" w:cs="Arial"/>
        </w:rPr>
        <w:t>Local food employs people and keeps money local.</w:t>
      </w:r>
    </w:p>
    <w:p w14:paraId="5DFBA21E" w14:textId="05406F4D" w:rsidR="000337DD" w:rsidRPr="00CC35CB" w:rsidRDefault="00F837EA" w:rsidP="00631663">
      <w:pPr>
        <w:jc w:val="center"/>
        <w:rPr>
          <w:rFonts w:ascii="Calibri Light" w:hAnsi="Calibri Light" w:cs="Arial"/>
        </w:rPr>
      </w:pPr>
      <w:r w:rsidRPr="00CC35CB">
        <w:rPr>
          <w:rFonts w:ascii="Calibri Light" w:hAnsi="Calibri Light" w:cs="Arial"/>
        </w:rPr>
        <w:t>Food attracts people and is par</w:t>
      </w:r>
      <w:r w:rsidR="00766146" w:rsidRPr="00CC35CB">
        <w:rPr>
          <w:rFonts w:ascii="Calibri Light" w:hAnsi="Calibri Light" w:cs="Arial"/>
        </w:rPr>
        <w:t>t of CK’s culture and heritage.</w:t>
      </w:r>
    </w:p>
    <w:p w14:paraId="7A400556" w14:textId="3C070A3E" w:rsidR="00A0177E" w:rsidRPr="00CC35CB" w:rsidRDefault="00F37277" w:rsidP="00F837EA">
      <w:pPr>
        <w:autoSpaceDE w:val="0"/>
        <w:autoSpaceDN w:val="0"/>
        <w:adjustRightInd w:val="0"/>
        <w:spacing w:after="0" w:line="241" w:lineRule="atLeast"/>
        <w:rPr>
          <w:rFonts w:ascii="Arial" w:hAnsi="Arial" w:cs="Arial"/>
        </w:rPr>
      </w:pPr>
      <w:r w:rsidRPr="00CC35CB">
        <w:rPr>
          <w:rFonts w:ascii="Arial" w:hAnsi="Arial" w:cs="Arial"/>
        </w:rPr>
        <w:t>The vision, mission, values</w:t>
      </w:r>
      <w:r w:rsidR="009B1FFE">
        <w:rPr>
          <w:rFonts w:ascii="Arial" w:hAnsi="Arial" w:cs="Arial"/>
        </w:rPr>
        <w:t>,</w:t>
      </w:r>
      <w:r w:rsidRPr="00CC35CB">
        <w:rPr>
          <w:rFonts w:ascii="Arial" w:hAnsi="Arial" w:cs="Arial"/>
        </w:rPr>
        <w:t xml:space="preserve"> and goal statement</w:t>
      </w:r>
      <w:r w:rsidR="00D07C87" w:rsidRPr="00CC35CB">
        <w:rPr>
          <w:rFonts w:ascii="Arial" w:hAnsi="Arial" w:cs="Arial"/>
        </w:rPr>
        <w:t>s</w:t>
      </w:r>
      <w:r w:rsidRPr="00CC35CB">
        <w:rPr>
          <w:rFonts w:ascii="Arial" w:hAnsi="Arial" w:cs="Arial"/>
        </w:rPr>
        <w:t xml:space="preserve"> were established by the </w:t>
      </w:r>
      <w:r w:rsidR="002E1DAB" w:rsidRPr="00CC35CB">
        <w:rPr>
          <w:rFonts w:ascii="Arial" w:hAnsi="Arial" w:cs="Arial"/>
        </w:rPr>
        <w:t>core working</w:t>
      </w:r>
      <w:r w:rsidR="00A0177E" w:rsidRPr="00CC35CB">
        <w:rPr>
          <w:rFonts w:ascii="Arial" w:hAnsi="Arial" w:cs="Arial"/>
        </w:rPr>
        <w:t xml:space="preserve"> members during </w:t>
      </w:r>
      <w:r w:rsidR="00766146" w:rsidRPr="00CC35CB">
        <w:rPr>
          <w:rFonts w:ascii="Arial" w:hAnsi="Arial" w:cs="Arial"/>
        </w:rPr>
        <w:t>the co</w:t>
      </w:r>
      <w:r w:rsidR="00B133C9" w:rsidRPr="00CC35CB">
        <w:rPr>
          <w:rFonts w:ascii="Arial" w:hAnsi="Arial" w:cs="Arial"/>
        </w:rPr>
        <w:t>nsultation process. Discussion and decisions on the vision, mission, values</w:t>
      </w:r>
      <w:r w:rsidR="006A696D">
        <w:rPr>
          <w:rFonts w:ascii="Arial" w:hAnsi="Arial" w:cs="Arial"/>
        </w:rPr>
        <w:t>,</w:t>
      </w:r>
      <w:r w:rsidR="00B133C9" w:rsidRPr="00CC35CB">
        <w:rPr>
          <w:rFonts w:ascii="Arial" w:hAnsi="Arial" w:cs="Arial"/>
        </w:rPr>
        <w:t xml:space="preserve"> and goals set the foundation to </w:t>
      </w:r>
      <w:r w:rsidR="00766146" w:rsidRPr="00CC35CB">
        <w:rPr>
          <w:rFonts w:ascii="Arial" w:hAnsi="Arial" w:cs="Arial"/>
        </w:rPr>
        <w:t xml:space="preserve">guide </w:t>
      </w:r>
      <w:r w:rsidR="00B133C9" w:rsidRPr="00CC35CB">
        <w:rPr>
          <w:rFonts w:ascii="Arial" w:hAnsi="Arial" w:cs="Arial"/>
        </w:rPr>
        <w:t xml:space="preserve">further </w:t>
      </w:r>
      <w:r w:rsidR="00766146" w:rsidRPr="00CC35CB">
        <w:rPr>
          <w:rFonts w:ascii="Arial" w:hAnsi="Arial" w:cs="Arial"/>
        </w:rPr>
        <w:t>conversations of</w:t>
      </w:r>
      <w:r w:rsidR="00B133C9" w:rsidRPr="00CC35CB">
        <w:rPr>
          <w:rFonts w:ascii="Arial" w:hAnsi="Arial" w:cs="Arial"/>
        </w:rPr>
        <w:t xml:space="preserve"> the recommendations and actions to achieve th</w:t>
      </w:r>
      <w:r w:rsidR="002E1DAB" w:rsidRPr="00CC35CB">
        <w:rPr>
          <w:rFonts w:ascii="Arial" w:hAnsi="Arial" w:cs="Arial"/>
        </w:rPr>
        <w:t xml:space="preserve">at direction. </w:t>
      </w:r>
      <w:r w:rsidR="00766146" w:rsidRPr="00CC35CB">
        <w:rPr>
          <w:rFonts w:ascii="Arial" w:hAnsi="Arial" w:cs="Arial"/>
        </w:rPr>
        <w:t>With much discussion and various opportunities for input, these areas are considered a final version.</w:t>
      </w:r>
    </w:p>
    <w:p w14:paraId="6FD8EAAF" w14:textId="404D4CF8" w:rsidR="00A0177E" w:rsidRPr="00CC35CB" w:rsidRDefault="00A0177E" w:rsidP="00F837EA">
      <w:pPr>
        <w:autoSpaceDE w:val="0"/>
        <w:autoSpaceDN w:val="0"/>
        <w:adjustRightInd w:val="0"/>
        <w:spacing w:after="0" w:line="241" w:lineRule="atLeast"/>
        <w:rPr>
          <w:rFonts w:ascii="Arial" w:hAnsi="Arial" w:cs="Arial"/>
        </w:rPr>
      </w:pPr>
    </w:p>
    <w:p w14:paraId="533D7DB7" w14:textId="27B01A95" w:rsidR="00A0177E" w:rsidRPr="00CC35CB" w:rsidRDefault="00A0177E" w:rsidP="00F837EA">
      <w:pPr>
        <w:autoSpaceDE w:val="0"/>
        <w:autoSpaceDN w:val="0"/>
        <w:adjustRightInd w:val="0"/>
        <w:spacing w:after="0" w:line="241" w:lineRule="atLeast"/>
        <w:rPr>
          <w:rFonts w:ascii="Arial" w:hAnsi="Arial" w:cs="Arial"/>
        </w:rPr>
      </w:pPr>
    </w:p>
    <w:p w14:paraId="4763B594" w14:textId="52B08CCE" w:rsidR="00F837EA" w:rsidRPr="00CC35CB" w:rsidRDefault="00200F96" w:rsidP="00B73612">
      <w:pPr>
        <w:autoSpaceDE w:val="0"/>
        <w:autoSpaceDN w:val="0"/>
        <w:adjustRightInd w:val="0"/>
        <w:spacing w:after="0" w:line="241" w:lineRule="atLeast"/>
        <w:jc w:val="center"/>
        <w:rPr>
          <w:rFonts w:ascii="Arial" w:hAnsi="Arial" w:cs="Arial"/>
        </w:rPr>
      </w:pPr>
      <w:r w:rsidRPr="00CC35CB">
        <w:rPr>
          <w:rFonts w:ascii="Arial" w:hAnsi="Arial" w:cs="Arial"/>
          <w:b/>
          <w:bCs/>
        </w:rPr>
        <w:t xml:space="preserve">Our </w:t>
      </w:r>
      <w:r w:rsidR="00B73612" w:rsidRPr="00CC35CB">
        <w:rPr>
          <w:rFonts w:ascii="Arial" w:hAnsi="Arial" w:cs="Arial"/>
          <w:b/>
          <w:bCs/>
        </w:rPr>
        <w:t>VISION</w:t>
      </w:r>
    </w:p>
    <w:p w14:paraId="7F4313BB" w14:textId="1FD10906" w:rsidR="00F837EA" w:rsidRPr="00CC35CB" w:rsidRDefault="00F837EA" w:rsidP="00B73612">
      <w:pPr>
        <w:pStyle w:val="Subtitle"/>
        <w:jc w:val="center"/>
        <w:rPr>
          <w:sz w:val="24"/>
          <w:szCs w:val="24"/>
        </w:rPr>
      </w:pPr>
      <w:r w:rsidRPr="00CC35CB">
        <w:rPr>
          <w:sz w:val="24"/>
          <w:szCs w:val="24"/>
        </w:rPr>
        <w:t>A healthy food system for a healthy community</w:t>
      </w:r>
    </w:p>
    <w:p w14:paraId="4B58D861" w14:textId="5EA4524C" w:rsidR="00F837EA" w:rsidRPr="00CC35CB" w:rsidRDefault="00200F96" w:rsidP="00B73612">
      <w:pPr>
        <w:autoSpaceDE w:val="0"/>
        <w:autoSpaceDN w:val="0"/>
        <w:adjustRightInd w:val="0"/>
        <w:spacing w:after="0" w:line="241" w:lineRule="atLeast"/>
        <w:jc w:val="center"/>
        <w:rPr>
          <w:rFonts w:ascii="Arial" w:hAnsi="Arial" w:cs="Arial"/>
        </w:rPr>
      </w:pPr>
      <w:r w:rsidRPr="00CC35CB">
        <w:rPr>
          <w:rFonts w:ascii="Arial" w:hAnsi="Arial" w:cs="Arial"/>
          <w:b/>
          <w:bCs/>
        </w:rPr>
        <w:t xml:space="preserve">Our </w:t>
      </w:r>
      <w:r w:rsidR="00B73612" w:rsidRPr="00CC35CB">
        <w:rPr>
          <w:rFonts w:ascii="Arial" w:hAnsi="Arial" w:cs="Arial"/>
          <w:b/>
          <w:bCs/>
        </w:rPr>
        <w:t>MISSION</w:t>
      </w:r>
    </w:p>
    <w:p w14:paraId="64A68663" w14:textId="7A688BD6" w:rsidR="00F837EA" w:rsidRPr="00CC35CB" w:rsidRDefault="00F837EA" w:rsidP="00703708">
      <w:pPr>
        <w:pStyle w:val="Subtitle"/>
        <w:jc w:val="center"/>
        <w:rPr>
          <w:i/>
          <w:color w:val="000000"/>
        </w:rPr>
      </w:pPr>
      <w:r w:rsidRPr="00CC35CB">
        <w:rPr>
          <w:i/>
        </w:rPr>
        <w:t>Partnering to create a coordinated, vibrant, sustainable</w:t>
      </w:r>
      <w:r w:rsidR="00063BB3">
        <w:rPr>
          <w:i/>
        </w:rPr>
        <w:t>,</w:t>
      </w:r>
      <w:r w:rsidRPr="00CC35CB">
        <w:rPr>
          <w:i/>
        </w:rPr>
        <w:t xml:space="preserve"> and local food system that is accessible to and affordable for everyone in Chatham-Kent.</w:t>
      </w:r>
    </w:p>
    <w:p w14:paraId="637E5DE1" w14:textId="389077FA" w:rsidR="00F837EA" w:rsidRPr="00CC35CB" w:rsidRDefault="00200F96" w:rsidP="00B73612">
      <w:pPr>
        <w:autoSpaceDE w:val="0"/>
        <w:autoSpaceDN w:val="0"/>
        <w:adjustRightInd w:val="0"/>
        <w:spacing w:after="0" w:line="241" w:lineRule="atLeast"/>
        <w:jc w:val="center"/>
        <w:rPr>
          <w:rFonts w:ascii="Arial" w:hAnsi="Arial" w:cs="Arial"/>
        </w:rPr>
      </w:pPr>
      <w:r w:rsidRPr="00CC35CB">
        <w:rPr>
          <w:rFonts w:ascii="Arial" w:hAnsi="Arial" w:cs="Arial"/>
          <w:b/>
          <w:bCs/>
        </w:rPr>
        <w:t>Our</w:t>
      </w:r>
      <w:r w:rsidR="00B73612" w:rsidRPr="00CC35CB">
        <w:rPr>
          <w:rFonts w:ascii="Arial" w:hAnsi="Arial" w:cs="Arial"/>
          <w:b/>
          <w:bCs/>
        </w:rPr>
        <w:t xml:space="preserve"> VALUES</w:t>
      </w:r>
    </w:p>
    <w:p w14:paraId="3175DD46" w14:textId="567A5691" w:rsidR="00F837EA" w:rsidRPr="00CC35CB" w:rsidRDefault="00B73612" w:rsidP="00B73612">
      <w:pPr>
        <w:pStyle w:val="Subtitle"/>
        <w:jc w:val="center"/>
      </w:pPr>
      <w:r w:rsidRPr="00CC35CB">
        <w:t xml:space="preserve">Sustainable </w:t>
      </w:r>
      <w:r w:rsidRPr="00CC35CB">
        <w:tab/>
      </w:r>
      <w:r w:rsidRPr="00CC35CB">
        <w:tab/>
        <w:t xml:space="preserve">Safe </w:t>
      </w:r>
      <w:r w:rsidRPr="00CC35CB">
        <w:tab/>
      </w:r>
      <w:r w:rsidRPr="00CC35CB">
        <w:tab/>
        <w:t xml:space="preserve">Affordable </w:t>
      </w:r>
      <w:r w:rsidRPr="00CC35CB">
        <w:tab/>
      </w:r>
      <w:r w:rsidRPr="00CC35CB">
        <w:tab/>
      </w:r>
      <w:r w:rsidR="00F837EA" w:rsidRPr="00CC35CB">
        <w:t>Nourishing</w:t>
      </w:r>
    </w:p>
    <w:p w14:paraId="256F5559" w14:textId="0419F98A" w:rsidR="000337DD" w:rsidRPr="00CC35CB" w:rsidRDefault="002E1DAB" w:rsidP="000337DD">
      <w:pPr>
        <w:spacing w:after="0"/>
        <w:rPr>
          <w:rFonts w:ascii="Arial" w:hAnsi="Arial" w:cs="Arial"/>
          <w:color w:val="000000"/>
        </w:rPr>
      </w:pPr>
      <w:r w:rsidRPr="00CC35CB">
        <w:rPr>
          <w:rFonts w:ascii="Arial" w:hAnsi="Arial" w:cs="Arial"/>
          <w:noProof/>
          <w:lang w:eastAsia="en-CA"/>
        </w:rPr>
        <mc:AlternateContent>
          <mc:Choice Requires="wps">
            <w:drawing>
              <wp:anchor distT="45720" distB="45720" distL="114300" distR="114300" simplePos="0" relativeHeight="251673600" behindDoc="1" locked="0" layoutInCell="1" allowOverlap="1" wp14:anchorId="6DF9CE78" wp14:editId="3C842A76">
                <wp:simplePos x="0" y="0"/>
                <wp:positionH relativeFrom="column">
                  <wp:posOffset>-209550</wp:posOffset>
                </wp:positionH>
                <wp:positionV relativeFrom="paragraph">
                  <wp:posOffset>384175</wp:posOffset>
                </wp:positionV>
                <wp:extent cx="7346950" cy="2000250"/>
                <wp:effectExtent l="114300" t="114300" r="139700" b="1333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0" cy="2000250"/>
                        </a:xfrm>
                        <a:prstGeom prst="rect">
                          <a:avLst/>
                        </a:prstGeom>
                        <a:solidFill>
                          <a:srgbClr val="FFFFFF"/>
                        </a:solidFill>
                        <a:ln w="9525">
                          <a:solidFill>
                            <a:srgbClr val="000000"/>
                          </a:solidFill>
                          <a:miter lim="800000"/>
                          <a:headEnd/>
                          <a:tailEnd/>
                        </a:ln>
                        <a:effectLst>
                          <a:glow rad="101600">
                            <a:schemeClr val="accent5">
                              <a:satMod val="175000"/>
                              <a:alpha val="40000"/>
                            </a:schemeClr>
                          </a:glow>
                        </a:effectLst>
                      </wps:spPr>
                      <wps:txbx>
                        <w:txbxContent>
                          <w:p w14:paraId="1A0A0FF9" w14:textId="0F1395A8" w:rsidR="0062231F" w:rsidRDefault="0062231F" w:rsidP="00D87F8C">
                            <w:pPr>
                              <w:spacing w:after="0" w:line="360" w:lineRule="auto"/>
                              <w:jc w:val="both"/>
                            </w:pPr>
                            <w:r>
                              <w:rPr>
                                <w:rFonts w:ascii="Arial" w:hAnsi="Arial" w:cs="Arial"/>
                                <w:b/>
                                <w:bCs/>
                              </w:rPr>
                              <w:t>GOALS of the Food Strategy</w:t>
                            </w:r>
                          </w:p>
                          <w:p w14:paraId="72C7D4CD" w14:textId="2C5B19A6" w:rsidR="0062231F" w:rsidRPr="00D87F8C" w:rsidRDefault="0062231F" w:rsidP="00750E34">
                            <w:pPr>
                              <w:pStyle w:val="Subtitle"/>
                              <w:numPr>
                                <w:ilvl w:val="0"/>
                                <w:numId w:val="39"/>
                              </w:numPr>
                              <w:spacing w:after="0" w:line="360" w:lineRule="auto"/>
                              <w:jc w:val="both"/>
                            </w:pPr>
                            <w:r w:rsidRPr="00D87F8C">
                              <w:t>Increase access to local, nourishing, traditional</w:t>
                            </w:r>
                            <w:r>
                              <w:t>,</w:t>
                            </w:r>
                            <w:r w:rsidRPr="00D87F8C">
                              <w:t xml:space="preserve"> and culturally diverse foods.</w:t>
                            </w:r>
                          </w:p>
                          <w:p w14:paraId="773BA1FF" w14:textId="77777777" w:rsidR="0062231F" w:rsidRPr="00D87F8C" w:rsidRDefault="0062231F" w:rsidP="00750E34">
                            <w:pPr>
                              <w:numPr>
                                <w:ilvl w:val="0"/>
                                <w:numId w:val="39"/>
                              </w:numPr>
                              <w:spacing w:after="0" w:line="360" w:lineRule="auto"/>
                              <w:jc w:val="both"/>
                              <w:rPr>
                                <w:rFonts w:eastAsiaTheme="minorEastAsia"/>
                                <w:color w:val="5A5A5A" w:themeColor="text1" w:themeTint="A5"/>
                                <w:spacing w:val="15"/>
                              </w:rPr>
                            </w:pPr>
                            <w:r w:rsidRPr="00D87F8C">
                              <w:rPr>
                                <w:rFonts w:eastAsiaTheme="minorEastAsia"/>
                                <w:color w:val="5A5A5A" w:themeColor="text1" w:themeTint="A5"/>
                                <w:spacing w:val="15"/>
                              </w:rPr>
                              <w:t>Improve food literacy and skills.</w:t>
                            </w:r>
                          </w:p>
                          <w:p w14:paraId="45C2B8A2" w14:textId="69BD34C7" w:rsidR="0062231F" w:rsidRPr="00D87F8C" w:rsidRDefault="0062231F" w:rsidP="00750E34">
                            <w:pPr>
                              <w:numPr>
                                <w:ilvl w:val="0"/>
                                <w:numId w:val="39"/>
                              </w:numPr>
                              <w:spacing w:after="0" w:line="360" w:lineRule="auto"/>
                              <w:jc w:val="both"/>
                              <w:rPr>
                                <w:rFonts w:eastAsiaTheme="minorEastAsia"/>
                                <w:color w:val="5A5A5A" w:themeColor="text1" w:themeTint="A5"/>
                                <w:spacing w:val="15"/>
                              </w:rPr>
                            </w:pPr>
                            <w:r w:rsidRPr="00D87F8C">
                              <w:rPr>
                                <w:rFonts w:eastAsiaTheme="minorEastAsia"/>
                                <w:color w:val="5A5A5A" w:themeColor="text1" w:themeTint="A5"/>
                                <w:spacing w:val="15"/>
                              </w:rPr>
                              <w:t xml:space="preserve">Increase </w:t>
                            </w:r>
                            <w:r>
                              <w:rPr>
                                <w:rFonts w:eastAsiaTheme="minorEastAsia"/>
                                <w:color w:val="5A5A5A" w:themeColor="text1" w:themeTint="A5"/>
                                <w:spacing w:val="15"/>
                              </w:rPr>
                              <w:t xml:space="preserve">the </w:t>
                            </w:r>
                            <w:r w:rsidRPr="00D87F8C">
                              <w:rPr>
                                <w:rFonts w:eastAsiaTheme="minorEastAsia"/>
                                <w:color w:val="5A5A5A" w:themeColor="text1" w:themeTint="A5"/>
                                <w:spacing w:val="15"/>
                              </w:rPr>
                              <w:t>opportunities that support a safe and prosperous local food system.</w:t>
                            </w:r>
                          </w:p>
                          <w:p w14:paraId="5A320893" w14:textId="77777777" w:rsidR="0062231F" w:rsidRPr="00D87F8C" w:rsidRDefault="0062231F" w:rsidP="00750E34">
                            <w:pPr>
                              <w:numPr>
                                <w:ilvl w:val="0"/>
                                <w:numId w:val="39"/>
                              </w:numPr>
                              <w:spacing w:after="0" w:line="360" w:lineRule="auto"/>
                              <w:jc w:val="both"/>
                              <w:rPr>
                                <w:rFonts w:eastAsiaTheme="minorEastAsia"/>
                                <w:color w:val="5A5A5A" w:themeColor="text1" w:themeTint="A5"/>
                                <w:spacing w:val="15"/>
                              </w:rPr>
                            </w:pPr>
                            <w:r w:rsidRPr="00D87F8C">
                              <w:rPr>
                                <w:rFonts w:eastAsiaTheme="minorEastAsia"/>
                                <w:color w:val="5A5A5A" w:themeColor="text1" w:themeTint="A5"/>
                                <w:spacing w:val="15"/>
                              </w:rPr>
                              <w:t>Strengthen partnerships to increase capacity for collective action within the food system.</w:t>
                            </w:r>
                          </w:p>
                          <w:p w14:paraId="4C7FD48E" w14:textId="77777777" w:rsidR="0062231F" w:rsidRPr="00D87F8C" w:rsidRDefault="0062231F" w:rsidP="00750E34">
                            <w:pPr>
                              <w:numPr>
                                <w:ilvl w:val="0"/>
                                <w:numId w:val="39"/>
                              </w:numPr>
                              <w:spacing w:after="0" w:line="360" w:lineRule="auto"/>
                              <w:jc w:val="both"/>
                              <w:rPr>
                                <w:rFonts w:eastAsiaTheme="minorEastAsia"/>
                                <w:color w:val="5A5A5A" w:themeColor="text1" w:themeTint="A5"/>
                                <w:spacing w:val="15"/>
                              </w:rPr>
                            </w:pPr>
                            <w:r w:rsidRPr="00D87F8C">
                              <w:rPr>
                                <w:rFonts w:eastAsiaTheme="minorEastAsia"/>
                                <w:color w:val="5A5A5A" w:themeColor="text1" w:themeTint="A5"/>
                                <w:spacing w:val="15"/>
                              </w:rPr>
                              <w:t>Reduce the environmental impact and improve climate resilience across all parts of the food system.</w:t>
                            </w:r>
                          </w:p>
                          <w:p w14:paraId="5ECF1799" w14:textId="3D778A80" w:rsidR="0062231F" w:rsidRDefault="0062231F" w:rsidP="00750E34">
                            <w:pPr>
                              <w:numPr>
                                <w:ilvl w:val="0"/>
                                <w:numId w:val="39"/>
                              </w:numPr>
                              <w:spacing w:after="0" w:line="360" w:lineRule="auto"/>
                              <w:jc w:val="both"/>
                            </w:pPr>
                            <w:r w:rsidRPr="00D87F8C">
                              <w:rPr>
                                <w:rFonts w:eastAsiaTheme="minorEastAsia"/>
                                <w:color w:val="5A5A5A" w:themeColor="text1" w:themeTint="A5"/>
                                <w:spacing w:val="15"/>
                              </w:rPr>
                              <w:t>Increase the integration of local food to support cultural identity and social interaction.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F9CE78" id="_x0000_t202" coordsize="21600,21600" o:spt="202" path="m,l,21600r21600,l21600,xe">
                <v:stroke joinstyle="miter"/>
                <v:path gradientshapeok="t" o:connecttype="rect"/>
              </v:shapetype>
              <v:shape id="Text Box 2" o:spid="_x0000_s1026" type="#_x0000_t202" style="position:absolute;margin-left:-16.5pt;margin-top:30.25pt;width:578.5pt;height:157.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">
                <v:textbox>
                  <w:txbxContent>
                    <w:p w14:paraId="1A0A0FF9" w14:textId="0F1395A8" w:rsidR="0062231F" w:rsidRDefault="0062231F" w:rsidP="00D87F8C">
                      <w:pPr>
                        <w:spacing w:after="0" w:line="360" w:lineRule="auto"/>
                        <w:jc w:val="both"/>
                      </w:pPr>
                      <w:r>
                        <w:rPr>
                          <w:rFonts w:ascii="Arial" w:hAnsi="Arial" w:cs="Arial"/>
                          <w:b/>
                          <w:bCs/>
                        </w:rPr>
                        <w:t>GOALS of the Food Strategy</w:t>
                      </w:r>
                    </w:p>
                    <w:p w14:paraId="72C7D4CD" w14:textId="2C5B19A6" w:rsidR="0062231F" w:rsidRPr="00D87F8C" w:rsidRDefault="0062231F" w:rsidP="00750E34">
                      <w:pPr>
                        <w:pStyle w:val="Subtitle"/>
                        <w:numPr>
                          <w:ilvl w:val="0"/>
                          <w:numId w:val="39"/>
                        </w:numPr>
                        <w:spacing w:after="0" w:line="360" w:lineRule="auto"/>
                        <w:jc w:val="both"/>
                      </w:pPr>
                      <w:r w:rsidRPr="00D87F8C">
                        <w:t>Increase access to local, nourishing, traditional</w:t>
                      </w:r>
                      <w:r>
                        <w:t>,</w:t>
                      </w:r>
                      <w:r w:rsidRPr="00D87F8C">
                        <w:t xml:space="preserve"> and culturally diverse foods.</w:t>
                      </w:r>
                    </w:p>
                    <w:p w14:paraId="773BA1FF" w14:textId="77777777" w:rsidR="0062231F" w:rsidRPr="00D87F8C" w:rsidRDefault="0062231F" w:rsidP="00750E34">
                      <w:pPr>
                        <w:numPr>
                          <w:ilvl w:val="0"/>
                          <w:numId w:val="39"/>
                        </w:numPr>
                        <w:spacing w:after="0" w:line="360" w:lineRule="auto"/>
                        <w:jc w:val="both"/>
                        <w:rPr>
                          <w:rFonts w:eastAsiaTheme="minorEastAsia"/>
                          <w:color w:val="5A5A5A" w:themeColor="text1" w:themeTint="A5"/>
                          <w:spacing w:val="15"/>
                        </w:rPr>
                      </w:pPr>
                      <w:r w:rsidRPr="00D87F8C">
                        <w:rPr>
                          <w:rFonts w:eastAsiaTheme="minorEastAsia"/>
                          <w:color w:val="5A5A5A" w:themeColor="text1" w:themeTint="A5"/>
                          <w:spacing w:val="15"/>
                        </w:rPr>
                        <w:t>Improve food literacy and skills.</w:t>
                      </w:r>
                    </w:p>
                    <w:p w14:paraId="45C2B8A2" w14:textId="69BD34C7" w:rsidR="0062231F" w:rsidRPr="00D87F8C" w:rsidRDefault="0062231F" w:rsidP="00750E34">
                      <w:pPr>
                        <w:numPr>
                          <w:ilvl w:val="0"/>
                          <w:numId w:val="39"/>
                        </w:numPr>
                        <w:spacing w:after="0" w:line="360" w:lineRule="auto"/>
                        <w:jc w:val="both"/>
                        <w:rPr>
                          <w:rFonts w:eastAsiaTheme="minorEastAsia"/>
                          <w:color w:val="5A5A5A" w:themeColor="text1" w:themeTint="A5"/>
                          <w:spacing w:val="15"/>
                        </w:rPr>
                      </w:pPr>
                      <w:r w:rsidRPr="00D87F8C">
                        <w:rPr>
                          <w:rFonts w:eastAsiaTheme="minorEastAsia"/>
                          <w:color w:val="5A5A5A" w:themeColor="text1" w:themeTint="A5"/>
                          <w:spacing w:val="15"/>
                        </w:rPr>
                        <w:t xml:space="preserve">Increase </w:t>
                      </w:r>
                      <w:r>
                        <w:rPr>
                          <w:rFonts w:eastAsiaTheme="minorEastAsia"/>
                          <w:color w:val="5A5A5A" w:themeColor="text1" w:themeTint="A5"/>
                          <w:spacing w:val="15"/>
                        </w:rPr>
                        <w:t xml:space="preserve">the </w:t>
                      </w:r>
                      <w:r w:rsidRPr="00D87F8C">
                        <w:rPr>
                          <w:rFonts w:eastAsiaTheme="minorEastAsia"/>
                          <w:color w:val="5A5A5A" w:themeColor="text1" w:themeTint="A5"/>
                          <w:spacing w:val="15"/>
                        </w:rPr>
                        <w:t>opportunities that support a safe and prosperous local food system.</w:t>
                      </w:r>
                    </w:p>
                    <w:p w14:paraId="5A320893" w14:textId="77777777" w:rsidR="0062231F" w:rsidRPr="00D87F8C" w:rsidRDefault="0062231F" w:rsidP="00750E34">
                      <w:pPr>
                        <w:numPr>
                          <w:ilvl w:val="0"/>
                          <w:numId w:val="39"/>
                        </w:numPr>
                        <w:spacing w:after="0" w:line="360" w:lineRule="auto"/>
                        <w:jc w:val="both"/>
                        <w:rPr>
                          <w:rFonts w:eastAsiaTheme="minorEastAsia"/>
                          <w:color w:val="5A5A5A" w:themeColor="text1" w:themeTint="A5"/>
                          <w:spacing w:val="15"/>
                        </w:rPr>
                      </w:pPr>
                      <w:r w:rsidRPr="00D87F8C">
                        <w:rPr>
                          <w:rFonts w:eastAsiaTheme="minorEastAsia"/>
                          <w:color w:val="5A5A5A" w:themeColor="text1" w:themeTint="A5"/>
                          <w:spacing w:val="15"/>
                        </w:rPr>
                        <w:t>Strengthen partnerships to increase capacity for collective action within the food system.</w:t>
                      </w:r>
                    </w:p>
                    <w:p w14:paraId="4C7FD48E" w14:textId="77777777" w:rsidR="0062231F" w:rsidRPr="00D87F8C" w:rsidRDefault="0062231F" w:rsidP="00750E34">
                      <w:pPr>
                        <w:numPr>
                          <w:ilvl w:val="0"/>
                          <w:numId w:val="39"/>
                        </w:numPr>
                        <w:spacing w:after="0" w:line="360" w:lineRule="auto"/>
                        <w:jc w:val="both"/>
                        <w:rPr>
                          <w:rFonts w:eastAsiaTheme="minorEastAsia"/>
                          <w:color w:val="5A5A5A" w:themeColor="text1" w:themeTint="A5"/>
                          <w:spacing w:val="15"/>
                        </w:rPr>
                      </w:pPr>
                      <w:r w:rsidRPr="00D87F8C">
                        <w:rPr>
                          <w:rFonts w:eastAsiaTheme="minorEastAsia"/>
                          <w:color w:val="5A5A5A" w:themeColor="text1" w:themeTint="A5"/>
                          <w:spacing w:val="15"/>
                        </w:rPr>
                        <w:t>Reduce the environmental impact and improve climate resilience across all parts of the food system.</w:t>
                      </w:r>
                    </w:p>
                    <w:p w14:paraId="5ECF1799" w14:textId="3D778A80" w:rsidR="0062231F" w:rsidRDefault="0062231F" w:rsidP="00750E34">
                      <w:pPr>
                        <w:numPr>
                          <w:ilvl w:val="0"/>
                          <w:numId w:val="39"/>
                        </w:numPr>
                        <w:spacing w:after="0" w:line="360" w:lineRule="auto"/>
                        <w:jc w:val="both"/>
                      </w:pPr>
                      <w:r w:rsidRPr="00D87F8C">
                        <w:rPr>
                          <w:rFonts w:eastAsiaTheme="minorEastAsia"/>
                          <w:color w:val="5A5A5A" w:themeColor="text1" w:themeTint="A5"/>
                          <w:spacing w:val="15"/>
                        </w:rPr>
                        <w:t>Increase the integration of local food to support cultural identity and social interaction.</w:t>
                      </w:r>
                    </w:p>
                  </w:txbxContent>
                </v:textbox>
                <w10:wrap type="topAndBottom"/>
              </v:shape>
            </w:pict>
          </mc:Fallback>
        </mc:AlternateContent>
      </w:r>
    </w:p>
    <w:p w14:paraId="4123C79C" w14:textId="7520AF36" w:rsidR="00A0177E" w:rsidRPr="00CC35CB" w:rsidRDefault="00D87F8C" w:rsidP="00D87F8C">
      <w:pPr>
        <w:spacing w:after="0"/>
        <w:rPr>
          <w:rFonts w:ascii="Arial" w:hAnsi="Arial" w:cs="Arial"/>
          <w:b/>
          <w:bCs/>
        </w:rPr>
      </w:pPr>
      <w:r w:rsidRPr="00CC35CB">
        <w:rPr>
          <w:rFonts w:ascii="Arial" w:hAnsi="Arial" w:cs="Arial"/>
          <w:b/>
          <w:bCs/>
        </w:rPr>
        <w:t xml:space="preserve">  </w:t>
      </w:r>
    </w:p>
    <w:p w14:paraId="4A852F7A" w14:textId="60ACE136" w:rsidR="000337DD" w:rsidRPr="00CC35CB" w:rsidRDefault="000337DD" w:rsidP="000337DD">
      <w:pPr>
        <w:spacing w:after="0"/>
        <w:jc w:val="center"/>
        <w:rPr>
          <w:rFonts w:ascii="Arial" w:hAnsi="Arial" w:cs="Arial"/>
          <w:b/>
          <w:bCs/>
        </w:rPr>
      </w:pPr>
    </w:p>
    <w:p w14:paraId="41CC0C48" w14:textId="38EE1A93" w:rsidR="00475CB6" w:rsidRPr="00CC35CB" w:rsidRDefault="00475CB6" w:rsidP="00F837EA">
      <w:pPr>
        <w:autoSpaceDE w:val="0"/>
        <w:autoSpaceDN w:val="0"/>
        <w:adjustRightInd w:val="0"/>
        <w:spacing w:after="0" w:line="241" w:lineRule="atLeast"/>
        <w:rPr>
          <w:rFonts w:ascii="Arial" w:hAnsi="Arial" w:cs="Arial"/>
        </w:rPr>
      </w:pPr>
    </w:p>
    <w:p w14:paraId="1FA18DB1" w14:textId="238E488B" w:rsidR="00B73612" w:rsidRPr="00CC35CB" w:rsidRDefault="00B73612" w:rsidP="00F837EA">
      <w:pPr>
        <w:autoSpaceDE w:val="0"/>
        <w:autoSpaceDN w:val="0"/>
        <w:adjustRightInd w:val="0"/>
        <w:spacing w:after="0" w:line="241" w:lineRule="atLeast"/>
        <w:rPr>
          <w:rFonts w:ascii="Arial" w:hAnsi="Arial" w:cs="Arial"/>
        </w:rPr>
      </w:pPr>
    </w:p>
    <w:p w14:paraId="417CDF72" w14:textId="77777777" w:rsidR="0060545E" w:rsidRDefault="0060545E" w:rsidP="00F837EA">
      <w:pPr>
        <w:autoSpaceDE w:val="0"/>
        <w:autoSpaceDN w:val="0"/>
        <w:adjustRightInd w:val="0"/>
        <w:spacing w:after="0" w:line="241" w:lineRule="atLeast"/>
        <w:rPr>
          <w:rFonts w:ascii="Arial" w:hAnsi="Arial" w:cs="Arial"/>
        </w:rPr>
      </w:pPr>
    </w:p>
    <w:p w14:paraId="4C04DA37" w14:textId="77777777" w:rsidR="0060545E" w:rsidRDefault="0060545E" w:rsidP="00F837EA">
      <w:pPr>
        <w:autoSpaceDE w:val="0"/>
        <w:autoSpaceDN w:val="0"/>
        <w:adjustRightInd w:val="0"/>
        <w:spacing w:after="0" w:line="241" w:lineRule="atLeast"/>
        <w:rPr>
          <w:rFonts w:ascii="Arial" w:hAnsi="Arial" w:cs="Arial"/>
        </w:rPr>
      </w:pPr>
    </w:p>
    <w:p w14:paraId="0D577497" w14:textId="77777777" w:rsidR="0060545E" w:rsidRDefault="0060545E" w:rsidP="00F837EA">
      <w:pPr>
        <w:autoSpaceDE w:val="0"/>
        <w:autoSpaceDN w:val="0"/>
        <w:adjustRightInd w:val="0"/>
        <w:spacing w:after="0" w:line="241" w:lineRule="atLeast"/>
        <w:rPr>
          <w:rFonts w:ascii="Arial" w:hAnsi="Arial" w:cs="Arial"/>
        </w:rPr>
      </w:pPr>
    </w:p>
    <w:p w14:paraId="37012BD4" w14:textId="7F44CC1D" w:rsidR="00475CB6" w:rsidRPr="00CC35CB" w:rsidRDefault="00475CB6" w:rsidP="00F837EA">
      <w:pPr>
        <w:autoSpaceDE w:val="0"/>
        <w:autoSpaceDN w:val="0"/>
        <w:adjustRightInd w:val="0"/>
        <w:spacing w:after="0" w:line="241" w:lineRule="atLeast"/>
        <w:rPr>
          <w:rFonts w:ascii="Arial" w:hAnsi="Arial" w:cs="Arial"/>
        </w:rPr>
      </w:pPr>
      <w:r w:rsidRPr="00CC35CB">
        <w:rPr>
          <w:rFonts w:ascii="Arial" w:hAnsi="Arial" w:cs="Arial"/>
        </w:rPr>
        <w:lastRenderedPageBreak/>
        <w:t>During c</w:t>
      </w:r>
      <w:r w:rsidR="00AA2ED4" w:rsidRPr="00CC35CB">
        <w:rPr>
          <w:rFonts w:ascii="Arial" w:hAnsi="Arial" w:cs="Arial"/>
        </w:rPr>
        <w:t>onsultations</w:t>
      </w:r>
      <w:r w:rsidR="0043417E">
        <w:rPr>
          <w:rFonts w:ascii="Arial" w:hAnsi="Arial" w:cs="Arial"/>
        </w:rPr>
        <w:t>, the</w:t>
      </w:r>
      <w:r w:rsidR="00AA2ED4" w:rsidRPr="00CC35CB">
        <w:rPr>
          <w:rFonts w:ascii="Arial" w:hAnsi="Arial" w:cs="Arial"/>
        </w:rPr>
        <w:t xml:space="preserve"> </w:t>
      </w:r>
      <w:r w:rsidR="003E6C57">
        <w:rPr>
          <w:rFonts w:ascii="Arial" w:hAnsi="Arial" w:cs="Arial"/>
        </w:rPr>
        <w:t>C</w:t>
      </w:r>
      <w:r w:rsidR="00AA2ED4" w:rsidRPr="00CC35CB">
        <w:rPr>
          <w:rFonts w:ascii="Arial" w:hAnsi="Arial" w:cs="Arial"/>
        </w:rPr>
        <w:t xml:space="preserve">ore </w:t>
      </w:r>
      <w:r w:rsidR="003E6C57">
        <w:rPr>
          <w:rFonts w:ascii="Arial" w:hAnsi="Arial" w:cs="Arial"/>
        </w:rPr>
        <w:t>W</w:t>
      </w:r>
      <w:r w:rsidR="00AA2ED4" w:rsidRPr="00CC35CB">
        <w:rPr>
          <w:rFonts w:ascii="Arial" w:hAnsi="Arial" w:cs="Arial"/>
        </w:rPr>
        <w:t xml:space="preserve">orking </w:t>
      </w:r>
      <w:r w:rsidR="003E6C57">
        <w:rPr>
          <w:rFonts w:ascii="Arial" w:hAnsi="Arial" w:cs="Arial"/>
        </w:rPr>
        <w:t>G</w:t>
      </w:r>
      <w:r w:rsidR="00AA2ED4" w:rsidRPr="00CC35CB">
        <w:rPr>
          <w:rFonts w:ascii="Arial" w:hAnsi="Arial" w:cs="Arial"/>
        </w:rPr>
        <w:t>roup</w:t>
      </w:r>
      <w:r w:rsidRPr="00CC35CB">
        <w:rPr>
          <w:rFonts w:ascii="Arial" w:hAnsi="Arial" w:cs="Arial"/>
        </w:rPr>
        <w:t xml:space="preserve"> members identified recommendations and actions to best achieve these goals. To reaffirm them, we did a larger community consultation. As a result of the </w:t>
      </w:r>
      <w:r w:rsidR="003E6C57">
        <w:rPr>
          <w:rFonts w:ascii="Arial" w:hAnsi="Arial" w:cs="Arial"/>
        </w:rPr>
        <w:t>C</w:t>
      </w:r>
      <w:r w:rsidRPr="00CC35CB">
        <w:rPr>
          <w:rFonts w:ascii="Arial" w:hAnsi="Arial" w:cs="Arial"/>
        </w:rPr>
        <w:t xml:space="preserve">ore </w:t>
      </w:r>
      <w:r w:rsidR="003E6C57">
        <w:rPr>
          <w:rFonts w:ascii="Arial" w:hAnsi="Arial" w:cs="Arial"/>
        </w:rPr>
        <w:t>W</w:t>
      </w:r>
      <w:r w:rsidRPr="00CC35CB">
        <w:rPr>
          <w:rFonts w:ascii="Arial" w:hAnsi="Arial" w:cs="Arial"/>
        </w:rPr>
        <w:t xml:space="preserve">orking </w:t>
      </w:r>
      <w:r w:rsidR="003E6C57">
        <w:rPr>
          <w:rFonts w:ascii="Arial" w:hAnsi="Arial" w:cs="Arial"/>
        </w:rPr>
        <w:t>G</w:t>
      </w:r>
      <w:r w:rsidRPr="00CC35CB">
        <w:rPr>
          <w:rFonts w:ascii="Arial" w:hAnsi="Arial" w:cs="Arial"/>
        </w:rPr>
        <w:t>roup’s feedback and the broader community consultation</w:t>
      </w:r>
      <w:r w:rsidR="008D3E5B">
        <w:rPr>
          <w:rFonts w:ascii="Arial" w:hAnsi="Arial" w:cs="Arial"/>
        </w:rPr>
        <w:t>,</w:t>
      </w:r>
      <w:r w:rsidRPr="00CC35CB">
        <w:rPr>
          <w:rFonts w:ascii="Arial" w:hAnsi="Arial" w:cs="Arial"/>
        </w:rPr>
        <w:t xml:space="preserve"> the following recommendations and actions have been selected</w:t>
      </w:r>
      <w:r w:rsidR="00E23B5C">
        <w:rPr>
          <w:rFonts w:ascii="Arial" w:hAnsi="Arial" w:cs="Arial"/>
        </w:rPr>
        <w:t>:</w:t>
      </w:r>
      <w:r w:rsidR="00B73612" w:rsidRPr="00CC35CB">
        <w:rPr>
          <w:rFonts w:ascii="Arial" w:hAnsi="Arial" w:cs="Arial"/>
        </w:rPr>
        <w:t xml:space="preserve"> </w:t>
      </w:r>
    </w:p>
    <w:p w14:paraId="12EFEB64" w14:textId="19260A76" w:rsidR="00475CB6" w:rsidRPr="00CC35CB" w:rsidRDefault="00475CB6" w:rsidP="00F837EA">
      <w:pPr>
        <w:autoSpaceDE w:val="0"/>
        <w:autoSpaceDN w:val="0"/>
        <w:adjustRightInd w:val="0"/>
        <w:spacing w:after="0" w:line="241" w:lineRule="atLeast"/>
        <w:rPr>
          <w:rFonts w:ascii="Arial" w:hAnsi="Arial" w:cs="Arial"/>
        </w:rPr>
      </w:pPr>
    </w:p>
    <w:p w14:paraId="0B487813" w14:textId="456B2261" w:rsidR="00475CB6" w:rsidRPr="00CC35CB" w:rsidRDefault="00B73612" w:rsidP="00475CB6">
      <w:pPr>
        <w:autoSpaceDE w:val="0"/>
        <w:autoSpaceDN w:val="0"/>
        <w:adjustRightInd w:val="0"/>
        <w:spacing w:after="0" w:line="240" w:lineRule="auto"/>
        <w:rPr>
          <w:rFonts w:ascii="Arial" w:hAnsi="Arial" w:cs="Arial"/>
          <w:i/>
          <w:color w:val="000000"/>
        </w:rPr>
      </w:pPr>
      <w:r w:rsidRPr="00CC35CB">
        <w:rPr>
          <w:rFonts w:ascii="Arial" w:hAnsi="Arial" w:cs="Arial"/>
          <w:i/>
          <w:color w:val="000000"/>
        </w:rPr>
        <w:t>** Until the results of the broader community survey is complete, these are the draft recommendations and actions identified by core members.**</w:t>
      </w:r>
    </w:p>
    <w:p w14:paraId="00C2BE3B" w14:textId="77777777" w:rsidR="00B73612" w:rsidRPr="00CC35CB" w:rsidRDefault="00B73612" w:rsidP="00475CB6">
      <w:pPr>
        <w:autoSpaceDE w:val="0"/>
        <w:autoSpaceDN w:val="0"/>
        <w:adjustRightInd w:val="0"/>
        <w:spacing w:after="0" w:line="240" w:lineRule="auto"/>
        <w:rPr>
          <w:rFonts w:ascii="Arial" w:hAnsi="Arial" w:cs="Arial"/>
          <w:color w:val="000000"/>
        </w:rPr>
      </w:pPr>
    </w:p>
    <w:p w14:paraId="76332546" w14:textId="0D4B5A5B" w:rsidR="00475CB6" w:rsidRPr="00CC35CB" w:rsidRDefault="00475CB6" w:rsidP="00B73612">
      <w:pPr>
        <w:pStyle w:val="Heading2"/>
        <w:rPr>
          <w:rFonts w:ascii="Arial" w:hAnsi="Arial" w:cs="Arial"/>
          <w:sz w:val="22"/>
          <w:szCs w:val="22"/>
        </w:rPr>
      </w:pPr>
      <w:bookmarkStart w:id="44" w:name="_Toc53128925"/>
      <w:r w:rsidRPr="00CC35CB">
        <w:rPr>
          <w:rFonts w:ascii="Arial" w:hAnsi="Arial" w:cs="Arial"/>
          <w:sz w:val="22"/>
          <w:szCs w:val="22"/>
        </w:rPr>
        <w:t>DRAFT RECOMMENDATIONS:</w:t>
      </w:r>
      <w:bookmarkEnd w:id="44"/>
      <w:r w:rsidRPr="00CC35CB">
        <w:rPr>
          <w:rFonts w:ascii="Arial" w:hAnsi="Arial" w:cs="Arial"/>
          <w:sz w:val="22"/>
          <w:szCs w:val="22"/>
        </w:rPr>
        <w:t xml:space="preserve"> </w:t>
      </w:r>
    </w:p>
    <w:p w14:paraId="2329ED5C" w14:textId="66109AF8" w:rsidR="00475CB6" w:rsidRPr="00CC35CB" w:rsidRDefault="00475CB6" w:rsidP="00750E34">
      <w:pPr>
        <w:pStyle w:val="ListParagraph"/>
        <w:numPr>
          <w:ilvl w:val="0"/>
          <w:numId w:val="38"/>
        </w:numPr>
        <w:autoSpaceDE w:val="0"/>
        <w:autoSpaceDN w:val="0"/>
        <w:adjustRightInd w:val="0"/>
        <w:spacing w:after="120" w:line="241" w:lineRule="atLeast"/>
        <w:ind w:left="714" w:hanging="357"/>
        <w:contextualSpacing w:val="0"/>
        <w:rPr>
          <w:rFonts w:ascii="Arial" w:hAnsi="Arial" w:cs="Arial"/>
        </w:rPr>
      </w:pPr>
      <w:r w:rsidRPr="00CC35CB">
        <w:rPr>
          <w:rFonts w:ascii="Arial" w:hAnsi="Arial" w:cs="Arial"/>
        </w:rPr>
        <w:t>Strengthen supply, demand</w:t>
      </w:r>
      <w:r w:rsidR="00A56815">
        <w:rPr>
          <w:rFonts w:ascii="Arial" w:hAnsi="Arial" w:cs="Arial"/>
        </w:rPr>
        <w:t>,</w:t>
      </w:r>
      <w:r w:rsidRPr="00CC35CB">
        <w:rPr>
          <w:rFonts w:ascii="Arial" w:hAnsi="Arial" w:cs="Arial"/>
        </w:rPr>
        <w:t xml:space="preserve"> and access to local, traditional</w:t>
      </w:r>
      <w:r w:rsidR="00A56815">
        <w:rPr>
          <w:rFonts w:ascii="Arial" w:hAnsi="Arial" w:cs="Arial"/>
        </w:rPr>
        <w:t>,</w:t>
      </w:r>
      <w:r w:rsidRPr="00CC35CB">
        <w:rPr>
          <w:rFonts w:ascii="Arial" w:hAnsi="Arial" w:cs="Arial"/>
        </w:rPr>
        <w:t xml:space="preserve"> and culturally diverse foods available to all markets. </w:t>
      </w:r>
    </w:p>
    <w:p w14:paraId="1A83B0E0" w14:textId="26161BB3" w:rsidR="00475CB6" w:rsidRPr="00CC35CB" w:rsidRDefault="00475CB6" w:rsidP="00750E34">
      <w:pPr>
        <w:pStyle w:val="ListParagraph"/>
        <w:numPr>
          <w:ilvl w:val="0"/>
          <w:numId w:val="38"/>
        </w:numPr>
        <w:autoSpaceDE w:val="0"/>
        <w:autoSpaceDN w:val="0"/>
        <w:adjustRightInd w:val="0"/>
        <w:spacing w:after="120" w:line="241" w:lineRule="atLeast"/>
        <w:ind w:left="714" w:hanging="357"/>
        <w:contextualSpacing w:val="0"/>
        <w:rPr>
          <w:rFonts w:ascii="Arial" w:hAnsi="Arial" w:cs="Arial"/>
        </w:rPr>
      </w:pPr>
      <w:r w:rsidRPr="00CC35CB">
        <w:rPr>
          <w:rFonts w:ascii="Arial" w:hAnsi="Arial" w:cs="Arial"/>
        </w:rPr>
        <w:t>Promote innovation and market access of local, traditional</w:t>
      </w:r>
      <w:r w:rsidR="00A56815">
        <w:rPr>
          <w:rFonts w:ascii="Arial" w:hAnsi="Arial" w:cs="Arial"/>
        </w:rPr>
        <w:t>,</w:t>
      </w:r>
      <w:r w:rsidRPr="00CC35CB">
        <w:rPr>
          <w:rFonts w:ascii="Arial" w:hAnsi="Arial" w:cs="Arial"/>
        </w:rPr>
        <w:t xml:space="preserve"> and culturally diverse foods within our local food system. </w:t>
      </w:r>
    </w:p>
    <w:p w14:paraId="334B242A" w14:textId="77777777" w:rsidR="00475CB6" w:rsidRPr="00CC35CB" w:rsidRDefault="00475CB6" w:rsidP="00750E34">
      <w:pPr>
        <w:pStyle w:val="ListParagraph"/>
        <w:numPr>
          <w:ilvl w:val="0"/>
          <w:numId w:val="38"/>
        </w:numPr>
        <w:autoSpaceDE w:val="0"/>
        <w:autoSpaceDN w:val="0"/>
        <w:adjustRightInd w:val="0"/>
        <w:spacing w:after="120" w:line="241" w:lineRule="atLeast"/>
        <w:ind w:left="714" w:hanging="357"/>
        <w:contextualSpacing w:val="0"/>
        <w:rPr>
          <w:rFonts w:ascii="Arial" w:hAnsi="Arial" w:cs="Arial"/>
        </w:rPr>
      </w:pPr>
      <w:r w:rsidRPr="00CC35CB">
        <w:rPr>
          <w:rFonts w:ascii="Arial" w:hAnsi="Arial" w:cs="Arial"/>
        </w:rPr>
        <w:t xml:space="preserve">Encourage and support training programs and opportunities within the agriculture and food and beverage sectors. </w:t>
      </w:r>
    </w:p>
    <w:p w14:paraId="166E56A5" w14:textId="2893361F" w:rsidR="00475CB6" w:rsidRPr="00CC35CB" w:rsidRDefault="00475CB6" w:rsidP="00750E34">
      <w:pPr>
        <w:pStyle w:val="ListParagraph"/>
        <w:numPr>
          <w:ilvl w:val="0"/>
          <w:numId w:val="38"/>
        </w:numPr>
        <w:autoSpaceDE w:val="0"/>
        <w:autoSpaceDN w:val="0"/>
        <w:adjustRightInd w:val="0"/>
        <w:spacing w:after="120" w:line="241" w:lineRule="atLeast"/>
        <w:ind w:left="714" w:hanging="357"/>
        <w:contextualSpacing w:val="0"/>
        <w:rPr>
          <w:rFonts w:ascii="Arial" w:hAnsi="Arial" w:cs="Arial"/>
        </w:rPr>
      </w:pPr>
      <w:r w:rsidRPr="00CC35CB">
        <w:rPr>
          <w:rFonts w:ascii="Arial" w:hAnsi="Arial" w:cs="Arial"/>
        </w:rPr>
        <w:t>Enhance public awareness of the cultural, health, ecological</w:t>
      </w:r>
      <w:r w:rsidR="00A56815">
        <w:rPr>
          <w:rFonts w:ascii="Arial" w:hAnsi="Arial" w:cs="Arial"/>
        </w:rPr>
        <w:t>,</w:t>
      </w:r>
      <w:r w:rsidRPr="00CC35CB">
        <w:rPr>
          <w:rFonts w:ascii="Arial" w:hAnsi="Arial" w:cs="Arial"/>
        </w:rPr>
        <w:t xml:space="preserve"> and economic value of forest and </w:t>
      </w:r>
      <w:r w:rsidR="00171C79" w:rsidRPr="00CC35CB">
        <w:rPr>
          <w:rFonts w:ascii="Arial" w:hAnsi="Arial" w:cs="Arial"/>
        </w:rPr>
        <w:t>freshwater</w:t>
      </w:r>
      <w:r w:rsidRPr="00CC35CB">
        <w:rPr>
          <w:rFonts w:ascii="Arial" w:hAnsi="Arial" w:cs="Arial"/>
        </w:rPr>
        <w:t xml:space="preserve"> foods (FFWF)</w:t>
      </w:r>
      <w:r w:rsidR="00850967">
        <w:rPr>
          <w:rFonts w:ascii="Arial" w:hAnsi="Arial" w:cs="Arial"/>
        </w:rPr>
        <w:t>.</w:t>
      </w:r>
    </w:p>
    <w:p w14:paraId="26E42DFF" w14:textId="32901143" w:rsidR="00475CB6" w:rsidRPr="00CC35CB" w:rsidRDefault="00475CB6" w:rsidP="00750E34">
      <w:pPr>
        <w:pStyle w:val="ListParagraph"/>
        <w:numPr>
          <w:ilvl w:val="0"/>
          <w:numId w:val="38"/>
        </w:numPr>
        <w:autoSpaceDE w:val="0"/>
        <w:autoSpaceDN w:val="0"/>
        <w:adjustRightInd w:val="0"/>
        <w:spacing w:after="120" w:line="241" w:lineRule="atLeast"/>
        <w:ind w:left="714" w:hanging="357"/>
        <w:contextualSpacing w:val="0"/>
        <w:rPr>
          <w:rFonts w:ascii="Arial" w:hAnsi="Arial" w:cs="Arial"/>
        </w:rPr>
      </w:pPr>
      <w:r w:rsidRPr="00CC35CB">
        <w:rPr>
          <w:rFonts w:ascii="Arial" w:hAnsi="Arial" w:cs="Arial"/>
        </w:rPr>
        <w:t xml:space="preserve">Promote physical access to nourishing, local foods in all neighbourhoods, prioritizing neighbourhoods </w:t>
      </w:r>
      <w:r w:rsidR="00A56815">
        <w:rPr>
          <w:rFonts w:ascii="Arial" w:hAnsi="Arial" w:cs="Arial"/>
        </w:rPr>
        <w:t>that have the</w:t>
      </w:r>
      <w:r w:rsidRPr="00CC35CB">
        <w:rPr>
          <w:rFonts w:ascii="Arial" w:hAnsi="Arial" w:cs="Arial"/>
        </w:rPr>
        <w:t xml:space="preserve"> highest need. </w:t>
      </w:r>
    </w:p>
    <w:p w14:paraId="23D2E7F4" w14:textId="5BF3148D" w:rsidR="00475CB6" w:rsidRPr="00CC35CB" w:rsidRDefault="00475CB6" w:rsidP="00750E34">
      <w:pPr>
        <w:pStyle w:val="ListParagraph"/>
        <w:numPr>
          <w:ilvl w:val="0"/>
          <w:numId w:val="38"/>
        </w:numPr>
        <w:autoSpaceDE w:val="0"/>
        <w:autoSpaceDN w:val="0"/>
        <w:adjustRightInd w:val="0"/>
        <w:spacing w:after="120" w:line="241" w:lineRule="atLeast"/>
        <w:ind w:left="714" w:hanging="357"/>
        <w:contextualSpacing w:val="0"/>
        <w:rPr>
          <w:rFonts w:ascii="Arial" w:hAnsi="Arial" w:cs="Arial"/>
        </w:rPr>
      </w:pPr>
      <w:r w:rsidRPr="00CC35CB">
        <w:rPr>
          <w:rFonts w:ascii="Arial" w:hAnsi="Arial" w:cs="Arial"/>
        </w:rPr>
        <w:t xml:space="preserve">Improve individual and household food access </w:t>
      </w:r>
      <w:r w:rsidR="00A56815">
        <w:rPr>
          <w:rFonts w:ascii="Arial" w:hAnsi="Arial" w:cs="Arial"/>
        </w:rPr>
        <w:t>and</w:t>
      </w:r>
      <w:r w:rsidRPr="00CC35CB">
        <w:rPr>
          <w:rFonts w:ascii="Arial" w:hAnsi="Arial" w:cs="Arial"/>
        </w:rPr>
        <w:t xml:space="preserve"> security. </w:t>
      </w:r>
    </w:p>
    <w:p w14:paraId="35CF7030" w14:textId="2FE512A8" w:rsidR="00475CB6" w:rsidRPr="00CC35CB" w:rsidRDefault="00475CB6" w:rsidP="00750E34">
      <w:pPr>
        <w:pStyle w:val="ListParagraph"/>
        <w:numPr>
          <w:ilvl w:val="0"/>
          <w:numId w:val="38"/>
        </w:numPr>
        <w:autoSpaceDE w:val="0"/>
        <w:autoSpaceDN w:val="0"/>
        <w:adjustRightInd w:val="0"/>
        <w:spacing w:after="120" w:line="241" w:lineRule="atLeast"/>
        <w:ind w:left="714" w:hanging="357"/>
        <w:contextualSpacing w:val="0"/>
        <w:rPr>
          <w:rFonts w:ascii="Arial" w:hAnsi="Arial" w:cs="Arial"/>
        </w:rPr>
      </w:pPr>
      <w:r w:rsidRPr="00CC35CB">
        <w:rPr>
          <w:rFonts w:ascii="Arial" w:hAnsi="Arial" w:cs="Arial"/>
        </w:rPr>
        <w:t>Improve confidence, knowledge</w:t>
      </w:r>
      <w:r w:rsidR="0001493F">
        <w:rPr>
          <w:rFonts w:ascii="Arial" w:hAnsi="Arial" w:cs="Arial"/>
        </w:rPr>
        <w:t>,</w:t>
      </w:r>
      <w:r w:rsidRPr="00CC35CB">
        <w:rPr>
          <w:rFonts w:ascii="Arial" w:hAnsi="Arial" w:cs="Arial"/>
        </w:rPr>
        <w:t xml:space="preserve"> and skills to make informed food choices. </w:t>
      </w:r>
    </w:p>
    <w:p w14:paraId="1CF7E740" w14:textId="676346B6" w:rsidR="00475CB6" w:rsidRPr="00CC35CB" w:rsidRDefault="00475CB6" w:rsidP="00750E34">
      <w:pPr>
        <w:pStyle w:val="ListParagraph"/>
        <w:numPr>
          <w:ilvl w:val="0"/>
          <w:numId w:val="38"/>
        </w:numPr>
        <w:autoSpaceDE w:val="0"/>
        <w:autoSpaceDN w:val="0"/>
        <w:adjustRightInd w:val="0"/>
        <w:spacing w:after="120" w:line="241" w:lineRule="atLeast"/>
        <w:ind w:left="714" w:hanging="357"/>
        <w:contextualSpacing w:val="0"/>
        <w:rPr>
          <w:rFonts w:ascii="Arial" w:hAnsi="Arial" w:cs="Arial"/>
        </w:rPr>
      </w:pPr>
      <w:r w:rsidRPr="00CC35CB">
        <w:rPr>
          <w:rFonts w:ascii="Arial" w:hAnsi="Arial" w:cs="Arial"/>
        </w:rPr>
        <w:t xml:space="preserve">Enhance </w:t>
      </w:r>
      <w:r w:rsidR="00DE24C8">
        <w:rPr>
          <w:rFonts w:ascii="Arial" w:hAnsi="Arial" w:cs="Arial"/>
        </w:rPr>
        <w:t xml:space="preserve">the </w:t>
      </w:r>
      <w:r w:rsidRPr="00CC35CB">
        <w:rPr>
          <w:rFonts w:ascii="Arial" w:hAnsi="Arial" w:cs="Arial"/>
        </w:rPr>
        <w:t xml:space="preserve">visibility and promotion of community programs that support the local food system. </w:t>
      </w:r>
    </w:p>
    <w:p w14:paraId="74206EB3" w14:textId="17683D91" w:rsidR="00475CB6" w:rsidRPr="004D2361" w:rsidRDefault="00475CB6" w:rsidP="00750E34">
      <w:pPr>
        <w:pStyle w:val="ListParagraph"/>
        <w:numPr>
          <w:ilvl w:val="0"/>
          <w:numId w:val="38"/>
        </w:numPr>
        <w:autoSpaceDE w:val="0"/>
        <w:autoSpaceDN w:val="0"/>
        <w:adjustRightInd w:val="0"/>
        <w:spacing w:after="120" w:line="241" w:lineRule="atLeast"/>
        <w:ind w:left="714" w:hanging="357"/>
        <w:contextualSpacing w:val="0"/>
        <w:rPr>
          <w:rFonts w:ascii="Arial" w:hAnsi="Arial" w:cs="Arial"/>
        </w:rPr>
      </w:pPr>
      <w:r w:rsidRPr="004D2361">
        <w:rPr>
          <w:rFonts w:ascii="Arial" w:hAnsi="Arial" w:cs="Arial"/>
        </w:rPr>
        <w:t xml:space="preserve">Reduce food waste </w:t>
      </w:r>
      <w:r w:rsidR="00200F96" w:rsidRPr="004D2361">
        <w:rPr>
          <w:rFonts w:ascii="Arial" w:hAnsi="Arial" w:cs="Arial"/>
        </w:rPr>
        <w:t>and food</w:t>
      </w:r>
      <w:r w:rsidR="00300F4F" w:rsidRPr="004D2361">
        <w:rPr>
          <w:rFonts w:ascii="Arial" w:hAnsi="Arial" w:cs="Arial"/>
        </w:rPr>
        <w:t>-</w:t>
      </w:r>
      <w:r w:rsidR="00200F96" w:rsidRPr="004D2361">
        <w:rPr>
          <w:rFonts w:ascii="Arial" w:hAnsi="Arial" w:cs="Arial"/>
        </w:rPr>
        <w:t xml:space="preserve">related packaging throughout the food system. </w:t>
      </w:r>
    </w:p>
    <w:p w14:paraId="79C6A828" w14:textId="552DF13A" w:rsidR="00475CB6" w:rsidRPr="00CC35CB" w:rsidRDefault="00475CB6" w:rsidP="00F837EA">
      <w:pPr>
        <w:autoSpaceDE w:val="0"/>
        <w:autoSpaceDN w:val="0"/>
        <w:adjustRightInd w:val="0"/>
        <w:spacing w:after="0" w:line="241" w:lineRule="atLeast"/>
        <w:rPr>
          <w:rFonts w:ascii="HelveticaNeue Condensed" w:hAnsi="HelveticaNeue Condensed" w:cs="HelveticaNeue Condensed"/>
          <w:sz w:val="23"/>
          <w:szCs w:val="23"/>
        </w:rPr>
      </w:pPr>
    </w:p>
    <w:p w14:paraId="5E8C3115" w14:textId="4343EBDD" w:rsidR="00475CB6" w:rsidRPr="00CC35CB" w:rsidRDefault="00475CB6" w:rsidP="00F837EA">
      <w:pPr>
        <w:autoSpaceDE w:val="0"/>
        <w:autoSpaceDN w:val="0"/>
        <w:adjustRightInd w:val="0"/>
        <w:spacing w:after="0" w:line="241" w:lineRule="atLeast"/>
        <w:rPr>
          <w:rFonts w:ascii="HelveticaNeue Condensed" w:hAnsi="HelveticaNeue Condensed" w:cs="HelveticaNeue Condensed"/>
          <w:sz w:val="23"/>
          <w:szCs w:val="23"/>
        </w:rPr>
      </w:pPr>
    </w:p>
    <w:p w14:paraId="75615464" w14:textId="77777777" w:rsidR="00703708" w:rsidRPr="00CC35CB" w:rsidRDefault="00703708">
      <w:pPr>
        <w:rPr>
          <w:rFonts w:asciiTheme="majorHAnsi" w:eastAsiaTheme="majorEastAsia" w:hAnsiTheme="majorHAnsi" w:cstheme="majorBidi"/>
          <w:color w:val="2E74B5" w:themeColor="accent1" w:themeShade="BF"/>
          <w:sz w:val="26"/>
          <w:szCs w:val="26"/>
        </w:rPr>
      </w:pPr>
      <w:r w:rsidRPr="00CC35CB">
        <w:br w:type="page"/>
      </w:r>
    </w:p>
    <w:p w14:paraId="1FBC5315" w14:textId="22B4B096" w:rsidR="00475CB6" w:rsidRPr="00CC35CB" w:rsidRDefault="00127983" w:rsidP="00B73612">
      <w:pPr>
        <w:pStyle w:val="Heading2"/>
      </w:pPr>
      <w:bookmarkStart w:id="45" w:name="_Toc53128926"/>
      <w:r w:rsidRPr="00CC35CB">
        <w:lastRenderedPageBreak/>
        <w:t>DRAFT ACTION PLAN</w:t>
      </w:r>
      <w:r w:rsidR="00B73612" w:rsidRPr="00CC35CB">
        <w:t>:</w:t>
      </w:r>
      <w:bookmarkEnd w:id="45"/>
    </w:p>
    <w:p w14:paraId="6B0B0215" w14:textId="073FCA54" w:rsidR="00127983" w:rsidRPr="00CC35CB" w:rsidRDefault="00F817F5" w:rsidP="00127983">
      <w:r w:rsidRPr="00CC35CB">
        <w:rPr>
          <w:rFonts w:ascii="HelveticaNeue Condensed" w:hAnsi="HelveticaNeue Condensed" w:cs="HelveticaNeue Condensed"/>
          <w:noProof/>
          <w:sz w:val="23"/>
          <w:szCs w:val="23"/>
          <w:lang w:eastAsia="en-CA"/>
        </w:rPr>
        <mc:AlternateContent>
          <mc:Choice Requires="wps">
            <w:drawing>
              <wp:anchor distT="45720" distB="45720" distL="114300" distR="114300" simplePos="0" relativeHeight="251675648" behindDoc="0" locked="0" layoutInCell="1" allowOverlap="1" wp14:anchorId="746CE897" wp14:editId="1F7170F9">
                <wp:simplePos x="0" y="0"/>
                <wp:positionH relativeFrom="page">
                  <wp:posOffset>247650</wp:posOffset>
                </wp:positionH>
                <wp:positionV relativeFrom="paragraph">
                  <wp:posOffset>60325</wp:posOffset>
                </wp:positionV>
                <wp:extent cx="2476500" cy="533400"/>
                <wp:effectExtent l="0" t="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33400"/>
                        </a:xfrm>
                        <a:prstGeom prst="rect">
                          <a:avLst/>
                        </a:prstGeom>
                        <a:solidFill>
                          <a:srgbClr val="FFFFFF"/>
                        </a:solidFill>
                        <a:ln w="9525">
                          <a:solidFill>
                            <a:srgbClr val="000000"/>
                          </a:solidFill>
                          <a:miter lim="800000"/>
                          <a:headEnd/>
                          <a:tailEnd/>
                        </a:ln>
                      </wps:spPr>
                      <wps:txbx>
                        <w:txbxContent>
                          <w:p w14:paraId="2394A3D2" w14:textId="30F29A70" w:rsidR="0062231F" w:rsidRPr="00F817F5" w:rsidRDefault="0062231F" w:rsidP="00F817F5">
                            <w:pPr>
                              <w:pStyle w:val="Title"/>
                              <w:shd w:val="clear" w:color="auto" w:fill="92D050"/>
                              <w:spacing w:line="480" w:lineRule="auto"/>
                              <w:jc w:val="center"/>
                              <w:rPr>
                                <w:b/>
                                <w:color w:val="FFFFFF" w:themeColor="background1"/>
                                <w:sz w:val="28"/>
                                <w:szCs w:val="28"/>
                              </w:rPr>
                            </w:pPr>
                            <w:r w:rsidRPr="00F817F5">
                              <w:rPr>
                                <w:b/>
                                <w:color w:val="FFFFFF" w:themeColor="background1"/>
                                <w:sz w:val="28"/>
                                <w:szCs w:val="28"/>
                              </w:rPr>
                              <w:t>CK’s Food Action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CE897" id="_x0000_s1027" type="#_x0000_t202" style="position:absolute;margin-left:19.5pt;margin-top:4.75pt;width:195pt;height:42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">
                <v:textbox>
                  <w:txbxContent>
                    <w:p w14:paraId="2394A3D2" w14:textId="30F29A70" w:rsidR="0062231F" w:rsidRPr="00F817F5" w:rsidRDefault="0062231F" w:rsidP="00F817F5">
                      <w:pPr>
                        <w:pStyle w:val="Title"/>
                        <w:shd w:val="clear" w:color="auto" w:fill="92D050"/>
                        <w:spacing w:line="480" w:lineRule="auto"/>
                        <w:jc w:val="center"/>
                        <w:rPr>
                          <w:b/>
                          <w:color w:val="FFFFFF" w:themeColor="background1"/>
                          <w:sz w:val="28"/>
                          <w:szCs w:val="28"/>
                        </w:rPr>
                      </w:pPr>
                      <w:r w:rsidRPr="00F817F5">
                        <w:rPr>
                          <w:b/>
                          <w:color w:val="FFFFFF" w:themeColor="background1"/>
                          <w:sz w:val="28"/>
                          <w:szCs w:val="28"/>
                        </w:rPr>
                        <w:t>CK’s Food Action Plan</w:t>
                      </w:r>
                    </w:p>
                  </w:txbxContent>
                </v:textbox>
                <w10:wrap anchorx="page"/>
              </v:shape>
            </w:pict>
          </mc:Fallback>
        </mc:AlternateContent>
      </w:r>
      <w:r w:rsidRPr="00CC35CB">
        <w:rPr>
          <w:noProof/>
          <w:lang w:eastAsia="en-CA"/>
        </w:rPr>
        <w:drawing>
          <wp:anchor distT="0" distB="0" distL="114300" distR="114300" simplePos="0" relativeHeight="251670528" behindDoc="0" locked="0" layoutInCell="1" allowOverlap="1" wp14:anchorId="001A4684" wp14:editId="416A4F6F">
            <wp:simplePos x="0" y="0"/>
            <wp:positionH relativeFrom="margin">
              <wp:posOffset>1981200</wp:posOffset>
            </wp:positionH>
            <wp:positionV relativeFrom="paragraph">
              <wp:posOffset>58420</wp:posOffset>
            </wp:positionV>
            <wp:extent cx="2799080" cy="540903"/>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9080" cy="5409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42249" w14:textId="77145A9D" w:rsidR="00475CB6" w:rsidRPr="00CC35CB" w:rsidRDefault="00475CB6" w:rsidP="00F837EA">
      <w:pPr>
        <w:autoSpaceDE w:val="0"/>
        <w:autoSpaceDN w:val="0"/>
        <w:adjustRightInd w:val="0"/>
        <w:spacing w:after="0" w:line="241" w:lineRule="atLeast"/>
        <w:rPr>
          <w:rFonts w:ascii="HelveticaNeue Condensed" w:hAnsi="HelveticaNeue Condensed" w:cs="HelveticaNeue Condensed"/>
          <w:sz w:val="23"/>
          <w:szCs w:val="23"/>
        </w:rPr>
      </w:pPr>
    </w:p>
    <w:tbl>
      <w:tblPr>
        <w:tblStyle w:val="TableGrid"/>
        <w:tblW w:w="11341" w:type="dxa"/>
        <w:tblInd w:w="-289" w:type="dxa"/>
        <w:tblLayout w:type="fixed"/>
        <w:tblLook w:val="04A0" w:firstRow="1" w:lastRow="0" w:firstColumn="1" w:lastColumn="0" w:noHBand="0" w:noVBand="1"/>
      </w:tblPr>
      <w:tblGrid>
        <w:gridCol w:w="5534"/>
        <w:gridCol w:w="2268"/>
        <w:gridCol w:w="992"/>
        <w:gridCol w:w="851"/>
        <w:gridCol w:w="850"/>
        <w:gridCol w:w="846"/>
      </w:tblGrid>
      <w:tr w:rsidR="00D27C64" w:rsidRPr="00CC35CB" w14:paraId="41FDBF94" w14:textId="77777777" w:rsidTr="00A0177E">
        <w:tc>
          <w:tcPr>
            <w:tcW w:w="7802" w:type="dxa"/>
            <w:gridSpan w:val="2"/>
            <w:tcBorders>
              <w:top w:val="nil"/>
              <w:left w:val="nil"/>
              <w:bottom w:val="single" w:sz="4" w:space="0" w:color="auto"/>
              <w:right w:val="single" w:sz="4" w:space="0" w:color="auto"/>
            </w:tcBorders>
          </w:tcPr>
          <w:p w14:paraId="264BC0E0" w14:textId="2E2F3CD2" w:rsidR="00D27C64" w:rsidRPr="00CC35CB" w:rsidRDefault="00D27C64" w:rsidP="00F837EA">
            <w:pPr>
              <w:autoSpaceDE w:val="0"/>
              <w:autoSpaceDN w:val="0"/>
              <w:adjustRightInd w:val="0"/>
              <w:spacing w:line="241" w:lineRule="atLeast"/>
            </w:pPr>
          </w:p>
        </w:tc>
        <w:tc>
          <w:tcPr>
            <w:tcW w:w="3539" w:type="dxa"/>
            <w:gridSpan w:val="4"/>
            <w:tcBorders>
              <w:left w:val="single" w:sz="4" w:space="0" w:color="auto"/>
            </w:tcBorders>
          </w:tcPr>
          <w:p w14:paraId="54F123F8" w14:textId="73C8284F" w:rsidR="00F817F5" w:rsidRPr="00CC35CB" w:rsidRDefault="00D27C64" w:rsidP="00F817F5">
            <w:pPr>
              <w:autoSpaceDE w:val="0"/>
              <w:autoSpaceDN w:val="0"/>
              <w:adjustRightInd w:val="0"/>
              <w:spacing w:line="241" w:lineRule="atLeast"/>
              <w:jc w:val="center"/>
            </w:pPr>
            <w:r w:rsidRPr="00CC35CB">
              <w:t>Area of the Food System</w:t>
            </w:r>
          </w:p>
        </w:tc>
      </w:tr>
      <w:tr w:rsidR="00E363A0" w:rsidRPr="00CC35CB" w14:paraId="47493C41" w14:textId="77777777" w:rsidTr="00126E9D">
        <w:trPr>
          <w:trHeight w:val="570"/>
        </w:trPr>
        <w:tc>
          <w:tcPr>
            <w:tcW w:w="5534" w:type="dxa"/>
            <w:tcBorders>
              <w:top w:val="single" w:sz="4" w:space="0" w:color="auto"/>
            </w:tcBorders>
            <w:shd w:val="clear" w:color="auto" w:fill="DEEAF6" w:themeFill="accent1" w:themeFillTint="33"/>
          </w:tcPr>
          <w:p w14:paraId="0F39C219" w14:textId="77777777" w:rsidR="00D27C64" w:rsidRPr="00CC35CB" w:rsidRDefault="00D27C64" w:rsidP="00F837EA">
            <w:pPr>
              <w:autoSpaceDE w:val="0"/>
              <w:autoSpaceDN w:val="0"/>
              <w:adjustRightInd w:val="0"/>
              <w:spacing w:line="241" w:lineRule="atLeast"/>
              <w:rPr>
                <w:b/>
              </w:rPr>
            </w:pPr>
          </w:p>
          <w:p w14:paraId="101B7DF8" w14:textId="01A41802" w:rsidR="00D27C64" w:rsidRPr="00CC35CB" w:rsidRDefault="00D27C64" w:rsidP="00127983">
            <w:pPr>
              <w:autoSpaceDE w:val="0"/>
              <w:autoSpaceDN w:val="0"/>
              <w:adjustRightInd w:val="0"/>
              <w:spacing w:line="241" w:lineRule="atLeast"/>
              <w:jc w:val="center"/>
              <w:rPr>
                <w:b/>
              </w:rPr>
            </w:pPr>
            <w:r w:rsidRPr="00CC35CB">
              <w:rPr>
                <w:b/>
              </w:rPr>
              <w:t>ACTION</w:t>
            </w:r>
          </w:p>
        </w:tc>
        <w:tc>
          <w:tcPr>
            <w:tcW w:w="2268" w:type="dxa"/>
            <w:tcBorders>
              <w:top w:val="single" w:sz="4" w:space="0" w:color="auto"/>
            </w:tcBorders>
            <w:shd w:val="clear" w:color="auto" w:fill="DEEAF6" w:themeFill="accent1" w:themeFillTint="33"/>
          </w:tcPr>
          <w:p w14:paraId="363F36C6" w14:textId="77777777" w:rsidR="00D27C64" w:rsidRPr="00CC35CB" w:rsidRDefault="00D27C64" w:rsidP="00CF5E7B">
            <w:pPr>
              <w:autoSpaceDE w:val="0"/>
              <w:autoSpaceDN w:val="0"/>
              <w:adjustRightInd w:val="0"/>
              <w:spacing w:line="241" w:lineRule="atLeast"/>
              <w:jc w:val="center"/>
              <w:rPr>
                <w:b/>
              </w:rPr>
            </w:pPr>
          </w:p>
          <w:p w14:paraId="09BC4B5E" w14:textId="35D7E37E" w:rsidR="00E363A0" w:rsidRPr="00CC35CB" w:rsidRDefault="00D27C64" w:rsidP="00CF5E7B">
            <w:pPr>
              <w:autoSpaceDE w:val="0"/>
              <w:autoSpaceDN w:val="0"/>
              <w:adjustRightInd w:val="0"/>
              <w:spacing w:line="241" w:lineRule="atLeast"/>
              <w:jc w:val="center"/>
              <w:rPr>
                <w:b/>
              </w:rPr>
            </w:pPr>
            <w:r w:rsidRPr="00CC35CB">
              <w:rPr>
                <w:b/>
              </w:rPr>
              <w:t>RECOMMENDATIONS</w:t>
            </w:r>
          </w:p>
        </w:tc>
        <w:tc>
          <w:tcPr>
            <w:tcW w:w="992" w:type="dxa"/>
            <w:shd w:val="clear" w:color="auto" w:fill="DEEAF6" w:themeFill="accent1" w:themeFillTint="33"/>
          </w:tcPr>
          <w:p w14:paraId="17A41870" w14:textId="28CC389F" w:rsidR="00E363A0" w:rsidRPr="00CC35CB" w:rsidRDefault="00E363A0" w:rsidP="00F837EA">
            <w:pPr>
              <w:autoSpaceDE w:val="0"/>
              <w:autoSpaceDN w:val="0"/>
              <w:adjustRightInd w:val="0"/>
              <w:spacing w:line="241" w:lineRule="atLeast"/>
            </w:pPr>
            <w:r w:rsidRPr="00CC35CB">
              <w:rPr>
                <w:noProof/>
                <w:lang w:eastAsia="en-CA"/>
              </w:rPr>
              <w:drawing>
                <wp:inline distT="0" distB="0" distL="0" distR="0" wp14:anchorId="3DA5041A" wp14:editId="21AB097C">
                  <wp:extent cx="463550" cy="463550"/>
                  <wp:effectExtent l="0" t="0" r="0" b="0"/>
                  <wp:docPr id="1" name="Picture 1" descr="G:\PHU\Nutrition\Food Policy Council\Food Strategy\Communications\Food Tr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U\Nutrition\Food Policy Council\Food Strategy\Communications\Food Truck.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a:ln>
                            <a:noFill/>
                          </a:ln>
                        </pic:spPr>
                      </pic:pic>
                    </a:graphicData>
                  </a:graphic>
                </wp:inline>
              </w:drawing>
            </w:r>
          </w:p>
        </w:tc>
        <w:tc>
          <w:tcPr>
            <w:tcW w:w="851" w:type="dxa"/>
            <w:shd w:val="clear" w:color="auto" w:fill="DEEAF6" w:themeFill="accent1" w:themeFillTint="33"/>
          </w:tcPr>
          <w:p w14:paraId="0D4A3883" w14:textId="16E60A39" w:rsidR="00E363A0" w:rsidRPr="00CC35CB" w:rsidRDefault="00E363A0" w:rsidP="00F837EA">
            <w:pPr>
              <w:autoSpaceDE w:val="0"/>
              <w:autoSpaceDN w:val="0"/>
              <w:adjustRightInd w:val="0"/>
              <w:spacing w:line="241" w:lineRule="atLeast"/>
            </w:pPr>
            <w:r w:rsidRPr="00CC35CB">
              <w:rPr>
                <w:noProof/>
                <w:lang w:eastAsia="en-CA"/>
              </w:rPr>
              <w:drawing>
                <wp:inline distT="0" distB="0" distL="0" distR="0" wp14:anchorId="14E8BCB3" wp14:editId="2A13A316">
                  <wp:extent cx="445770" cy="445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pic:spPr>
                      </pic:pic>
                    </a:graphicData>
                  </a:graphic>
                </wp:inline>
              </w:drawing>
            </w:r>
          </w:p>
        </w:tc>
        <w:tc>
          <w:tcPr>
            <w:tcW w:w="850" w:type="dxa"/>
            <w:shd w:val="clear" w:color="auto" w:fill="DEEAF6" w:themeFill="accent1" w:themeFillTint="33"/>
          </w:tcPr>
          <w:p w14:paraId="7366B96D" w14:textId="3C02DACE" w:rsidR="00E363A0" w:rsidRPr="00CC35CB" w:rsidRDefault="00E363A0" w:rsidP="00F837EA">
            <w:pPr>
              <w:autoSpaceDE w:val="0"/>
              <w:autoSpaceDN w:val="0"/>
              <w:adjustRightInd w:val="0"/>
              <w:spacing w:line="241" w:lineRule="atLeast"/>
            </w:pPr>
            <w:r w:rsidRPr="00CC35CB">
              <w:rPr>
                <w:noProof/>
                <w:lang w:eastAsia="en-CA"/>
              </w:rPr>
              <w:drawing>
                <wp:inline distT="0" distB="0" distL="0" distR="0" wp14:anchorId="3C01C778" wp14:editId="059F6A11">
                  <wp:extent cx="412750" cy="412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pic:spPr>
                      </pic:pic>
                    </a:graphicData>
                  </a:graphic>
                </wp:inline>
              </w:drawing>
            </w:r>
          </w:p>
        </w:tc>
        <w:tc>
          <w:tcPr>
            <w:tcW w:w="846" w:type="dxa"/>
            <w:shd w:val="clear" w:color="auto" w:fill="DEEAF6" w:themeFill="accent1" w:themeFillTint="33"/>
          </w:tcPr>
          <w:p w14:paraId="46E48182" w14:textId="39F9501B" w:rsidR="00E363A0" w:rsidRPr="00CC35CB" w:rsidRDefault="00E363A0" w:rsidP="00F837EA">
            <w:pPr>
              <w:autoSpaceDE w:val="0"/>
              <w:autoSpaceDN w:val="0"/>
              <w:adjustRightInd w:val="0"/>
              <w:spacing w:line="241" w:lineRule="atLeast"/>
            </w:pPr>
            <w:r w:rsidRPr="00CC35CB">
              <w:rPr>
                <w:noProof/>
                <w:lang w:eastAsia="en-CA"/>
              </w:rPr>
              <w:drawing>
                <wp:inline distT="0" distB="0" distL="0" distR="0" wp14:anchorId="6977EDC9" wp14:editId="050B6359">
                  <wp:extent cx="412750" cy="412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2750" cy="412750"/>
                          </a:xfrm>
                          <a:prstGeom prst="rect">
                            <a:avLst/>
                          </a:prstGeom>
                          <a:noFill/>
                        </pic:spPr>
                      </pic:pic>
                    </a:graphicData>
                  </a:graphic>
                </wp:inline>
              </w:drawing>
            </w:r>
          </w:p>
        </w:tc>
      </w:tr>
      <w:tr w:rsidR="002E361A" w:rsidRPr="00CC35CB" w14:paraId="1CC431B5" w14:textId="77777777" w:rsidTr="00AA2ED4">
        <w:tc>
          <w:tcPr>
            <w:tcW w:w="5534" w:type="dxa"/>
          </w:tcPr>
          <w:p w14:paraId="62825007" w14:textId="34B4B2DC" w:rsidR="002E361A" w:rsidRPr="00CC35CB" w:rsidRDefault="002E361A" w:rsidP="002E361A">
            <w:pPr>
              <w:autoSpaceDE w:val="0"/>
              <w:autoSpaceDN w:val="0"/>
              <w:adjustRightInd w:val="0"/>
              <w:spacing w:line="241" w:lineRule="atLeast"/>
            </w:pPr>
            <w:r w:rsidRPr="00CC35CB">
              <w:t xml:space="preserve">Advocate for </w:t>
            </w:r>
            <w:r w:rsidR="005A0197">
              <w:t>p</w:t>
            </w:r>
            <w:r w:rsidRPr="00CC35CB">
              <w:t xml:space="preserve">rovincial and </w:t>
            </w:r>
            <w:r w:rsidR="00970ACB">
              <w:t>m</w:t>
            </w:r>
            <w:r w:rsidRPr="00CC35CB">
              <w:t xml:space="preserve">unicipal policies to protect land for agriculture, </w:t>
            </w:r>
            <w:r w:rsidR="006C1AFF" w:rsidRPr="00CC35CB">
              <w:t>freshwater</w:t>
            </w:r>
            <w:r w:rsidRPr="00CC35CB">
              <w:t xml:space="preserve"> foods</w:t>
            </w:r>
            <w:r w:rsidR="00810EAE">
              <w:t>,</w:t>
            </w:r>
            <w:r w:rsidRPr="00CC35CB">
              <w:t xml:space="preserve"> and forest foods.</w:t>
            </w:r>
          </w:p>
        </w:tc>
        <w:tc>
          <w:tcPr>
            <w:tcW w:w="2268" w:type="dxa"/>
            <w:tcBorders>
              <w:top w:val="single" w:sz="4" w:space="0" w:color="auto"/>
              <w:left w:val="single" w:sz="4" w:space="0" w:color="auto"/>
              <w:bottom w:val="single" w:sz="4" w:space="0" w:color="auto"/>
              <w:right w:val="single" w:sz="4" w:space="0" w:color="auto"/>
            </w:tcBorders>
          </w:tcPr>
          <w:p w14:paraId="5375CF82" w14:textId="1DBBA814" w:rsidR="002E361A" w:rsidRPr="00CC35CB" w:rsidRDefault="002E361A" w:rsidP="002E361A">
            <w:pPr>
              <w:rPr>
                <w:rFonts w:ascii="Arial" w:hAnsi="Arial" w:cs="Arial"/>
                <w:color w:val="000000"/>
              </w:rPr>
            </w:pPr>
          </w:p>
          <w:p w14:paraId="1B420C80" w14:textId="77777777" w:rsidR="00AA2ED4" w:rsidRPr="00CC35CB" w:rsidRDefault="00AA2ED4" w:rsidP="00AA2ED4">
            <w:pPr>
              <w:jc w:val="center"/>
              <w:rPr>
                <w:rFonts w:ascii="Arial" w:hAnsi="Arial" w:cs="Arial"/>
                <w:color w:val="000000"/>
              </w:rPr>
            </w:pPr>
            <w:r w:rsidRPr="00CC35CB">
              <w:rPr>
                <w:rFonts w:ascii="Arial" w:hAnsi="Arial" w:cs="Arial"/>
                <w:color w:val="000000"/>
              </w:rPr>
              <w:t>1, 3, 4, 6</w:t>
            </w:r>
          </w:p>
          <w:p w14:paraId="3C4518B3" w14:textId="77777777" w:rsidR="002E361A" w:rsidRPr="00CC35CB" w:rsidRDefault="002E361A" w:rsidP="002E361A">
            <w:pPr>
              <w:jc w:val="center"/>
              <w:rPr>
                <w:rFonts w:ascii="Arial" w:hAnsi="Arial" w:cs="Arial"/>
              </w:rPr>
            </w:pPr>
          </w:p>
        </w:tc>
        <w:tc>
          <w:tcPr>
            <w:tcW w:w="992" w:type="dxa"/>
          </w:tcPr>
          <w:p w14:paraId="7DBBAF88" w14:textId="77777777" w:rsidR="002E361A" w:rsidRPr="00CC35CB" w:rsidRDefault="002E361A" w:rsidP="002E361A">
            <w:pPr>
              <w:autoSpaceDE w:val="0"/>
              <w:autoSpaceDN w:val="0"/>
              <w:adjustRightInd w:val="0"/>
              <w:spacing w:line="276" w:lineRule="auto"/>
              <w:jc w:val="center"/>
            </w:pPr>
          </w:p>
          <w:p w14:paraId="41D1640B" w14:textId="2449E40D" w:rsidR="002E361A" w:rsidRPr="00CC35CB" w:rsidRDefault="002E361A" w:rsidP="002E361A">
            <w:pPr>
              <w:autoSpaceDE w:val="0"/>
              <w:autoSpaceDN w:val="0"/>
              <w:adjustRightInd w:val="0"/>
              <w:spacing w:line="276" w:lineRule="auto"/>
              <w:jc w:val="center"/>
            </w:pPr>
            <w:r w:rsidRPr="00CC35CB">
              <w:t>X</w:t>
            </w:r>
          </w:p>
        </w:tc>
        <w:tc>
          <w:tcPr>
            <w:tcW w:w="851" w:type="dxa"/>
          </w:tcPr>
          <w:p w14:paraId="53C7A8A6" w14:textId="77777777" w:rsidR="002E361A" w:rsidRPr="00CC35CB" w:rsidRDefault="002E361A" w:rsidP="002E361A">
            <w:pPr>
              <w:autoSpaceDE w:val="0"/>
              <w:autoSpaceDN w:val="0"/>
              <w:adjustRightInd w:val="0"/>
              <w:spacing w:line="276" w:lineRule="auto"/>
              <w:jc w:val="center"/>
            </w:pPr>
          </w:p>
        </w:tc>
        <w:tc>
          <w:tcPr>
            <w:tcW w:w="850" w:type="dxa"/>
          </w:tcPr>
          <w:p w14:paraId="18F7CBBF" w14:textId="5C8ACC2C" w:rsidR="002E361A" w:rsidRPr="00CC35CB" w:rsidRDefault="002E361A" w:rsidP="002E361A">
            <w:pPr>
              <w:autoSpaceDE w:val="0"/>
              <w:autoSpaceDN w:val="0"/>
              <w:adjustRightInd w:val="0"/>
              <w:spacing w:line="276" w:lineRule="auto"/>
              <w:jc w:val="center"/>
            </w:pPr>
          </w:p>
        </w:tc>
        <w:tc>
          <w:tcPr>
            <w:tcW w:w="846" w:type="dxa"/>
          </w:tcPr>
          <w:p w14:paraId="75501861" w14:textId="77777777" w:rsidR="002E361A" w:rsidRPr="00CC35CB" w:rsidRDefault="002E361A" w:rsidP="002E361A">
            <w:pPr>
              <w:autoSpaceDE w:val="0"/>
              <w:autoSpaceDN w:val="0"/>
              <w:adjustRightInd w:val="0"/>
              <w:spacing w:line="276" w:lineRule="auto"/>
              <w:jc w:val="center"/>
            </w:pPr>
          </w:p>
        </w:tc>
      </w:tr>
      <w:tr w:rsidR="002E361A" w:rsidRPr="00CC35CB" w14:paraId="7FF450F9" w14:textId="77777777" w:rsidTr="00126E9D">
        <w:tc>
          <w:tcPr>
            <w:tcW w:w="5534" w:type="dxa"/>
            <w:shd w:val="clear" w:color="auto" w:fill="DEEAF6" w:themeFill="accent1" w:themeFillTint="33"/>
          </w:tcPr>
          <w:p w14:paraId="62CB5E6D" w14:textId="10EEB8F9" w:rsidR="002E361A" w:rsidRPr="00CC35CB" w:rsidRDefault="002E361A" w:rsidP="002E361A">
            <w:pPr>
              <w:autoSpaceDE w:val="0"/>
              <w:autoSpaceDN w:val="0"/>
              <w:adjustRightInd w:val="0"/>
              <w:spacing w:line="241" w:lineRule="atLeast"/>
            </w:pPr>
            <w:r w:rsidRPr="00CC35CB">
              <w:t>Support the development of a purchasing and distribution system of local foods into public facilities and local markets.</w:t>
            </w:r>
          </w:p>
        </w:tc>
        <w:tc>
          <w:tcPr>
            <w:tcW w:w="2268" w:type="dxa"/>
            <w:tcBorders>
              <w:top w:val="nil"/>
              <w:left w:val="single" w:sz="4" w:space="0" w:color="auto"/>
              <w:bottom w:val="single" w:sz="4" w:space="0" w:color="auto"/>
              <w:right w:val="single" w:sz="4" w:space="0" w:color="auto"/>
            </w:tcBorders>
            <w:shd w:val="clear" w:color="auto" w:fill="DEEAF6" w:themeFill="accent1" w:themeFillTint="33"/>
          </w:tcPr>
          <w:p w14:paraId="69A692DA" w14:textId="2E09D706" w:rsidR="002E361A" w:rsidRPr="00CC35CB" w:rsidRDefault="002E361A" w:rsidP="002E361A">
            <w:pPr>
              <w:rPr>
                <w:rFonts w:ascii="Arial" w:hAnsi="Arial" w:cs="Arial"/>
                <w:color w:val="000000"/>
              </w:rPr>
            </w:pPr>
          </w:p>
          <w:p w14:paraId="0DA2583C" w14:textId="77777777" w:rsidR="00AA2ED4" w:rsidRPr="00CC35CB" w:rsidRDefault="00AA2ED4" w:rsidP="00AA2ED4">
            <w:pPr>
              <w:jc w:val="center"/>
              <w:rPr>
                <w:rFonts w:ascii="Arial" w:hAnsi="Arial" w:cs="Arial"/>
                <w:color w:val="000000"/>
              </w:rPr>
            </w:pPr>
            <w:r w:rsidRPr="00CC35CB">
              <w:rPr>
                <w:rFonts w:ascii="Arial" w:hAnsi="Arial" w:cs="Arial"/>
                <w:color w:val="000000"/>
              </w:rPr>
              <w:t>1,2,5</w:t>
            </w:r>
          </w:p>
          <w:p w14:paraId="2EF26A1E" w14:textId="77777777" w:rsidR="002E361A" w:rsidRPr="00CC35CB" w:rsidRDefault="002E361A" w:rsidP="002E361A">
            <w:pPr>
              <w:jc w:val="center"/>
              <w:rPr>
                <w:rFonts w:ascii="Arial" w:hAnsi="Arial" w:cs="Arial"/>
              </w:rPr>
            </w:pPr>
          </w:p>
        </w:tc>
        <w:tc>
          <w:tcPr>
            <w:tcW w:w="992" w:type="dxa"/>
            <w:shd w:val="clear" w:color="auto" w:fill="DEEAF6" w:themeFill="accent1" w:themeFillTint="33"/>
          </w:tcPr>
          <w:p w14:paraId="471D1D43" w14:textId="77777777" w:rsidR="002E361A" w:rsidRPr="00CC35CB" w:rsidRDefault="002E361A" w:rsidP="002E361A">
            <w:pPr>
              <w:autoSpaceDE w:val="0"/>
              <w:autoSpaceDN w:val="0"/>
              <w:adjustRightInd w:val="0"/>
              <w:spacing w:line="276" w:lineRule="auto"/>
              <w:jc w:val="center"/>
            </w:pPr>
          </w:p>
          <w:p w14:paraId="24DDD7AB" w14:textId="269EEDB7" w:rsidR="002E361A" w:rsidRPr="00CC35CB" w:rsidRDefault="002E361A" w:rsidP="002E361A">
            <w:pPr>
              <w:autoSpaceDE w:val="0"/>
              <w:autoSpaceDN w:val="0"/>
              <w:adjustRightInd w:val="0"/>
              <w:spacing w:line="276" w:lineRule="auto"/>
              <w:jc w:val="center"/>
            </w:pPr>
            <w:r w:rsidRPr="00CC35CB">
              <w:t>X</w:t>
            </w:r>
          </w:p>
        </w:tc>
        <w:tc>
          <w:tcPr>
            <w:tcW w:w="851" w:type="dxa"/>
            <w:shd w:val="clear" w:color="auto" w:fill="DEEAF6" w:themeFill="accent1" w:themeFillTint="33"/>
          </w:tcPr>
          <w:p w14:paraId="5EF49BF1" w14:textId="77777777" w:rsidR="002E361A" w:rsidRPr="00CC35CB" w:rsidRDefault="002E361A" w:rsidP="002E361A">
            <w:pPr>
              <w:autoSpaceDE w:val="0"/>
              <w:autoSpaceDN w:val="0"/>
              <w:adjustRightInd w:val="0"/>
              <w:spacing w:line="276" w:lineRule="auto"/>
              <w:jc w:val="center"/>
            </w:pPr>
          </w:p>
          <w:p w14:paraId="171CC367" w14:textId="690F55BF" w:rsidR="002E361A" w:rsidRPr="00CC35CB" w:rsidRDefault="002E361A" w:rsidP="002E361A">
            <w:pPr>
              <w:autoSpaceDE w:val="0"/>
              <w:autoSpaceDN w:val="0"/>
              <w:adjustRightInd w:val="0"/>
              <w:spacing w:line="276" w:lineRule="auto"/>
              <w:jc w:val="center"/>
            </w:pPr>
            <w:r w:rsidRPr="00CC35CB">
              <w:t>X</w:t>
            </w:r>
          </w:p>
        </w:tc>
        <w:tc>
          <w:tcPr>
            <w:tcW w:w="850" w:type="dxa"/>
            <w:shd w:val="clear" w:color="auto" w:fill="DEEAF6" w:themeFill="accent1" w:themeFillTint="33"/>
          </w:tcPr>
          <w:p w14:paraId="60C970F9" w14:textId="77777777" w:rsidR="002E361A" w:rsidRPr="00CC35CB" w:rsidRDefault="002E361A" w:rsidP="002E361A">
            <w:pPr>
              <w:autoSpaceDE w:val="0"/>
              <w:autoSpaceDN w:val="0"/>
              <w:adjustRightInd w:val="0"/>
              <w:spacing w:line="276" w:lineRule="auto"/>
              <w:jc w:val="center"/>
            </w:pPr>
          </w:p>
          <w:p w14:paraId="6DA77BA2" w14:textId="52399802" w:rsidR="002E361A" w:rsidRPr="00CC35CB" w:rsidRDefault="002E361A" w:rsidP="002E361A">
            <w:pPr>
              <w:autoSpaceDE w:val="0"/>
              <w:autoSpaceDN w:val="0"/>
              <w:adjustRightInd w:val="0"/>
              <w:spacing w:line="276" w:lineRule="auto"/>
              <w:jc w:val="center"/>
            </w:pPr>
          </w:p>
        </w:tc>
        <w:tc>
          <w:tcPr>
            <w:tcW w:w="846" w:type="dxa"/>
            <w:shd w:val="clear" w:color="auto" w:fill="DEEAF6" w:themeFill="accent1" w:themeFillTint="33"/>
          </w:tcPr>
          <w:p w14:paraId="4D3EDEC0" w14:textId="77777777" w:rsidR="002E361A" w:rsidRPr="00CC35CB" w:rsidRDefault="002E361A" w:rsidP="002E361A">
            <w:pPr>
              <w:autoSpaceDE w:val="0"/>
              <w:autoSpaceDN w:val="0"/>
              <w:adjustRightInd w:val="0"/>
              <w:spacing w:line="276" w:lineRule="auto"/>
              <w:jc w:val="center"/>
            </w:pPr>
          </w:p>
        </w:tc>
      </w:tr>
      <w:tr w:rsidR="002E361A" w:rsidRPr="00CC35CB" w14:paraId="5DA74E52" w14:textId="77777777" w:rsidTr="00AA2ED4">
        <w:tc>
          <w:tcPr>
            <w:tcW w:w="5534" w:type="dxa"/>
          </w:tcPr>
          <w:p w14:paraId="7C778AF6" w14:textId="5A5B1F61" w:rsidR="002E361A" w:rsidRPr="00CC35CB" w:rsidRDefault="002E361A" w:rsidP="00207F08">
            <w:pPr>
              <w:autoSpaceDE w:val="0"/>
              <w:autoSpaceDN w:val="0"/>
              <w:adjustRightInd w:val="0"/>
              <w:spacing w:line="241" w:lineRule="atLeast"/>
            </w:pPr>
            <w:r w:rsidRPr="00CC35CB">
              <w:t xml:space="preserve">Provide support and resources for </w:t>
            </w:r>
            <w:r w:rsidRPr="006F3E8D">
              <w:rPr>
                <w:color w:val="C00000"/>
                <w:u w:val="single"/>
              </w:rPr>
              <w:t>edible landscaping</w:t>
            </w:r>
            <w:r w:rsidRPr="006F3E8D">
              <w:rPr>
                <w:color w:val="C00000"/>
              </w:rPr>
              <w:t xml:space="preserve"> </w:t>
            </w:r>
            <w:r w:rsidRPr="00CC35CB">
              <w:t>within community organizations</w:t>
            </w:r>
            <w:r w:rsidR="00207F08">
              <w:t xml:space="preserve">, </w:t>
            </w:r>
            <w:r w:rsidRPr="00CC35CB">
              <w:t>businesses and on municipal land.</w:t>
            </w:r>
          </w:p>
        </w:tc>
        <w:tc>
          <w:tcPr>
            <w:tcW w:w="2268" w:type="dxa"/>
            <w:tcBorders>
              <w:top w:val="nil"/>
              <w:left w:val="single" w:sz="4" w:space="0" w:color="auto"/>
              <w:bottom w:val="single" w:sz="4" w:space="0" w:color="auto"/>
              <w:right w:val="single" w:sz="4" w:space="0" w:color="auto"/>
            </w:tcBorders>
          </w:tcPr>
          <w:p w14:paraId="7BCAB41A" w14:textId="77777777" w:rsidR="00AA2ED4" w:rsidRPr="00CC35CB" w:rsidRDefault="00AA2ED4" w:rsidP="00AA2ED4">
            <w:pPr>
              <w:jc w:val="center"/>
              <w:rPr>
                <w:rFonts w:ascii="Arial" w:hAnsi="Arial" w:cs="Arial"/>
                <w:color w:val="000000"/>
              </w:rPr>
            </w:pPr>
          </w:p>
          <w:p w14:paraId="111AEE1D" w14:textId="1466D8AE" w:rsidR="002E361A" w:rsidRPr="00CC35CB" w:rsidRDefault="00AA2ED4" w:rsidP="00AA2ED4">
            <w:pPr>
              <w:jc w:val="center"/>
              <w:rPr>
                <w:rFonts w:ascii="Arial" w:hAnsi="Arial" w:cs="Arial"/>
              </w:rPr>
            </w:pPr>
            <w:r w:rsidRPr="00CC35CB">
              <w:rPr>
                <w:rFonts w:ascii="Arial" w:hAnsi="Arial" w:cs="Arial"/>
                <w:color w:val="000000"/>
              </w:rPr>
              <w:t>1,5,6,7</w:t>
            </w:r>
          </w:p>
        </w:tc>
        <w:tc>
          <w:tcPr>
            <w:tcW w:w="992" w:type="dxa"/>
          </w:tcPr>
          <w:p w14:paraId="62EEA4F4" w14:textId="77777777" w:rsidR="002E361A" w:rsidRPr="00CC35CB" w:rsidRDefault="002E361A" w:rsidP="002E361A">
            <w:pPr>
              <w:autoSpaceDE w:val="0"/>
              <w:autoSpaceDN w:val="0"/>
              <w:adjustRightInd w:val="0"/>
              <w:spacing w:line="276" w:lineRule="auto"/>
              <w:jc w:val="center"/>
            </w:pPr>
          </w:p>
          <w:p w14:paraId="512D93FE" w14:textId="783B0957" w:rsidR="002E361A" w:rsidRPr="00CC35CB" w:rsidRDefault="002E361A" w:rsidP="002E361A">
            <w:pPr>
              <w:autoSpaceDE w:val="0"/>
              <w:autoSpaceDN w:val="0"/>
              <w:adjustRightInd w:val="0"/>
              <w:spacing w:line="276" w:lineRule="auto"/>
              <w:jc w:val="center"/>
            </w:pPr>
            <w:r w:rsidRPr="00CC35CB">
              <w:t>X</w:t>
            </w:r>
          </w:p>
        </w:tc>
        <w:tc>
          <w:tcPr>
            <w:tcW w:w="851" w:type="dxa"/>
          </w:tcPr>
          <w:p w14:paraId="011C2B10" w14:textId="77777777" w:rsidR="002E361A" w:rsidRPr="00CC35CB" w:rsidRDefault="002E361A" w:rsidP="002E361A">
            <w:pPr>
              <w:autoSpaceDE w:val="0"/>
              <w:autoSpaceDN w:val="0"/>
              <w:adjustRightInd w:val="0"/>
              <w:spacing w:line="276" w:lineRule="auto"/>
              <w:jc w:val="center"/>
            </w:pPr>
          </w:p>
        </w:tc>
        <w:tc>
          <w:tcPr>
            <w:tcW w:w="850" w:type="dxa"/>
          </w:tcPr>
          <w:p w14:paraId="04AE24AC" w14:textId="77777777" w:rsidR="002E361A" w:rsidRPr="00CC35CB" w:rsidRDefault="002E361A" w:rsidP="002E361A">
            <w:pPr>
              <w:autoSpaceDE w:val="0"/>
              <w:autoSpaceDN w:val="0"/>
              <w:adjustRightInd w:val="0"/>
              <w:spacing w:line="276" w:lineRule="auto"/>
              <w:jc w:val="center"/>
            </w:pPr>
          </w:p>
          <w:p w14:paraId="5C935FB9" w14:textId="27C19947" w:rsidR="002E361A" w:rsidRPr="00CC35CB" w:rsidRDefault="002E361A" w:rsidP="002E361A">
            <w:pPr>
              <w:autoSpaceDE w:val="0"/>
              <w:autoSpaceDN w:val="0"/>
              <w:adjustRightInd w:val="0"/>
              <w:spacing w:line="276" w:lineRule="auto"/>
              <w:jc w:val="center"/>
            </w:pPr>
            <w:r w:rsidRPr="00CC35CB">
              <w:t>X</w:t>
            </w:r>
          </w:p>
        </w:tc>
        <w:tc>
          <w:tcPr>
            <w:tcW w:w="846" w:type="dxa"/>
          </w:tcPr>
          <w:p w14:paraId="1CCC1DFE" w14:textId="77777777" w:rsidR="002E361A" w:rsidRPr="00CC35CB" w:rsidRDefault="002E361A" w:rsidP="002E361A">
            <w:pPr>
              <w:autoSpaceDE w:val="0"/>
              <w:autoSpaceDN w:val="0"/>
              <w:adjustRightInd w:val="0"/>
              <w:spacing w:line="276" w:lineRule="auto"/>
              <w:jc w:val="center"/>
            </w:pPr>
          </w:p>
        </w:tc>
      </w:tr>
      <w:tr w:rsidR="002E361A" w:rsidRPr="00CC35CB" w14:paraId="022FE77C" w14:textId="77777777" w:rsidTr="00126E9D">
        <w:tc>
          <w:tcPr>
            <w:tcW w:w="5534" w:type="dxa"/>
            <w:shd w:val="clear" w:color="auto" w:fill="DEEAF6" w:themeFill="accent1" w:themeFillTint="33"/>
          </w:tcPr>
          <w:p w14:paraId="70E03F53" w14:textId="46A6E772" w:rsidR="002E361A" w:rsidRPr="00CC35CB" w:rsidRDefault="002E361A" w:rsidP="002E361A">
            <w:pPr>
              <w:autoSpaceDE w:val="0"/>
              <w:autoSpaceDN w:val="0"/>
              <w:adjustRightInd w:val="0"/>
              <w:spacing w:line="241" w:lineRule="atLeast"/>
            </w:pPr>
            <w:r w:rsidRPr="00CC35CB">
              <w:t>Provide resources and support residents to create diverse ways to grow food for personal consumption.</w:t>
            </w:r>
          </w:p>
        </w:tc>
        <w:tc>
          <w:tcPr>
            <w:tcW w:w="2268" w:type="dxa"/>
            <w:tcBorders>
              <w:top w:val="nil"/>
              <w:left w:val="single" w:sz="4" w:space="0" w:color="auto"/>
              <w:bottom w:val="single" w:sz="4" w:space="0" w:color="auto"/>
              <w:right w:val="single" w:sz="4" w:space="0" w:color="auto"/>
            </w:tcBorders>
            <w:shd w:val="clear" w:color="auto" w:fill="DEEAF6" w:themeFill="accent1" w:themeFillTint="33"/>
          </w:tcPr>
          <w:p w14:paraId="65EA4FC2" w14:textId="0445264F" w:rsidR="002E361A" w:rsidRPr="00CC35CB" w:rsidRDefault="002E361A" w:rsidP="003274BD">
            <w:pPr>
              <w:autoSpaceDE w:val="0"/>
              <w:autoSpaceDN w:val="0"/>
              <w:adjustRightInd w:val="0"/>
              <w:spacing w:line="276" w:lineRule="auto"/>
              <w:rPr>
                <w:rFonts w:ascii="Arial" w:hAnsi="Arial" w:cs="Arial"/>
              </w:rPr>
            </w:pPr>
          </w:p>
        </w:tc>
        <w:tc>
          <w:tcPr>
            <w:tcW w:w="992" w:type="dxa"/>
            <w:shd w:val="clear" w:color="auto" w:fill="DEEAF6" w:themeFill="accent1" w:themeFillTint="33"/>
          </w:tcPr>
          <w:p w14:paraId="36AE1683" w14:textId="77777777" w:rsidR="002E361A" w:rsidRPr="00CC35CB" w:rsidRDefault="002E361A" w:rsidP="002E361A">
            <w:pPr>
              <w:autoSpaceDE w:val="0"/>
              <w:autoSpaceDN w:val="0"/>
              <w:adjustRightInd w:val="0"/>
              <w:spacing w:line="276" w:lineRule="auto"/>
              <w:jc w:val="center"/>
            </w:pPr>
          </w:p>
          <w:p w14:paraId="6902A203" w14:textId="4FA28006" w:rsidR="002E361A" w:rsidRPr="00CC35CB" w:rsidRDefault="002E361A" w:rsidP="002E361A">
            <w:pPr>
              <w:autoSpaceDE w:val="0"/>
              <w:autoSpaceDN w:val="0"/>
              <w:adjustRightInd w:val="0"/>
              <w:spacing w:line="276" w:lineRule="auto"/>
              <w:jc w:val="center"/>
            </w:pPr>
            <w:r w:rsidRPr="00CC35CB">
              <w:t>X</w:t>
            </w:r>
          </w:p>
        </w:tc>
        <w:tc>
          <w:tcPr>
            <w:tcW w:w="851" w:type="dxa"/>
            <w:shd w:val="clear" w:color="auto" w:fill="DEEAF6" w:themeFill="accent1" w:themeFillTint="33"/>
          </w:tcPr>
          <w:p w14:paraId="6F2F0925" w14:textId="77777777" w:rsidR="002E361A" w:rsidRPr="00CC35CB" w:rsidRDefault="002E361A" w:rsidP="002E361A">
            <w:pPr>
              <w:autoSpaceDE w:val="0"/>
              <w:autoSpaceDN w:val="0"/>
              <w:adjustRightInd w:val="0"/>
              <w:spacing w:line="276" w:lineRule="auto"/>
              <w:jc w:val="center"/>
            </w:pPr>
          </w:p>
        </w:tc>
        <w:tc>
          <w:tcPr>
            <w:tcW w:w="850" w:type="dxa"/>
            <w:shd w:val="clear" w:color="auto" w:fill="DEEAF6" w:themeFill="accent1" w:themeFillTint="33"/>
          </w:tcPr>
          <w:p w14:paraId="7752809E" w14:textId="77777777" w:rsidR="002E361A" w:rsidRPr="00CC35CB" w:rsidRDefault="002E361A" w:rsidP="002E361A">
            <w:pPr>
              <w:autoSpaceDE w:val="0"/>
              <w:autoSpaceDN w:val="0"/>
              <w:adjustRightInd w:val="0"/>
              <w:spacing w:line="276" w:lineRule="auto"/>
              <w:jc w:val="center"/>
            </w:pPr>
          </w:p>
          <w:p w14:paraId="250E3372" w14:textId="331D1C98" w:rsidR="002E361A" w:rsidRPr="00CC35CB" w:rsidRDefault="002E361A" w:rsidP="002E361A">
            <w:pPr>
              <w:autoSpaceDE w:val="0"/>
              <w:autoSpaceDN w:val="0"/>
              <w:adjustRightInd w:val="0"/>
              <w:spacing w:line="276" w:lineRule="auto"/>
              <w:jc w:val="center"/>
            </w:pPr>
            <w:r w:rsidRPr="00CC35CB">
              <w:t>X</w:t>
            </w:r>
          </w:p>
        </w:tc>
        <w:tc>
          <w:tcPr>
            <w:tcW w:w="846" w:type="dxa"/>
            <w:shd w:val="clear" w:color="auto" w:fill="DEEAF6" w:themeFill="accent1" w:themeFillTint="33"/>
          </w:tcPr>
          <w:p w14:paraId="2CD85489" w14:textId="77777777" w:rsidR="002E361A" w:rsidRPr="00CC35CB" w:rsidRDefault="002E361A" w:rsidP="002E361A">
            <w:pPr>
              <w:autoSpaceDE w:val="0"/>
              <w:autoSpaceDN w:val="0"/>
              <w:adjustRightInd w:val="0"/>
              <w:spacing w:line="276" w:lineRule="auto"/>
              <w:jc w:val="center"/>
            </w:pPr>
          </w:p>
        </w:tc>
      </w:tr>
      <w:tr w:rsidR="002E361A" w:rsidRPr="00CC35CB" w14:paraId="7D5F4D82" w14:textId="77777777" w:rsidTr="00AA2ED4">
        <w:tc>
          <w:tcPr>
            <w:tcW w:w="5534" w:type="dxa"/>
          </w:tcPr>
          <w:p w14:paraId="0A3857A1" w14:textId="412D8005" w:rsidR="002E361A" w:rsidRPr="00CC35CB" w:rsidRDefault="002E361A" w:rsidP="002E361A">
            <w:pPr>
              <w:autoSpaceDE w:val="0"/>
              <w:autoSpaceDN w:val="0"/>
              <w:adjustRightInd w:val="0"/>
              <w:spacing w:line="241" w:lineRule="atLeast"/>
            </w:pPr>
            <w:r w:rsidRPr="00CC35CB">
              <w:t>Provide resources and support for existing and development of additional community gardens in neighbourhoods across CK.</w:t>
            </w:r>
          </w:p>
        </w:tc>
        <w:tc>
          <w:tcPr>
            <w:tcW w:w="2268" w:type="dxa"/>
            <w:tcBorders>
              <w:top w:val="nil"/>
              <w:left w:val="single" w:sz="4" w:space="0" w:color="auto"/>
              <w:bottom w:val="single" w:sz="4" w:space="0" w:color="auto"/>
              <w:right w:val="single" w:sz="4" w:space="0" w:color="auto"/>
            </w:tcBorders>
          </w:tcPr>
          <w:p w14:paraId="165FA2ED" w14:textId="5C10DCB0" w:rsidR="00E52971" w:rsidRPr="00CC35CB" w:rsidRDefault="00E52971" w:rsidP="00E52971">
            <w:pPr>
              <w:jc w:val="center"/>
              <w:rPr>
                <w:rFonts w:ascii="Arial" w:hAnsi="Arial" w:cs="Arial"/>
                <w:color w:val="000000"/>
              </w:rPr>
            </w:pPr>
            <w:r w:rsidRPr="00CC35CB">
              <w:rPr>
                <w:rFonts w:ascii="Arial" w:hAnsi="Arial" w:cs="Arial"/>
                <w:color w:val="000000"/>
              </w:rPr>
              <w:t>1, 2, 3, 5, 6, 7</w:t>
            </w:r>
          </w:p>
          <w:p w14:paraId="2E8683B7" w14:textId="2E360DAA" w:rsidR="002E361A" w:rsidRPr="00CC35CB" w:rsidRDefault="002E361A" w:rsidP="002E361A">
            <w:pPr>
              <w:autoSpaceDE w:val="0"/>
              <w:autoSpaceDN w:val="0"/>
              <w:adjustRightInd w:val="0"/>
              <w:spacing w:line="276" w:lineRule="auto"/>
              <w:jc w:val="center"/>
              <w:rPr>
                <w:rFonts w:ascii="Arial" w:hAnsi="Arial" w:cs="Arial"/>
              </w:rPr>
            </w:pPr>
          </w:p>
        </w:tc>
        <w:tc>
          <w:tcPr>
            <w:tcW w:w="992" w:type="dxa"/>
          </w:tcPr>
          <w:p w14:paraId="28264668" w14:textId="77777777" w:rsidR="002E361A" w:rsidRPr="00CC35CB" w:rsidRDefault="002E361A" w:rsidP="002E361A">
            <w:pPr>
              <w:autoSpaceDE w:val="0"/>
              <w:autoSpaceDN w:val="0"/>
              <w:adjustRightInd w:val="0"/>
              <w:spacing w:line="276" w:lineRule="auto"/>
              <w:jc w:val="center"/>
            </w:pPr>
          </w:p>
          <w:p w14:paraId="7977D997" w14:textId="02A251BC" w:rsidR="002E361A" w:rsidRPr="00CC35CB" w:rsidRDefault="002E361A" w:rsidP="002E361A">
            <w:pPr>
              <w:autoSpaceDE w:val="0"/>
              <w:autoSpaceDN w:val="0"/>
              <w:adjustRightInd w:val="0"/>
              <w:spacing w:line="276" w:lineRule="auto"/>
              <w:jc w:val="center"/>
            </w:pPr>
            <w:r w:rsidRPr="00CC35CB">
              <w:t>X</w:t>
            </w:r>
          </w:p>
        </w:tc>
        <w:tc>
          <w:tcPr>
            <w:tcW w:w="851" w:type="dxa"/>
          </w:tcPr>
          <w:p w14:paraId="6D3295EE" w14:textId="77777777" w:rsidR="002E361A" w:rsidRPr="00CC35CB" w:rsidRDefault="002E361A" w:rsidP="002E361A">
            <w:pPr>
              <w:autoSpaceDE w:val="0"/>
              <w:autoSpaceDN w:val="0"/>
              <w:adjustRightInd w:val="0"/>
              <w:spacing w:line="276" w:lineRule="auto"/>
              <w:jc w:val="center"/>
            </w:pPr>
          </w:p>
        </w:tc>
        <w:tc>
          <w:tcPr>
            <w:tcW w:w="850" w:type="dxa"/>
          </w:tcPr>
          <w:p w14:paraId="2AEDF0A2" w14:textId="77777777" w:rsidR="002E361A" w:rsidRPr="00CC35CB" w:rsidRDefault="002E361A" w:rsidP="002E361A">
            <w:pPr>
              <w:autoSpaceDE w:val="0"/>
              <w:autoSpaceDN w:val="0"/>
              <w:adjustRightInd w:val="0"/>
              <w:spacing w:line="276" w:lineRule="auto"/>
              <w:jc w:val="center"/>
            </w:pPr>
          </w:p>
          <w:p w14:paraId="05E362E1" w14:textId="5F67C498" w:rsidR="002E361A" w:rsidRPr="00CC35CB" w:rsidRDefault="002E361A" w:rsidP="002E361A">
            <w:pPr>
              <w:autoSpaceDE w:val="0"/>
              <w:autoSpaceDN w:val="0"/>
              <w:adjustRightInd w:val="0"/>
              <w:spacing w:line="276" w:lineRule="auto"/>
              <w:jc w:val="center"/>
            </w:pPr>
            <w:r w:rsidRPr="00CC35CB">
              <w:t>X</w:t>
            </w:r>
          </w:p>
        </w:tc>
        <w:tc>
          <w:tcPr>
            <w:tcW w:w="846" w:type="dxa"/>
          </w:tcPr>
          <w:p w14:paraId="7F55104D" w14:textId="77777777" w:rsidR="002E361A" w:rsidRPr="00CC35CB" w:rsidRDefault="002E361A" w:rsidP="002E361A">
            <w:pPr>
              <w:autoSpaceDE w:val="0"/>
              <w:autoSpaceDN w:val="0"/>
              <w:adjustRightInd w:val="0"/>
              <w:spacing w:line="276" w:lineRule="auto"/>
              <w:jc w:val="center"/>
            </w:pPr>
          </w:p>
        </w:tc>
      </w:tr>
      <w:tr w:rsidR="002E361A" w:rsidRPr="00CC35CB" w14:paraId="0C4D1CED" w14:textId="77777777" w:rsidTr="00126E9D">
        <w:tc>
          <w:tcPr>
            <w:tcW w:w="5534" w:type="dxa"/>
            <w:shd w:val="clear" w:color="auto" w:fill="DEEAF6" w:themeFill="accent1" w:themeFillTint="33"/>
          </w:tcPr>
          <w:p w14:paraId="07626B81" w14:textId="411D36A7" w:rsidR="002E361A" w:rsidRPr="00CC35CB" w:rsidRDefault="002E361A" w:rsidP="002E361A">
            <w:pPr>
              <w:autoSpaceDE w:val="0"/>
              <w:autoSpaceDN w:val="0"/>
              <w:adjustRightInd w:val="0"/>
              <w:spacing w:line="241" w:lineRule="atLeast"/>
            </w:pPr>
            <w:r w:rsidRPr="00CC35CB">
              <w:t>Advocate for and support initiatives that focus on training programs, job creation</w:t>
            </w:r>
            <w:r w:rsidR="00015280">
              <w:t>,</w:t>
            </w:r>
            <w:r w:rsidRPr="00CC35CB">
              <w:t xml:space="preserve"> and fair wages in agriculture and </w:t>
            </w:r>
            <w:r w:rsidR="00015280">
              <w:t xml:space="preserve">the </w:t>
            </w:r>
            <w:r w:rsidRPr="00CC35CB">
              <w:t>food and beverage sectors.</w:t>
            </w:r>
          </w:p>
        </w:tc>
        <w:tc>
          <w:tcPr>
            <w:tcW w:w="2268" w:type="dxa"/>
            <w:tcBorders>
              <w:top w:val="nil"/>
              <w:left w:val="single" w:sz="4" w:space="0" w:color="auto"/>
              <w:bottom w:val="single" w:sz="4" w:space="0" w:color="auto"/>
              <w:right w:val="single" w:sz="4" w:space="0" w:color="auto"/>
            </w:tcBorders>
            <w:shd w:val="clear" w:color="auto" w:fill="DEEAF6" w:themeFill="accent1" w:themeFillTint="33"/>
          </w:tcPr>
          <w:p w14:paraId="44253826" w14:textId="72DAF54F" w:rsidR="002E361A" w:rsidRPr="00CC35CB" w:rsidRDefault="00E52971" w:rsidP="00E52971">
            <w:pPr>
              <w:jc w:val="center"/>
              <w:rPr>
                <w:rFonts w:ascii="Arial" w:eastAsia="Times New Roman" w:hAnsi="Arial" w:cs="Arial"/>
                <w:color w:val="000000"/>
                <w:lang w:eastAsia="en-CA"/>
              </w:rPr>
            </w:pPr>
            <w:r w:rsidRPr="00CC35CB">
              <w:rPr>
                <w:rFonts w:ascii="Arial" w:eastAsia="Times New Roman" w:hAnsi="Arial" w:cs="Arial"/>
                <w:color w:val="000000"/>
                <w:lang w:eastAsia="en-CA"/>
              </w:rPr>
              <w:t>3</w:t>
            </w:r>
          </w:p>
          <w:p w14:paraId="65C2E7DD" w14:textId="77777777" w:rsidR="002E361A" w:rsidRPr="00CC35CB" w:rsidRDefault="002E361A" w:rsidP="002E361A">
            <w:pPr>
              <w:jc w:val="center"/>
              <w:rPr>
                <w:rFonts w:ascii="Arial" w:hAnsi="Arial" w:cs="Arial"/>
              </w:rPr>
            </w:pPr>
          </w:p>
        </w:tc>
        <w:tc>
          <w:tcPr>
            <w:tcW w:w="992" w:type="dxa"/>
            <w:shd w:val="clear" w:color="auto" w:fill="DEEAF6" w:themeFill="accent1" w:themeFillTint="33"/>
          </w:tcPr>
          <w:p w14:paraId="76336575" w14:textId="77777777" w:rsidR="002E361A" w:rsidRPr="00CC35CB" w:rsidRDefault="002E361A" w:rsidP="002E361A">
            <w:pPr>
              <w:autoSpaceDE w:val="0"/>
              <w:autoSpaceDN w:val="0"/>
              <w:adjustRightInd w:val="0"/>
              <w:spacing w:line="276" w:lineRule="auto"/>
              <w:jc w:val="center"/>
            </w:pPr>
          </w:p>
          <w:p w14:paraId="0145E560" w14:textId="2CC83FB4" w:rsidR="002E361A" w:rsidRPr="00CC35CB" w:rsidRDefault="002E361A" w:rsidP="002E361A">
            <w:pPr>
              <w:autoSpaceDE w:val="0"/>
              <w:autoSpaceDN w:val="0"/>
              <w:adjustRightInd w:val="0"/>
              <w:spacing w:line="276" w:lineRule="auto"/>
              <w:jc w:val="center"/>
            </w:pPr>
            <w:r w:rsidRPr="00CC35CB">
              <w:t>X</w:t>
            </w:r>
          </w:p>
        </w:tc>
        <w:tc>
          <w:tcPr>
            <w:tcW w:w="851" w:type="dxa"/>
            <w:shd w:val="clear" w:color="auto" w:fill="DEEAF6" w:themeFill="accent1" w:themeFillTint="33"/>
          </w:tcPr>
          <w:p w14:paraId="5EB3741C" w14:textId="77777777" w:rsidR="002E361A" w:rsidRPr="00CC35CB" w:rsidRDefault="002E361A" w:rsidP="002E361A">
            <w:pPr>
              <w:autoSpaceDE w:val="0"/>
              <w:autoSpaceDN w:val="0"/>
              <w:adjustRightInd w:val="0"/>
              <w:spacing w:line="276" w:lineRule="auto"/>
              <w:jc w:val="center"/>
            </w:pPr>
          </w:p>
          <w:p w14:paraId="729A6397" w14:textId="257A3E40" w:rsidR="002E361A" w:rsidRPr="00CC35CB" w:rsidRDefault="002E361A" w:rsidP="002E361A">
            <w:pPr>
              <w:autoSpaceDE w:val="0"/>
              <w:autoSpaceDN w:val="0"/>
              <w:adjustRightInd w:val="0"/>
              <w:spacing w:line="276" w:lineRule="auto"/>
              <w:jc w:val="center"/>
            </w:pPr>
            <w:r w:rsidRPr="00CC35CB">
              <w:t>X</w:t>
            </w:r>
          </w:p>
        </w:tc>
        <w:tc>
          <w:tcPr>
            <w:tcW w:w="850" w:type="dxa"/>
            <w:shd w:val="clear" w:color="auto" w:fill="DEEAF6" w:themeFill="accent1" w:themeFillTint="33"/>
          </w:tcPr>
          <w:p w14:paraId="717D506A" w14:textId="48AEBD21" w:rsidR="002E361A" w:rsidRPr="00CC35CB" w:rsidRDefault="002E361A" w:rsidP="002E361A">
            <w:pPr>
              <w:autoSpaceDE w:val="0"/>
              <w:autoSpaceDN w:val="0"/>
              <w:adjustRightInd w:val="0"/>
              <w:spacing w:line="276" w:lineRule="auto"/>
              <w:jc w:val="center"/>
            </w:pPr>
          </w:p>
        </w:tc>
        <w:tc>
          <w:tcPr>
            <w:tcW w:w="846" w:type="dxa"/>
            <w:shd w:val="clear" w:color="auto" w:fill="DEEAF6" w:themeFill="accent1" w:themeFillTint="33"/>
          </w:tcPr>
          <w:p w14:paraId="6F82E9B8" w14:textId="77777777" w:rsidR="002E361A" w:rsidRPr="00CC35CB" w:rsidRDefault="002E361A" w:rsidP="002E361A">
            <w:pPr>
              <w:autoSpaceDE w:val="0"/>
              <w:autoSpaceDN w:val="0"/>
              <w:adjustRightInd w:val="0"/>
              <w:spacing w:line="276" w:lineRule="auto"/>
              <w:jc w:val="center"/>
            </w:pPr>
          </w:p>
        </w:tc>
      </w:tr>
      <w:tr w:rsidR="002E361A" w:rsidRPr="00CC35CB" w14:paraId="56088829" w14:textId="77777777" w:rsidTr="00AA2ED4">
        <w:tc>
          <w:tcPr>
            <w:tcW w:w="5534" w:type="dxa"/>
          </w:tcPr>
          <w:p w14:paraId="1E3B8DC0" w14:textId="0DEF2DB9" w:rsidR="002E361A" w:rsidRPr="00CC35CB" w:rsidRDefault="002E361A" w:rsidP="002E361A">
            <w:pPr>
              <w:autoSpaceDE w:val="0"/>
              <w:autoSpaceDN w:val="0"/>
              <w:adjustRightInd w:val="0"/>
              <w:spacing w:line="241" w:lineRule="atLeast"/>
            </w:pPr>
            <w:r w:rsidRPr="00CC35CB">
              <w:t xml:space="preserve">Partner with education sector and </w:t>
            </w:r>
            <w:r w:rsidR="00A3621A">
              <w:t>c</w:t>
            </w:r>
            <w:r w:rsidR="00A3621A" w:rsidRPr="00CC35CB">
              <w:t xml:space="preserve">olleges </w:t>
            </w:r>
            <w:r w:rsidRPr="00CC35CB">
              <w:t>to raise awareness about jobs in agriculture and</w:t>
            </w:r>
            <w:r w:rsidR="00E47EC3">
              <w:t xml:space="preserve"> the</w:t>
            </w:r>
            <w:r w:rsidRPr="00CC35CB">
              <w:t xml:space="preserve"> food/beverage sector.</w:t>
            </w:r>
          </w:p>
        </w:tc>
        <w:tc>
          <w:tcPr>
            <w:tcW w:w="2268" w:type="dxa"/>
            <w:tcBorders>
              <w:top w:val="nil"/>
              <w:left w:val="single" w:sz="4" w:space="0" w:color="auto"/>
              <w:bottom w:val="single" w:sz="4" w:space="0" w:color="auto"/>
              <w:right w:val="single" w:sz="4" w:space="0" w:color="auto"/>
            </w:tcBorders>
          </w:tcPr>
          <w:p w14:paraId="62E7DACD" w14:textId="62B260A0" w:rsidR="002E361A" w:rsidRPr="00CC35CB" w:rsidRDefault="002E361A" w:rsidP="002E361A">
            <w:pPr>
              <w:rPr>
                <w:rFonts w:ascii="Arial" w:hAnsi="Arial" w:cs="Arial"/>
                <w:color w:val="000000"/>
              </w:rPr>
            </w:pPr>
          </w:p>
          <w:p w14:paraId="6DB9B452" w14:textId="648ECE2E" w:rsidR="002E361A" w:rsidRPr="00CC35CB" w:rsidRDefault="00E52971" w:rsidP="002E361A">
            <w:pPr>
              <w:jc w:val="center"/>
              <w:rPr>
                <w:rFonts w:ascii="Arial" w:hAnsi="Arial" w:cs="Arial"/>
              </w:rPr>
            </w:pPr>
            <w:r w:rsidRPr="00CC35CB">
              <w:rPr>
                <w:rFonts w:ascii="Arial" w:hAnsi="Arial" w:cs="Arial"/>
              </w:rPr>
              <w:t>3, 8</w:t>
            </w:r>
          </w:p>
        </w:tc>
        <w:tc>
          <w:tcPr>
            <w:tcW w:w="992" w:type="dxa"/>
          </w:tcPr>
          <w:p w14:paraId="31B60D75" w14:textId="77777777" w:rsidR="002E361A" w:rsidRPr="00CC35CB" w:rsidRDefault="002E361A" w:rsidP="002E361A">
            <w:pPr>
              <w:autoSpaceDE w:val="0"/>
              <w:autoSpaceDN w:val="0"/>
              <w:adjustRightInd w:val="0"/>
              <w:spacing w:line="276" w:lineRule="auto"/>
              <w:jc w:val="center"/>
            </w:pPr>
          </w:p>
          <w:p w14:paraId="0847A920" w14:textId="302F0A30" w:rsidR="002E361A" w:rsidRPr="00CC35CB" w:rsidRDefault="002E361A" w:rsidP="002E361A">
            <w:pPr>
              <w:autoSpaceDE w:val="0"/>
              <w:autoSpaceDN w:val="0"/>
              <w:adjustRightInd w:val="0"/>
              <w:spacing w:line="276" w:lineRule="auto"/>
              <w:jc w:val="center"/>
            </w:pPr>
            <w:r w:rsidRPr="00CC35CB">
              <w:t>X</w:t>
            </w:r>
          </w:p>
        </w:tc>
        <w:tc>
          <w:tcPr>
            <w:tcW w:w="851" w:type="dxa"/>
          </w:tcPr>
          <w:p w14:paraId="6BAC4401" w14:textId="77777777" w:rsidR="002E361A" w:rsidRPr="00CC35CB" w:rsidRDefault="002E361A" w:rsidP="002E361A">
            <w:pPr>
              <w:autoSpaceDE w:val="0"/>
              <w:autoSpaceDN w:val="0"/>
              <w:adjustRightInd w:val="0"/>
              <w:spacing w:line="276" w:lineRule="auto"/>
              <w:jc w:val="center"/>
            </w:pPr>
          </w:p>
          <w:p w14:paraId="1443A87A" w14:textId="4AB9C5E3" w:rsidR="002E361A" w:rsidRPr="00CC35CB" w:rsidRDefault="002E361A" w:rsidP="002E361A">
            <w:pPr>
              <w:autoSpaceDE w:val="0"/>
              <w:autoSpaceDN w:val="0"/>
              <w:adjustRightInd w:val="0"/>
              <w:spacing w:line="276" w:lineRule="auto"/>
              <w:jc w:val="center"/>
            </w:pPr>
            <w:r w:rsidRPr="00CC35CB">
              <w:t>X</w:t>
            </w:r>
          </w:p>
        </w:tc>
        <w:tc>
          <w:tcPr>
            <w:tcW w:w="850" w:type="dxa"/>
          </w:tcPr>
          <w:p w14:paraId="402FE380" w14:textId="27EB986F" w:rsidR="002E361A" w:rsidRPr="00CC35CB" w:rsidRDefault="002E361A" w:rsidP="002E361A">
            <w:pPr>
              <w:autoSpaceDE w:val="0"/>
              <w:autoSpaceDN w:val="0"/>
              <w:adjustRightInd w:val="0"/>
              <w:spacing w:line="276" w:lineRule="auto"/>
              <w:jc w:val="center"/>
            </w:pPr>
          </w:p>
        </w:tc>
        <w:tc>
          <w:tcPr>
            <w:tcW w:w="846" w:type="dxa"/>
          </w:tcPr>
          <w:p w14:paraId="08378C28" w14:textId="77777777" w:rsidR="002E361A" w:rsidRPr="00CC35CB" w:rsidRDefault="002E361A" w:rsidP="002E361A">
            <w:pPr>
              <w:autoSpaceDE w:val="0"/>
              <w:autoSpaceDN w:val="0"/>
              <w:adjustRightInd w:val="0"/>
              <w:spacing w:line="276" w:lineRule="auto"/>
              <w:jc w:val="center"/>
            </w:pPr>
          </w:p>
        </w:tc>
      </w:tr>
      <w:tr w:rsidR="002E361A" w:rsidRPr="00CC35CB" w14:paraId="00AFC192" w14:textId="77777777" w:rsidTr="00126E9D">
        <w:trPr>
          <w:trHeight w:val="563"/>
        </w:trPr>
        <w:tc>
          <w:tcPr>
            <w:tcW w:w="5534" w:type="dxa"/>
            <w:shd w:val="clear" w:color="auto" w:fill="DEEAF6" w:themeFill="accent1" w:themeFillTint="33"/>
          </w:tcPr>
          <w:p w14:paraId="176D42FA" w14:textId="6BC0BD52" w:rsidR="002E361A" w:rsidRPr="00CC35CB" w:rsidRDefault="002E361A" w:rsidP="002E361A">
            <w:pPr>
              <w:autoSpaceDE w:val="0"/>
              <w:autoSpaceDN w:val="0"/>
              <w:adjustRightInd w:val="0"/>
              <w:spacing w:line="241" w:lineRule="atLeast"/>
            </w:pPr>
            <w:r w:rsidRPr="00CC35CB">
              <w:t>Strengthen access and opportunities for farming as a living particularly for new farmers.</w:t>
            </w:r>
          </w:p>
        </w:tc>
        <w:tc>
          <w:tcPr>
            <w:tcW w:w="2268" w:type="dxa"/>
            <w:tcBorders>
              <w:top w:val="nil"/>
              <w:left w:val="single" w:sz="4" w:space="0" w:color="auto"/>
              <w:bottom w:val="single" w:sz="4" w:space="0" w:color="auto"/>
              <w:right w:val="single" w:sz="4" w:space="0" w:color="auto"/>
            </w:tcBorders>
            <w:shd w:val="clear" w:color="auto" w:fill="DEEAF6" w:themeFill="accent1" w:themeFillTint="33"/>
          </w:tcPr>
          <w:p w14:paraId="73C1D1DF" w14:textId="15D02821" w:rsidR="002E361A" w:rsidRPr="00CC35CB" w:rsidRDefault="00E52971" w:rsidP="00E52971">
            <w:pPr>
              <w:jc w:val="center"/>
              <w:rPr>
                <w:rFonts w:ascii="Arial" w:hAnsi="Arial" w:cs="Arial"/>
                <w:color w:val="000000"/>
              </w:rPr>
            </w:pPr>
            <w:r w:rsidRPr="00CC35CB">
              <w:rPr>
                <w:rFonts w:ascii="Arial" w:hAnsi="Arial" w:cs="Arial"/>
                <w:color w:val="000000"/>
              </w:rPr>
              <w:t>1,2,3</w:t>
            </w:r>
          </w:p>
          <w:p w14:paraId="55AF21D3" w14:textId="4DC0B7BA" w:rsidR="002E361A" w:rsidRPr="00CC35CB" w:rsidRDefault="002E361A" w:rsidP="002E361A">
            <w:pPr>
              <w:jc w:val="center"/>
              <w:rPr>
                <w:rFonts w:ascii="Arial" w:hAnsi="Arial" w:cs="Arial"/>
              </w:rPr>
            </w:pPr>
          </w:p>
        </w:tc>
        <w:tc>
          <w:tcPr>
            <w:tcW w:w="992" w:type="dxa"/>
            <w:shd w:val="clear" w:color="auto" w:fill="DEEAF6" w:themeFill="accent1" w:themeFillTint="33"/>
          </w:tcPr>
          <w:p w14:paraId="3AB16D8D" w14:textId="5227772E" w:rsidR="002E361A" w:rsidRPr="00CC35CB" w:rsidRDefault="002E361A" w:rsidP="002E361A">
            <w:pPr>
              <w:autoSpaceDE w:val="0"/>
              <w:autoSpaceDN w:val="0"/>
              <w:adjustRightInd w:val="0"/>
              <w:spacing w:line="276" w:lineRule="auto"/>
              <w:jc w:val="center"/>
            </w:pPr>
            <w:r w:rsidRPr="00CC35CB">
              <w:t>X</w:t>
            </w:r>
          </w:p>
        </w:tc>
        <w:tc>
          <w:tcPr>
            <w:tcW w:w="851" w:type="dxa"/>
            <w:shd w:val="clear" w:color="auto" w:fill="DEEAF6" w:themeFill="accent1" w:themeFillTint="33"/>
          </w:tcPr>
          <w:p w14:paraId="456D7CE8" w14:textId="77777777" w:rsidR="002E361A" w:rsidRPr="00CC35CB" w:rsidRDefault="002E361A" w:rsidP="002E361A">
            <w:pPr>
              <w:autoSpaceDE w:val="0"/>
              <w:autoSpaceDN w:val="0"/>
              <w:adjustRightInd w:val="0"/>
              <w:spacing w:line="276" w:lineRule="auto"/>
              <w:jc w:val="center"/>
            </w:pPr>
          </w:p>
        </w:tc>
        <w:tc>
          <w:tcPr>
            <w:tcW w:w="850" w:type="dxa"/>
            <w:shd w:val="clear" w:color="auto" w:fill="DEEAF6" w:themeFill="accent1" w:themeFillTint="33"/>
          </w:tcPr>
          <w:p w14:paraId="43C48227" w14:textId="02A3151C" w:rsidR="002E361A" w:rsidRPr="00CC35CB" w:rsidRDefault="002E361A" w:rsidP="002E361A">
            <w:pPr>
              <w:autoSpaceDE w:val="0"/>
              <w:autoSpaceDN w:val="0"/>
              <w:adjustRightInd w:val="0"/>
              <w:spacing w:line="276" w:lineRule="auto"/>
              <w:jc w:val="center"/>
            </w:pPr>
          </w:p>
        </w:tc>
        <w:tc>
          <w:tcPr>
            <w:tcW w:w="846" w:type="dxa"/>
            <w:shd w:val="clear" w:color="auto" w:fill="DEEAF6" w:themeFill="accent1" w:themeFillTint="33"/>
          </w:tcPr>
          <w:p w14:paraId="64C1FA64" w14:textId="77777777" w:rsidR="002E361A" w:rsidRPr="00CC35CB" w:rsidRDefault="002E361A" w:rsidP="002E361A">
            <w:pPr>
              <w:autoSpaceDE w:val="0"/>
              <w:autoSpaceDN w:val="0"/>
              <w:adjustRightInd w:val="0"/>
              <w:spacing w:line="276" w:lineRule="auto"/>
              <w:jc w:val="center"/>
            </w:pPr>
          </w:p>
        </w:tc>
      </w:tr>
      <w:tr w:rsidR="002E361A" w:rsidRPr="00CC35CB" w14:paraId="7FBC1882" w14:textId="77777777" w:rsidTr="00AA2ED4">
        <w:tc>
          <w:tcPr>
            <w:tcW w:w="5534" w:type="dxa"/>
          </w:tcPr>
          <w:p w14:paraId="1EB4AE13" w14:textId="2514AC26" w:rsidR="002E361A" w:rsidRPr="00CC35CB" w:rsidRDefault="002E361A" w:rsidP="002E361A">
            <w:pPr>
              <w:autoSpaceDE w:val="0"/>
              <w:autoSpaceDN w:val="0"/>
              <w:adjustRightInd w:val="0"/>
              <w:spacing w:line="241" w:lineRule="atLeast"/>
            </w:pPr>
            <w:r w:rsidRPr="00CC35CB">
              <w:t>Support agriculture skills training and new farm enterprises.</w:t>
            </w:r>
          </w:p>
        </w:tc>
        <w:tc>
          <w:tcPr>
            <w:tcW w:w="2268" w:type="dxa"/>
            <w:tcBorders>
              <w:top w:val="nil"/>
              <w:left w:val="single" w:sz="4" w:space="0" w:color="auto"/>
              <w:bottom w:val="single" w:sz="4" w:space="0" w:color="auto"/>
              <w:right w:val="single" w:sz="4" w:space="0" w:color="auto"/>
            </w:tcBorders>
          </w:tcPr>
          <w:p w14:paraId="6D9D4B53" w14:textId="342DF89F" w:rsidR="002E361A" w:rsidRPr="00CC35CB" w:rsidRDefault="00E52971" w:rsidP="00E52971">
            <w:pPr>
              <w:jc w:val="center"/>
              <w:rPr>
                <w:rFonts w:ascii="Arial" w:hAnsi="Arial" w:cs="Arial"/>
                <w:color w:val="000000"/>
              </w:rPr>
            </w:pPr>
            <w:r w:rsidRPr="00CC35CB">
              <w:rPr>
                <w:rFonts w:ascii="Arial" w:hAnsi="Arial" w:cs="Arial"/>
                <w:color w:val="000000"/>
              </w:rPr>
              <w:t>1,2,3,5</w:t>
            </w:r>
          </w:p>
          <w:p w14:paraId="1486CD9F" w14:textId="5919E9B4" w:rsidR="002E361A" w:rsidRPr="00CC35CB" w:rsidRDefault="002E361A" w:rsidP="002E361A">
            <w:pPr>
              <w:jc w:val="center"/>
              <w:rPr>
                <w:rFonts w:ascii="Arial" w:hAnsi="Arial" w:cs="Arial"/>
              </w:rPr>
            </w:pPr>
          </w:p>
        </w:tc>
        <w:tc>
          <w:tcPr>
            <w:tcW w:w="992" w:type="dxa"/>
          </w:tcPr>
          <w:p w14:paraId="128B0184" w14:textId="740DBE97" w:rsidR="002E361A" w:rsidRPr="00CC35CB" w:rsidRDefault="002E361A" w:rsidP="002E361A">
            <w:pPr>
              <w:autoSpaceDE w:val="0"/>
              <w:autoSpaceDN w:val="0"/>
              <w:adjustRightInd w:val="0"/>
              <w:spacing w:line="276" w:lineRule="auto"/>
              <w:jc w:val="center"/>
            </w:pPr>
            <w:r w:rsidRPr="00CC35CB">
              <w:t>X</w:t>
            </w:r>
          </w:p>
        </w:tc>
        <w:tc>
          <w:tcPr>
            <w:tcW w:w="851" w:type="dxa"/>
          </w:tcPr>
          <w:p w14:paraId="79C5D3A1" w14:textId="61C5B62F" w:rsidR="002E361A" w:rsidRPr="00CC35CB" w:rsidRDefault="002E361A" w:rsidP="002E361A">
            <w:pPr>
              <w:autoSpaceDE w:val="0"/>
              <w:autoSpaceDN w:val="0"/>
              <w:adjustRightInd w:val="0"/>
              <w:spacing w:line="276" w:lineRule="auto"/>
              <w:jc w:val="center"/>
            </w:pPr>
            <w:r w:rsidRPr="00CC35CB">
              <w:t>X</w:t>
            </w:r>
          </w:p>
        </w:tc>
        <w:tc>
          <w:tcPr>
            <w:tcW w:w="850" w:type="dxa"/>
          </w:tcPr>
          <w:p w14:paraId="3554CDE9" w14:textId="77777777" w:rsidR="002E361A" w:rsidRPr="00CC35CB" w:rsidRDefault="002E361A" w:rsidP="002E361A">
            <w:pPr>
              <w:autoSpaceDE w:val="0"/>
              <w:autoSpaceDN w:val="0"/>
              <w:adjustRightInd w:val="0"/>
              <w:spacing w:line="276" w:lineRule="auto"/>
              <w:jc w:val="center"/>
            </w:pPr>
          </w:p>
        </w:tc>
        <w:tc>
          <w:tcPr>
            <w:tcW w:w="846" w:type="dxa"/>
          </w:tcPr>
          <w:p w14:paraId="116C3864" w14:textId="77777777" w:rsidR="002E361A" w:rsidRPr="00CC35CB" w:rsidRDefault="002E361A" w:rsidP="002E361A">
            <w:pPr>
              <w:autoSpaceDE w:val="0"/>
              <w:autoSpaceDN w:val="0"/>
              <w:adjustRightInd w:val="0"/>
              <w:spacing w:line="276" w:lineRule="auto"/>
              <w:jc w:val="center"/>
            </w:pPr>
          </w:p>
        </w:tc>
      </w:tr>
      <w:tr w:rsidR="002E361A" w:rsidRPr="00CC35CB" w14:paraId="51D5191E" w14:textId="77777777" w:rsidTr="00126E9D">
        <w:tc>
          <w:tcPr>
            <w:tcW w:w="5534" w:type="dxa"/>
            <w:shd w:val="clear" w:color="auto" w:fill="DEEAF6" w:themeFill="accent1" w:themeFillTint="33"/>
          </w:tcPr>
          <w:p w14:paraId="7176FF4D" w14:textId="2BB9C742" w:rsidR="002E361A" w:rsidRPr="00CC35CB" w:rsidRDefault="002E361A" w:rsidP="002E361A">
            <w:pPr>
              <w:autoSpaceDE w:val="0"/>
              <w:autoSpaceDN w:val="0"/>
              <w:adjustRightInd w:val="0"/>
              <w:spacing w:line="241" w:lineRule="atLeast"/>
            </w:pPr>
            <w:r w:rsidRPr="00CC35CB">
              <w:t>Enhance the promotion and marketing of local food branding to include an education and awareness campaign</w:t>
            </w:r>
            <w:r w:rsidR="00AF6B11">
              <w:t xml:space="preserve"> </w:t>
            </w:r>
            <w:r w:rsidRPr="00CC35CB">
              <w:t>(why is it important, what is local produce, what is the value of supporting local).</w:t>
            </w:r>
          </w:p>
        </w:tc>
        <w:tc>
          <w:tcPr>
            <w:tcW w:w="2268" w:type="dxa"/>
            <w:tcBorders>
              <w:top w:val="nil"/>
              <w:left w:val="single" w:sz="4" w:space="0" w:color="auto"/>
              <w:bottom w:val="single" w:sz="4" w:space="0" w:color="auto"/>
              <w:right w:val="single" w:sz="4" w:space="0" w:color="auto"/>
            </w:tcBorders>
            <w:shd w:val="clear" w:color="auto" w:fill="DEEAF6" w:themeFill="accent1" w:themeFillTint="33"/>
          </w:tcPr>
          <w:p w14:paraId="7D2D16D8" w14:textId="0E381B8C" w:rsidR="002E361A" w:rsidRPr="00CC35CB" w:rsidRDefault="00E52971" w:rsidP="002E361A">
            <w:pPr>
              <w:autoSpaceDE w:val="0"/>
              <w:autoSpaceDN w:val="0"/>
              <w:adjustRightInd w:val="0"/>
              <w:spacing w:line="276" w:lineRule="auto"/>
              <w:jc w:val="center"/>
              <w:rPr>
                <w:rFonts w:ascii="Arial" w:hAnsi="Arial" w:cs="Arial"/>
              </w:rPr>
            </w:pPr>
            <w:r w:rsidRPr="00CC35CB">
              <w:rPr>
                <w:rFonts w:ascii="Arial" w:hAnsi="Arial" w:cs="Arial"/>
              </w:rPr>
              <w:t>7,8</w:t>
            </w:r>
          </w:p>
        </w:tc>
        <w:tc>
          <w:tcPr>
            <w:tcW w:w="992" w:type="dxa"/>
            <w:shd w:val="clear" w:color="auto" w:fill="DEEAF6" w:themeFill="accent1" w:themeFillTint="33"/>
          </w:tcPr>
          <w:p w14:paraId="45D24FA2" w14:textId="4E55A0B0" w:rsidR="002E361A" w:rsidRPr="00CC35CB" w:rsidRDefault="002E361A" w:rsidP="002E361A">
            <w:pPr>
              <w:autoSpaceDE w:val="0"/>
              <w:autoSpaceDN w:val="0"/>
              <w:adjustRightInd w:val="0"/>
              <w:spacing w:line="276" w:lineRule="auto"/>
              <w:jc w:val="center"/>
            </w:pPr>
          </w:p>
          <w:p w14:paraId="46026743" w14:textId="05389267" w:rsidR="002E361A" w:rsidRPr="00CC35CB" w:rsidRDefault="002E361A" w:rsidP="002E361A">
            <w:pPr>
              <w:spacing w:line="276" w:lineRule="auto"/>
              <w:jc w:val="center"/>
            </w:pPr>
            <w:r w:rsidRPr="00CC35CB">
              <w:t>X</w:t>
            </w:r>
          </w:p>
        </w:tc>
        <w:tc>
          <w:tcPr>
            <w:tcW w:w="851" w:type="dxa"/>
            <w:shd w:val="clear" w:color="auto" w:fill="DEEAF6" w:themeFill="accent1" w:themeFillTint="33"/>
          </w:tcPr>
          <w:p w14:paraId="5BA04165" w14:textId="77777777" w:rsidR="002E361A" w:rsidRPr="00CC35CB" w:rsidRDefault="002E361A" w:rsidP="002E361A">
            <w:pPr>
              <w:autoSpaceDE w:val="0"/>
              <w:autoSpaceDN w:val="0"/>
              <w:adjustRightInd w:val="0"/>
              <w:spacing w:line="276" w:lineRule="auto"/>
              <w:jc w:val="center"/>
            </w:pPr>
          </w:p>
          <w:p w14:paraId="3045DABC" w14:textId="2DF9987C" w:rsidR="002E361A" w:rsidRPr="00CC35CB" w:rsidRDefault="002E361A" w:rsidP="002E361A">
            <w:pPr>
              <w:autoSpaceDE w:val="0"/>
              <w:autoSpaceDN w:val="0"/>
              <w:adjustRightInd w:val="0"/>
              <w:spacing w:line="276" w:lineRule="auto"/>
              <w:jc w:val="center"/>
            </w:pPr>
            <w:r w:rsidRPr="00CC35CB">
              <w:t>X</w:t>
            </w:r>
          </w:p>
        </w:tc>
        <w:tc>
          <w:tcPr>
            <w:tcW w:w="850" w:type="dxa"/>
            <w:shd w:val="clear" w:color="auto" w:fill="DEEAF6" w:themeFill="accent1" w:themeFillTint="33"/>
          </w:tcPr>
          <w:p w14:paraId="6EE704FF" w14:textId="77777777" w:rsidR="002E361A" w:rsidRPr="00CC35CB" w:rsidRDefault="002E361A" w:rsidP="002E361A">
            <w:pPr>
              <w:autoSpaceDE w:val="0"/>
              <w:autoSpaceDN w:val="0"/>
              <w:adjustRightInd w:val="0"/>
              <w:spacing w:line="276" w:lineRule="auto"/>
              <w:jc w:val="center"/>
            </w:pPr>
          </w:p>
          <w:p w14:paraId="02E532D2" w14:textId="2FB797CF" w:rsidR="002E361A" w:rsidRPr="00CC35CB" w:rsidRDefault="002E361A" w:rsidP="002E361A">
            <w:pPr>
              <w:autoSpaceDE w:val="0"/>
              <w:autoSpaceDN w:val="0"/>
              <w:adjustRightInd w:val="0"/>
              <w:spacing w:line="276" w:lineRule="auto"/>
              <w:jc w:val="center"/>
            </w:pPr>
            <w:r w:rsidRPr="00CC35CB">
              <w:t>X</w:t>
            </w:r>
          </w:p>
        </w:tc>
        <w:tc>
          <w:tcPr>
            <w:tcW w:w="846" w:type="dxa"/>
            <w:shd w:val="clear" w:color="auto" w:fill="DEEAF6" w:themeFill="accent1" w:themeFillTint="33"/>
          </w:tcPr>
          <w:p w14:paraId="2DDB5192" w14:textId="77777777" w:rsidR="002E361A" w:rsidRPr="00CC35CB" w:rsidRDefault="002E361A" w:rsidP="002E361A">
            <w:pPr>
              <w:autoSpaceDE w:val="0"/>
              <w:autoSpaceDN w:val="0"/>
              <w:adjustRightInd w:val="0"/>
              <w:spacing w:line="276" w:lineRule="auto"/>
              <w:jc w:val="center"/>
            </w:pPr>
          </w:p>
        </w:tc>
      </w:tr>
      <w:tr w:rsidR="002E361A" w:rsidRPr="00CC35CB" w14:paraId="4F226705" w14:textId="77777777" w:rsidTr="00AA2ED4">
        <w:tc>
          <w:tcPr>
            <w:tcW w:w="5534" w:type="dxa"/>
          </w:tcPr>
          <w:p w14:paraId="2EAE16CD" w14:textId="45FAA5FB" w:rsidR="002E361A" w:rsidRPr="00CC35CB" w:rsidRDefault="002E361A" w:rsidP="002E361A">
            <w:pPr>
              <w:autoSpaceDE w:val="0"/>
              <w:autoSpaceDN w:val="0"/>
              <w:adjustRightInd w:val="0"/>
              <w:spacing w:line="241" w:lineRule="atLeast"/>
            </w:pPr>
            <w:r w:rsidRPr="00CC35CB">
              <w:t xml:space="preserve">Promote local food as part of </w:t>
            </w:r>
            <w:r w:rsidR="001537F6">
              <w:t>c</w:t>
            </w:r>
            <w:r w:rsidR="001537F6" w:rsidRPr="00CC35CB">
              <w:t xml:space="preserve">ommunity </w:t>
            </w:r>
            <w:r w:rsidRPr="00CC35CB">
              <w:t>festivals, tourism</w:t>
            </w:r>
            <w:r w:rsidR="001537F6">
              <w:t>,</w:t>
            </w:r>
            <w:r w:rsidRPr="00CC35CB">
              <w:t xml:space="preserve"> and </w:t>
            </w:r>
            <w:r w:rsidR="001537F6">
              <w:t xml:space="preserve">other </w:t>
            </w:r>
            <w:r w:rsidRPr="00CC35CB">
              <w:t>events</w:t>
            </w:r>
            <w:r w:rsidR="001537F6">
              <w:t>,</w:t>
            </w:r>
            <w:r w:rsidRPr="00CC35CB">
              <w:t xml:space="preserve"> </w:t>
            </w:r>
            <w:r w:rsidR="001537F6">
              <w:t>including</w:t>
            </w:r>
            <w:r w:rsidRPr="00CC35CB">
              <w:t xml:space="preserve"> fish, agriculture,</w:t>
            </w:r>
            <w:r w:rsidR="001537F6">
              <w:t xml:space="preserve"> and</w:t>
            </w:r>
            <w:r w:rsidRPr="00CC35CB">
              <w:t xml:space="preserve"> forest foods.</w:t>
            </w:r>
          </w:p>
        </w:tc>
        <w:tc>
          <w:tcPr>
            <w:tcW w:w="2268" w:type="dxa"/>
            <w:tcBorders>
              <w:top w:val="nil"/>
              <w:left w:val="single" w:sz="4" w:space="0" w:color="auto"/>
              <w:bottom w:val="single" w:sz="4" w:space="0" w:color="auto"/>
              <w:right w:val="single" w:sz="4" w:space="0" w:color="auto"/>
            </w:tcBorders>
          </w:tcPr>
          <w:p w14:paraId="67AD7D21" w14:textId="30866247" w:rsidR="002E361A" w:rsidRPr="00CC35CB" w:rsidRDefault="00126E9D" w:rsidP="002E361A">
            <w:pPr>
              <w:autoSpaceDE w:val="0"/>
              <w:autoSpaceDN w:val="0"/>
              <w:adjustRightInd w:val="0"/>
              <w:spacing w:line="276" w:lineRule="auto"/>
              <w:jc w:val="center"/>
            </w:pPr>
            <w:r w:rsidRPr="00CC35CB">
              <w:t>1,2,3,4,5</w:t>
            </w:r>
          </w:p>
        </w:tc>
        <w:tc>
          <w:tcPr>
            <w:tcW w:w="992" w:type="dxa"/>
          </w:tcPr>
          <w:p w14:paraId="05A63FD8" w14:textId="77777777" w:rsidR="002E361A" w:rsidRPr="00CC35CB" w:rsidRDefault="002E361A" w:rsidP="002E361A">
            <w:pPr>
              <w:autoSpaceDE w:val="0"/>
              <w:autoSpaceDN w:val="0"/>
              <w:adjustRightInd w:val="0"/>
              <w:spacing w:line="276" w:lineRule="auto"/>
              <w:jc w:val="center"/>
            </w:pPr>
          </w:p>
        </w:tc>
        <w:tc>
          <w:tcPr>
            <w:tcW w:w="851" w:type="dxa"/>
          </w:tcPr>
          <w:p w14:paraId="55EC07AD" w14:textId="755549E9" w:rsidR="002E361A" w:rsidRPr="00CC35CB" w:rsidRDefault="002E361A" w:rsidP="002E361A">
            <w:pPr>
              <w:autoSpaceDE w:val="0"/>
              <w:autoSpaceDN w:val="0"/>
              <w:adjustRightInd w:val="0"/>
              <w:spacing w:line="276" w:lineRule="auto"/>
              <w:jc w:val="center"/>
            </w:pPr>
            <w:r w:rsidRPr="00CC35CB">
              <w:t>X</w:t>
            </w:r>
          </w:p>
        </w:tc>
        <w:tc>
          <w:tcPr>
            <w:tcW w:w="850" w:type="dxa"/>
          </w:tcPr>
          <w:p w14:paraId="5AEF5941" w14:textId="64016CB3" w:rsidR="002E361A" w:rsidRPr="00CC35CB" w:rsidRDefault="002E361A" w:rsidP="002E361A">
            <w:pPr>
              <w:autoSpaceDE w:val="0"/>
              <w:autoSpaceDN w:val="0"/>
              <w:adjustRightInd w:val="0"/>
              <w:spacing w:line="276" w:lineRule="auto"/>
              <w:jc w:val="center"/>
            </w:pPr>
            <w:r w:rsidRPr="00CC35CB">
              <w:t>X</w:t>
            </w:r>
          </w:p>
        </w:tc>
        <w:tc>
          <w:tcPr>
            <w:tcW w:w="846" w:type="dxa"/>
          </w:tcPr>
          <w:p w14:paraId="2B3FF18D" w14:textId="77777777" w:rsidR="002E361A" w:rsidRPr="00CC35CB" w:rsidRDefault="002E361A" w:rsidP="002E361A">
            <w:pPr>
              <w:autoSpaceDE w:val="0"/>
              <w:autoSpaceDN w:val="0"/>
              <w:adjustRightInd w:val="0"/>
              <w:spacing w:line="276" w:lineRule="auto"/>
              <w:jc w:val="center"/>
            </w:pPr>
          </w:p>
        </w:tc>
      </w:tr>
      <w:tr w:rsidR="002E361A" w:rsidRPr="00CC35CB" w14:paraId="462E03AF" w14:textId="77777777" w:rsidTr="00126E9D">
        <w:tc>
          <w:tcPr>
            <w:tcW w:w="5534" w:type="dxa"/>
            <w:shd w:val="clear" w:color="auto" w:fill="DEEAF6" w:themeFill="accent1" w:themeFillTint="33"/>
          </w:tcPr>
          <w:p w14:paraId="5399B8DC" w14:textId="724A0E44" w:rsidR="002E361A" w:rsidRPr="00CC35CB" w:rsidRDefault="002E361A" w:rsidP="002E361A">
            <w:pPr>
              <w:autoSpaceDE w:val="0"/>
              <w:autoSpaceDN w:val="0"/>
              <w:adjustRightInd w:val="0"/>
              <w:spacing w:line="241" w:lineRule="atLeast"/>
            </w:pPr>
            <w:r w:rsidRPr="00CC35CB">
              <w:t>Attract business opportunities for food waste and composting business.</w:t>
            </w:r>
          </w:p>
        </w:tc>
        <w:tc>
          <w:tcPr>
            <w:tcW w:w="2268" w:type="dxa"/>
            <w:tcBorders>
              <w:top w:val="nil"/>
              <w:left w:val="single" w:sz="4" w:space="0" w:color="auto"/>
              <w:bottom w:val="single" w:sz="4" w:space="0" w:color="auto"/>
              <w:right w:val="single" w:sz="4" w:space="0" w:color="auto"/>
            </w:tcBorders>
            <w:shd w:val="clear" w:color="auto" w:fill="DEEAF6" w:themeFill="accent1" w:themeFillTint="33"/>
          </w:tcPr>
          <w:p w14:paraId="4B55B693" w14:textId="2CC891FF" w:rsidR="002E361A" w:rsidRPr="00CC35CB" w:rsidRDefault="00200F96" w:rsidP="002E361A">
            <w:pPr>
              <w:autoSpaceDE w:val="0"/>
              <w:autoSpaceDN w:val="0"/>
              <w:adjustRightInd w:val="0"/>
              <w:spacing w:line="276" w:lineRule="auto"/>
              <w:jc w:val="center"/>
            </w:pPr>
            <w:r w:rsidRPr="00CC35CB">
              <w:t>9</w:t>
            </w:r>
          </w:p>
        </w:tc>
        <w:tc>
          <w:tcPr>
            <w:tcW w:w="992" w:type="dxa"/>
            <w:shd w:val="clear" w:color="auto" w:fill="DEEAF6" w:themeFill="accent1" w:themeFillTint="33"/>
          </w:tcPr>
          <w:p w14:paraId="3249F966" w14:textId="77777777" w:rsidR="002E361A" w:rsidRPr="00CC35CB" w:rsidRDefault="002E361A" w:rsidP="002E361A">
            <w:pPr>
              <w:autoSpaceDE w:val="0"/>
              <w:autoSpaceDN w:val="0"/>
              <w:adjustRightInd w:val="0"/>
              <w:spacing w:line="276" w:lineRule="auto"/>
              <w:jc w:val="center"/>
            </w:pPr>
          </w:p>
        </w:tc>
        <w:tc>
          <w:tcPr>
            <w:tcW w:w="851" w:type="dxa"/>
            <w:shd w:val="clear" w:color="auto" w:fill="DEEAF6" w:themeFill="accent1" w:themeFillTint="33"/>
          </w:tcPr>
          <w:p w14:paraId="5AF18948" w14:textId="37785D04" w:rsidR="002E361A" w:rsidRPr="00CC35CB" w:rsidRDefault="002E361A" w:rsidP="002E361A">
            <w:pPr>
              <w:autoSpaceDE w:val="0"/>
              <w:autoSpaceDN w:val="0"/>
              <w:adjustRightInd w:val="0"/>
              <w:spacing w:line="276" w:lineRule="auto"/>
              <w:jc w:val="center"/>
            </w:pPr>
            <w:r w:rsidRPr="00CC35CB">
              <w:t>X</w:t>
            </w:r>
          </w:p>
        </w:tc>
        <w:tc>
          <w:tcPr>
            <w:tcW w:w="850" w:type="dxa"/>
            <w:shd w:val="clear" w:color="auto" w:fill="DEEAF6" w:themeFill="accent1" w:themeFillTint="33"/>
          </w:tcPr>
          <w:p w14:paraId="7F2C7714" w14:textId="77777777" w:rsidR="002E361A" w:rsidRPr="00CC35CB" w:rsidRDefault="002E361A" w:rsidP="002E361A">
            <w:pPr>
              <w:autoSpaceDE w:val="0"/>
              <w:autoSpaceDN w:val="0"/>
              <w:adjustRightInd w:val="0"/>
              <w:spacing w:line="276" w:lineRule="auto"/>
              <w:jc w:val="center"/>
            </w:pPr>
          </w:p>
        </w:tc>
        <w:tc>
          <w:tcPr>
            <w:tcW w:w="846" w:type="dxa"/>
            <w:shd w:val="clear" w:color="auto" w:fill="DEEAF6" w:themeFill="accent1" w:themeFillTint="33"/>
          </w:tcPr>
          <w:p w14:paraId="67E137FE" w14:textId="25B3EF03" w:rsidR="002E361A" w:rsidRPr="00CC35CB" w:rsidRDefault="002E361A" w:rsidP="002E361A">
            <w:pPr>
              <w:autoSpaceDE w:val="0"/>
              <w:autoSpaceDN w:val="0"/>
              <w:adjustRightInd w:val="0"/>
              <w:spacing w:line="276" w:lineRule="auto"/>
              <w:jc w:val="center"/>
            </w:pPr>
            <w:r w:rsidRPr="00CC35CB">
              <w:t>X</w:t>
            </w:r>
          </w:p>
        </w:tc>
      </w:tr>
      <w:tr w:rsidR="002E361A" w:rsidRPr="00CC35CB" w14:paraId="20845BEF" w14:textId="77777777" w:rsidTr="00AA2ED4">
        <w:tc>
          <w:tcPr>
            <w:tcW w:w="5534" w:type="dxa"/>
          </w:tcPr>
          <w:p w14:paraId="6E502671" w14:textId="3BBE6447" w:rsidR="002E361A" w:rsidRPr="00CC35CB" w:rsidRDefault="002E361A" w:rsidP="002E361A">
            <w:pPr>
              <w:autoSpaceDE w:val="0"/>
              <w:autoSpaceDN w:val="0"/>
              <w:adjustRightInd w:val="0"/>
              <w:spacing w:line="241" w:lineRule="atLeast"/>
            </w:pPr>
            <w:r w:rsidRPr="00CC35CB">
              <w:t xml:space="preserve">Ensure people have access to healthy, local foods in neighbourhoods/communities </w:t>
            </w:r>
            <w:r w:rsidR="00E24B2B">
              <w:t>by</w:t>
            </w:r>
            <w:r w:rsidR="00E24B2B" w:rsidRPr="00CC35CB">
              <w:t xml:space="preserve"> </w:t>
            </w:r>
            <w:r w:rsidRPr="00CC35CB">
              <w:t>prioritizing</w:t>
            </w:r>
            <w:r w:rsidR="00E24B2B">
              <w:t xml:space="preserve"> the</w:t>
            </w:r>
            <w:r w:rsidRPr="00CC35CB">
              <w:t xml:space="preserve"> areas of highest need.</w:t>
            </w:r>
          </w:p>
        </w:tc>
        <w:tc>
          <w:tcPr>
            <w:tcW w:w="2268" w:type="dxa"/>
            <w:tcBorders>
              <w:top w:val="nil"/>
              <w:left w:val="single" w:sz="4" w:space="0" w:color="auto"/>
              <w:bottom w:val="single" w:sz="4" w:space="0" w:color="auto"/>
              <w:right w:val="single" w:sz="4" w:space="0" w:color="auto"/>
            </w:tcBorders>
          </w:tcPr>
          <w:p w14:paraId="25843735" w14:textId="5364C8DA" w:rsidR="002E361A" w:rsidRPr="00CC35CB" w:rsidRDefault="002E361A" w:rsidP="002E361A">
            <w:pPr>
              <w:rPr>
                <w:rFonts w:ascii="Calibri" w:eastAsia="Times New Roman" w:hAnsi="Calibri" w:cs="Calibri"/>
                <w:color w:val="000000"/>
                <w:sz w:val="24"/>
                <w:szCs w:val="24"/>
                <w:lang w:eastAsia="en-CA"/>
              </w:rPr>
            </w:pPr>
          </w:p>
          <w:p w14:paraId="13DF9D09" w14:textId="12DD47A3" w:rsidR="002E361A" w:rsidRPr="00CC35CB" w:rsidRDefault="00126E9D" w:rsidP="002E361A">
            <w:pPr>
              <w:autoSpaceDE w:val="0"/>
              <w:autoSpaceDN w:val="0"/>
              <w:adjustRightInd w:val="0"/>
              <w:spacing w:line="276" w:lineRule="auto"/>
              <w:jc w:val="center"/>
            </w:pPr>
            <w:r w:rsidRPr="00CC35CB">
              <w:t>1,2,5,6,7,8</w:t>
            </w:r>
          </w:p>
        </w:tc>
        <w:tc>
          <w:tcPr>
            <w:tcW w:w="992" w:type="dxa"/>
          </w:tcPr>
          <w:p w14:paraId="04982FF9" w14:textId="77777777" w:rsidR="002E361A" w:rsidRPr="00CC35CB" w:rsidRDefault="002E361A" w:rsidP="002E361A">
            <w:pPr>
              <w:autoSpaceDE w:val="0"/>
              <w:autoSpaceDN w:val="0"/>
              <w:adjustRightInd w:val="0"/>
              <w:spacing w:line="276" w:lineRule="auto"/>
              <w:jc w:val="center"/>
            </w:pPr>
          </w:p>
        </w:tc>
        <w:tc>
          <w:tcPr>
            <w:tcW w:w="851" w:type="dxa"/>
          </w:tcPr>
          <w:p w14:paraId="5D7524CB" w14:textId="77777777" w:rsidR="002E361A" w:rsidRPr="00CC35CB" w:rsidRDefault="002E361A" w:rsidP="002E361A">
            <w:pPr>
              <w:autoSpaceDE w:val="0"/>
              <w:autoSpaceDN w:val="0"/>
              <w:adjustRightInd w:val="0"/>
              <w:spacing w:line="276" w:lineRule="auto"/>
              <w:jc w:val="center"/>
            </w:pPr>
          </w:p>
        </w:tc>
        <w:tc>
          <w:tcPr>
            <w:tcW w:w="850" w:type="dxa"/>
          </w:tcPr>
          <w:p w14:paraId="42B146B7" w14:textId="77777777" w:rsidR="002E361A" w:rsidRPr="00CC35CB" w:rsidRDefault="002E361A" w:rsidP="002E361A">
            <w:pPr>
              <w:autoSpaceDE w:val="0"/>
              <w:autoSpaceDN w:val="0"/>
              <w:adjustRightInd w:val="0"/>
              <w:spacing w:line="276" w:lineRule="auto"/>
              <w:jc w:val="center"/>
            </w:pPr>
          </w:p>
          <w:p w14:paraId="72116891" w14:textId="5A8BDD2F" w:rsidR="002E361A" w:rsidRPr="00CC35CB" w:rsidRDefault="002E361A" w:rsidP="002E361A">
            <w:pPr>
              <w:autoSpaceDE w:val="0"/>
              <w:autoSpaceDN w:val="0"/>
              <w:adjustRightInd w:val="0"/>
              <w:spacing w:line="276" w:lineRule="auto"/>
              <w:jc w:val="center"/>
            </w:pPr>
            <w:r w:rsidRPr="00CC35CB">
              <w:t>X</w:t>
            </w:r>
          </w:p>
        </w:tc>
        <w:tc>
          <w:tcPr>
            <w:tcW w:w="846" w:type="dxa"/>
          </w:tcPr>
          <w:p w14:paraId="20E5874D" w14:textId="77777777" w:rsidR="002E361A" w:rsidRPr="00CC35CB" w:rsidRDefault="002E361A" w:rsidP="002E361A">
            <w:pPr>
              <w:autoSpaceDE w:val="0"/>
              <w:autoSpaceDN w:val="0"/>
              <w:adjustRightInd w:val="0"/>
              <w:spacing w:line="276" w:lineRule="auto"/>
              <w:jc w:val="center"/>
            </w:pPr>
          </w:p>
        </w:tc>
      </w:tr>
      <w:tr w:rsidR="002E361A" w:rsidRPr="00CC35CB" w14:paraId="37913BD9" w14:textId="77777777" w:rsidTr="00126E9D">
        <w:tc>
          <w:tcPr>
            <w:tcW w:w="5534" w:type="dxa"/>
            <w:shd w:val="clear" w:color="auto" w:fill="DEEAF6" w:themeFill="accent1" w:themeFillTint="33"/>
          </w:tcPr>
          <w:p w14:paraId="392A7F8E" w14:textId="5E4C90F1" w:rsidR="002E361A" w:rsidRPr="00CC35CB" w:rsidRDefault="002E361A" w:rsidP="002E361A">
            <w:pPr>
              <w:autoSpaceDE w:val="0"/>
              <w:autoSpaceDN w:val="0"/>
              <w:adjustRightInd w:val="0"/>
              <w:spacing w:line="241" w:lineRule="atLeast"/>
            </w:pPr>
            <w:r w:rsidRPr="00CC35CB">
              <w:t xml:space="preserve">Develop a public awareness strategy of the economic, cultural, health, </w:t>
            </w:r>
            <w:r w:rsidR="005D267A">
              <w:t xml:space="preserve">and </w:t>
            </w:r>
            <w:r w:rsidRPr="00CC35CB">
              <w:t>environmental value of local foods</w:t>
            </w:r>
          </w:p>
          <w:p w14:paraId="10C793D4" w14:textId="1219C652" w:rsidR="002E361A" w:rsidRPr="00CC35CB" w:rsidRDefault="002E361A" w:rsidP="002E361A">
            <w:pPr>
              <w:autoSpaceDE w:val="0"/>
              <w:autoSpaceDN w:val="0"/>
              <w:adjustRightInd w:val="0"/>
              <w:spacing w:line="241" w:lineRule="atLeast"/>
            </w:pPr>
            <w:r w:rsidRPr="00CC35CB">
              <w:t>(forest, freshwater</w:t>
            </w:r>
            <w:r w:rsidR="00B274E2">
              <w:t>,</w:t>
            </w:r>
            <w:r w:rsidRPr="00CC35CB">
              <w:t xml:space="preserve"> and agricultural foods).</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37EE1BD" w14:textId="630BA382" w:rsidR="002E361A" w:rsidRPr="00CC35CB" w:rsidRDefault="00126E9D" w:rsidP="002E361A">
            <w:pPr>
              <w:autoSpaceDE w:val="0"/>
              <w:autoSpaceDN w:val="0"/>
              <w:adjustRightInd w:val="0"/>
              <w:spacing w:line="276" w:lineRule="auto"/>
              <w:jc w:val="center"/>
            </w:pPr>
            <w:r w:rsidRPr="00CC35CB">
              <w:t>1,3,5,7,8</w:t>
            </w:r>
          </w:p>
        </w:tc>
        <w:tc>
          <w:tcPr>
            <w:tcW w:w="992" w:type="dxa"/>
            <w:shd w:val="clear" w:color="auto" w:fill="DEEAF6" w:themeFill="accent1" w:themeFillTint="33"/>
          </w:tcPr>
          <w:p w14:paraId="745FD0AB" w14:textId="77777777" w:rsidR="002E361A" w:rsidRPr="00CC35CB" w:rsidRDefault="002E361A" w:rsidP="002E361A">
            <w:pPr>
              <w:autoSpaceDE w:val="0"/>
              <w:autoSpaceDN w:val="0"/>
              <w:adjustRightInd w:val="0"/>
              <w:spacing w:line="276" w:lineRule="auto"/>
              <w:jc w:val="center"/>
            </w:pPr>
          </w:p>
          <w:p w14:paraId="45A6F291" w14:textId="1AD5173A" w:rsidR="002E361A" w:rsidRPr="00CC35CB" w:rsidRDefault="002E361A" w:rsidP="002E361A">
            <w:pPr>
              <w:autoSpaceDE w:val="0"/>
              <w:autoSpaceDN w:val="0"/>
              <w:adjustRightInd w:val="0"/>
              <w:spacing w:line="276" w:lineRule="auto"/>
              <w:jc w:val="center"/>
            </w:pPr>
            <w:r w:rsidRPr="00CC35CB">
              <w:t>X</w:t>
            </w:r>
          </w:p>
        </w:tc>
        <w:tc>
          <w:tcPr>
            <w:tcW w:w="851" w:type="dxa"/>
            <w:shd w:val="clear" w:color="auto" w:fill="DEEAF6" w:themeFill="accent1" w:themeFillTint="33"/>
          </w:tcPr>
          <w:p w14:paraId="6A784568" w14:textId="77777777" w:rsidR="002E361A" w:rsidRPr="00CC35CB" w:rsidRDefault="002E361A" w:rsidP="002E361A">
            <w:pPr>
              <w:autoSpaceDE w:val="0"/>
              <w:autoSpaceDN w:val="0"/>
              <w:adjustRightInd w:val="0"/>
              <w:spacing w:line="276" w:lineRule="auto"/>
              <w:jc w:val="center"/>
            </w:pPr>
          </w:p>
          <w:p w14:paraId="30B47586" w14:textId="230BA44A" w:rsidR="002E361A" w:rsidRPr="00CC35CB" w:rsidRDefault="002E361A" w:rsidP="002E361A">
            <w:pPr>
              <w:autoSpaceDE w:val="0"/>
              <w:autoSpaceDN w:val="0"/>
              <w:adjustRightInd w:val="0"/>
              <w:spacing w:line="276" w:lineRule="auto"/>
              <w:jc w:val="center"/>
            </w:pPr>
            <w:r w:rsidRPr="00CC35CB">
              <w:t>X</w:t>
            </w:r>
          </w:p>
        </w:tc>
        <w:tc>
          <w:tcPr>
            <w:tcW w:w="850" w:type="dxa"/>
            <w:shd w:val="clear" w:color="auto" w:fill="DEEAF6" w:themeFill="accent1" w:themeFillTint="33"/>
          </w:tcPr>
          <w:p w14:paraId="52DF45F6" w14:textId="77777777" w:rsidR="002E361A" w:rsidRPr="00CC35CB" w:rsidRDefault="002E361A" w:rsidP="002E361A">
            <w:pPr>
              <w:autoSpaceDE w:val="0"/>
              <w:autoSpaceDN w:val="0"/>
              <w:adjustRightInd w:val="0"/>
              <w:spacing w:line="276" w:lineRule="auto"/>
              <w:jc w:val="center"/>
            </w:pPr>
          </w:p>
          <w:p w14:paraId="160D6F26" w14:textId="738866DE" w:rsidR="002E361A" w:rsidRPr="00CC35CB" w:rsidRDefault="002E361A" w:rsidP="002E361A">
            <w:pPr>
              <w:autoSpaceDE w:val="0"/>
              <w:autoSpaceDN w:val="0"/>
              <w:adjustRightInd w:val="0"/>
              <w:spacing w:line="276" w:lineRule="auto"/>
              <w:jc w:val="center"/>
            </w:pPr>
            <w:r w:rsidRPr="00CC35CB">
              <w:t>X</w:t>
            </w:r>
          </w:p>
        </w:tc>
        <w:tc>
          <w:tcPr>
            <w:tcW w:w="846" w:type="dxa"/>
            <w:shd w:val="clear" w:color="auto" w:fill="DEEAF6" w:themeFill="accent1" w:themeFillTint="33"/>
          </w:tcPr>
          <w:p w14:paraId="2AAD33AC" w14:textId="77777777" w:rsidR="002E361A" w:rsidRPr="00CC35CB" w:rsidRDefault="002E361A" w:rsidP="002E361A">
            <w:pPr>
              <w:autoSpaceDE w:val="0"/>
              <w:autoSpaceDN w:val="0"/>
              <w:adjustRightInd w:val="0"/>
              <w:spacing w:line="276" w:lineRule="auto"/>
              <w:jc w:val="center"/>
            </w:pPr>
          </w:p>
          <w:p w14:paraId="1C6DB3A3" w14:textId="51A41172" w:rsidR="002E361A" w:rsidRPr="00CC35CB" w:rsidRDefault="002E361A" w:rsidP="002E361A">
            <w:pPr>
              <w:autoSpaceDE w:val="0"/>
              <w:autoSpaceDN w:val="0"/>
              <w:adjustRightInd w:val="0"/>
              <w:spacing w:line="276" w:lineRule="auto"/>
              <w:jc w:val="center"/>
            </w:pPr>
            <w:r w:rsidRPr="00CC35CB">
              <w:t>X</w:t>
            </w:r>
          </w:p>
        </w:tc>
      </w:tr>
      <w:tr w:rsidR="002E361A" w:rsidRPr="00CC35CB" w14:paraId="2B611516" w14:textId="77777777" w:rsidTr="00AA2ED4">
        <w:tc>
          <w:tcPr>
            <w:tcW w:w="5534" w:type="dxa"/>
          </w:tcPr>
          <w:p w14:paraId="4510C23D" w14:textId="6E779118" w:rsidR="002E361A" w:rsidRPr="00CC35CB" w:rsidRDefault="002E361A" w:rsidP="002E361A">
            <w:pPr>
              <w:autoSpaceDE w:val="0"/>
              <w:autoSpaceDN w:val="0"/>
              <w:adjustRightInd w:val="0"/>
              <w:spacing w:line="241" w:lineRule="atLeast"/>
            </w:pPr>
            <w:r w:rsidRPr="00CC35CB">
              <w:t>Work with local stakeholders and partners to advocate at all levels of government for adequate incomes.</w:t>
            </w:r>
          </w:p>
        </w:tc>
        <w:tc>
          <w:tcPr>
            <w:tcW w:w="2268" w:type="dxa"/>
            <w:tcBorders>
              <w:top w:val="single" w:sz="4" w:space="0" w:color="auto"/>
              <w:left w:val="single" w:sz="4" w:space="0" w:color="auto"/>
              <w:bottom w:val="single" w:sz="4" w:space="0" w:color="auto"/>
              <w:right w:val="single" w:sz="4" w:space="0" w:color="auto"/>
            </w:tcBorders>
          </w:tcPr>
          <w:p w14:paraId="20D66765" w14:textId="00A73F4A" w:rsidR="002E361A" w:rsidRPr="00CC35CB" w:rsidRDefault="002E361A" w:rsidP="002E361A">
            <w:pPr>
              <w:rPr>
                <w:rFonts w:ascii="Calibri" w:eastAsia="Times New Roman" w:hAnsi="Calibri" w:cs="Calibri"/>
                <w:color w:val="000000"/>
                <w:sz w:val="24"/>
                <w:szCs w:val="24"/>
                <w:lang w:eastAsia="en-CA"/>
              </w:rPr>
            </w:pPr>
          </w:p>
          <w:p w14:paraId="2EF88A5C" w14:textId="0AFF0F75" w:rsidR="002E361A" w:rsidRPr="00CC35CB" w:rsidRDefault="00126E9D" w:rsidP="002E361A">
            <w:pPr>
              <w:autoSpaceDE w:val="0"/>
              <w:autoSpaceDN w:val="0"/>
              <w:adjustRightInd w:val="0"/>
              <w:spacing w:line="276" w:lineRule="auto"/>
              <w:jc w:val="center"/>
            </w:pPr>
            <w:r w:rsidRPr="00CC35CB">
              <w:t>6,8</w:t>
            </w:r>
          </w:p>
        </w:tc>
        <w:tc>
          <w:tcPr>
            <w:tcW w:w="992" w:type="dxa"/>
          </w:tcPr>
          <w:p w14:paraId="0FE0A9FE" w14:textId="77777777" w:rsidR="002E361A" w:rsidRPr="00CC35CB" w:rsidRDefault="002E361A" w:rsidP="002E361A">
            <w:pPr>
              <w:autoSpaceDE w:val="0"/>
              <w:autoSpaceDN w:val="0"/>
              <w:adjustRightInd w:val="0"/>
              <w:spacing w:line="276" w:lineRule="auto"/>
              <w:jc w:val="center"/>
            </w:pPr>
          </w:p>
        </w:tc>
        <w:tc>
          <w:tcPr>
            <w:tcW w:w="851" w:type="dxa"/>
          </w:tcPr>
          <w:p w14:paraId="38E61C16" w14:textId="77777777" w:rsidR="002E361A" w:rsidRPr="00CC35CB" w:rsidRDefault="002E361A" w:rsidP="002E361A">
            <w:pPr>
              <w:autoSpaceDE w:val="0"/>
              <w:autoSpaceDN w:val="0"/>
              <w:adjustRightInd w:val="0"/>
              <w:spacing w:line="276" w:lineRule="auto"/>
              <w:jc w:val="center"/>
            </w:pPr>
          </w:p>
        </w:tc>
        <w:tc>
          <w:tcPr>
            <w:tcW w:w="850" w:type="dxa"/>
          </w:tcPr>
          <w:p w14:paraId="6ED05546" w14:textId="27C12C7E" w:rsidR="002E361A" w:rsidRPr="00CC35CB" w:rsidRDefault="002E361A" w:rsidP="002E361A">
            <w:pPr>
              <w:autoSpaceDE w:val="0"/>
              <w:autoSpaceDN w:val="0"/>
              <w:adjustRightInd w:val="0"/>
              <w:spacing w:line="276" w:lineRule="auto"/>
            </w:pPr>
            <w:r w:rsidRPr="00CC35CB">
              <w:t xml:space="preserve">  X</w:t>
            </w:r>
          </w:p>
        </w:tc>
        <w:tc>
          <w:tcPr>
            <w:tcW w:w="846" w:type="dxa"/>
          </w:tcPr>
          <w:p w14:paraId="4964641A" w14:textId="77777777" w:rsidR="002E361A" w:rsidRPr="00CC35CB" w:rsidRDefault="002E361A" w:rsidP="002E361A">
            <w:pPr>
              <w:autoSpaceDE w:val="0"/>
              <w:autoSpaceDN w:val="0"/>
              <w:adjustRightInd w:val="0"/>
              <w:spacing w:line="276" w:lineRule="auto"/>
              <w:jc w:val="center"/>
            </w:pPr>
          </w:p>
        </w:tc>
      </w:tr>
      <w:tr w:rsidR="002E361A" w:rsidRPr="00CC35CB" w14:paraId="3CD27F8D" w14:textId="77777777" w:rsidTr="00126E9D">
        <w:tc>
          <w:tcPr>
            <w:tcW w:w="5534" w:type="dxa"/>
            <w:shd w:val="clear" w:color="auto" w:fill="DEEAF6" w:themeFill="accent1" w:themeFillTint="33"/>
          </w:tcPr>
          <w:p w14:paraId="4672A616" w14:textId="2AB3C312" w:rsidR="002E361A" w:rsidRPr="00CC35CB" w:rsidRDefault="002E361A" w:rsidP="002E361A">
            <w:pPr>
              <w:autoSpaceDE w:val="0"/>
              <w:autoSpaceDN w:val="0"/>
              <w:adjustRightInd w:val="0"/>
              <w:spacing w:line="241" w:lineRule="atLeast"/>
            </w:pPr>
            <w:r w:rsidRPr="00CC35CB">
              <w:t>Organize a collaborative</w:t>
            </w:r>
            <w:r w:rsidR="00304862">
              <w:t xml:space="preserve"> </w:t>
            </w:r>
            <w:r w:rsidR="00440557">
              <w:t>effort</w:t>
            </w:r>
            <w:r w:rsidRPr="00CC35CB">
              <w:t xml:space="preserve"> to increase food knowledge and literacy skills opportunities within Chatham-Kent.</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75A8391" w14:textId="33067268" w:rsidR="002E361A" w:rsidRPr="00CC35CB" w:rsidRDefault="00126E9D" w:rsidP="002E361A">
            <w:pPr>
              <w:autoSpaceDE w:val="0"/>
              <w:autoSpaceDN w:val="0"/>
              <w:adjustRightInd w:val="0"/>
              <w:spacing w:line="276" w:lineRule="auto"/>
              <w:jc w:val="center"/>
            </w:pPr>
            <w:r w:rsidRPr="00CC35CB">
              <w:t>3,7,8</w:t>
            </w:r>
          </w:p>
        </w:tc>
        <w:tc>
          <w:tcPr>
            <w:tcW w:w="992" w:type="dxa"/>
            <w:shd w:val="clear" w:color="auto" w:fill="DEEAF6" w:themeFill="accent1" w:themeFillTint="33"/>
          </w:tcPr>
          <w:p w14:paraId="267628E5" w14:textId="77777777" w:rsidR="002E361A" w:rsidRPr="00CC35CB" w:rsidRDefault="002E361A" w:rsidP="002E361A">
            <w:pPr>
              <w:autoSpaceDE w:val="0"/>
              <w:autoSpaceDN w:val="0"/>
              <w:adjustRightInd w:val="0"/>
              <w:spacing w:line="276" w:lineRule="auto"/>
              <w:jc w:val="center"/>
            </w:pPr>
          </w:p>
        </w:tc>
        <w:tc>
          <w:tcPr>
            <w:tcW w:w="851" w:type="dxa"/>
            <w:shd w:val="clear" w:color="auto" w:fill="DEEAF6" w:themeFill="accent1" w:themeFillTint="33"/>
          </w:tcPr>
          <w:p w14:paraId="1E0B9D27" w14:textId="77777777" w:rsidR="002E361A" w:rsidRPr="00CC35CB" w:rsidRDefault="002E361A" w:rsidP="002E361A">
            <w:pPr>
              <w:autoSpaceDE w:val="0"/>
              <w:autoSpaceDN w:val="0"/>
              <w:adjustRightInd w:val="0"/>
              <w:spacing w:line="276" w:lineRule="auto"/>
              <w:jc w:val="center"/>
            </w:pPr>
          </w:p>
        </w:tc>
        <w:tc>
          <w:tcPr>
            <w:tcW w:w="850" w:type="dxa"/>
            <w:shd w:val="clear" w:color="auto" w:fill="DEEAF6" w:themeFill="accent1" w:themeFillTint="33"/>
          </w:tcPr>
          <w:p w14:paraId="3594B835" w14:textId="77777777" w:rsidR="002E361A" w:rsidRPr="00CC35CB" w:rsidRDefault="002E361A" w:rsidP="002E361A">
            <w:pPr>
              <w:autoSpaceDE w:val="0"/>
              <w:autoSpaceDN w:val="0"/>
              <w:adjustRightInd w:val="0"/>
              <w:spacing w:line="276" w:lineRule="auto"/>
              <w:jc w:val="center"/>
            </w:pPr>
          </w:p>
          <w:p w14:paraId="3E98B157" w14:textId="50AA6FED" w:rsidR="002E361A" w:rsidRPr="00CC35CB" w:rsidRDefault="002E361A" w:rsidP="002E361A">
            <w:pPr>
              <w:autoSpaceDE w:val="0"/>
              <w:autoSpaceDN w:val="0"/>
              <w:adjustRightInd w:val="0"/>
              <w:spacing w:line="276" w:lineRule="auto"/>
              <w:jc w:val="center"/>
            </w:pPr>
            <w:r w:rsidRPr="00CC35CB">
              <w:t>X</w:t>
            </w:r>
          </w:p>
        </w:tc>
        <w:tc>
          <w:tcPr>
            <w:tcW w:w="846" w:type="dxa"/>
            <w:shd w:val="clear" w:color="auto" w:fill="DEEAF6" w:themeFill="accent1" w:themeFillTint="33"/>
          </w:tcPr>
          <w:p w14:paraId="02D83E16" w14:textId="77777777" w:rsidR="002E361A" w:rsidRPr="00CC35CB" w:rsidRDefault="002E361A" w:rsidP="002E361A">
            <w:pPr>
              <w:autoSpaceDE w:val="0"/>
              <w:autoSpaceDN w:val="0"/>
              <w:adjustRightInd w:val="0"/>
              <w:spacing w:line="276" w:lineRule="auto"/>
              <w:jc w:val="center"/>
            </w:pPr>
          </w:p>
        </w:tc>
      </w:tr>
      <w:tr w:rsidR="002E361A" w:rsidRPr="00CC35CB" w14:paraId="71D1DEF8" w14:textId="77777777" w:rsidTr="00AA2ED4">
        <w:tc>
          <w:tcPr>
            <w:tcW w:w="5534" w:type="dxa"/>
          </w:tcPr>
          <w:p w14:paraId="7274087B" w14:textId="4FEA38EF" w:rsidR="002E361A" w:rsidRPr="00CC35CB" w:rsidRDefault="002E361A" w:rsidP="002E361A">
            <w:pPr>
              <w:autoSpaceDE w:val="0"/>
              <w:autoSpaceDN w:val="0"/>
              <w:adjustRightInd w:val="0"/>
              <w:spacing w:line="241" w:lineRule="atLeast"/>
            </w:pPr>
            <w:r w:rsidRPr="00CC35CB">
              <w:lastRenderedPageBreak/>
              <w:t>Increase community capacity to integrate food literacy programs and practices into education and training for youth and priority populations.</w:t>
            </w:r>
          </w:p>
        </w:tc>
        <w:tc>
          <w:tcPr>
            <w:tcW w:w="2268" w:type="dxa"/>
            <w:tcBorders>
              <w:top w:val="nil"/>
              <w:left w:val="single" w:sz="4" w:space="0" w:color="auto"/>
              <w:bottom w:val="single" w:sz="4" w:space="0" w:color="auto"/>
              <w:right w:val="single" w:sz="4" w:space="0" w:color="auto"/>
            </w:tcBorders>
          </w:tcPr>
          <w:p w14:paraId="687659BB" w14:textId="490155BA" w:rsidR="002E361A" w:rsidRPr="00CC35CB" w:rsidRDefault="00126E9D" w:rsidP="002E361A">
            <w:pPr>
              <w:autoSpaceDE w:val="0"/>
              <w:autoSpaceDN w:val="0"/>
              <w:adjustRightInd w:val="0"/>
              <w:spacing w:line="276" w:lineRule="auto"/>
              <w:jc w:val="center"/>
            </w:pPr>
            <w:r w:rsidRPr="00CC35CB">
              <w:t>5,7,8</w:t>
            </w:r>
          </w:p>
        </w:tc>
        <w:tc>
          <w:tcPr>
            <w:tcW w:w="992" w:type="dxa"/>
          </w:tcPr>
          <w:p w14:paraId="1F5D4F4D" w14:textId="77777777" w:rsidR="002E361A" w:rsidRPr="00CC35CB" w:rsidRDefault="002E361A" w:rsidP="002E361A">
            <w:pPr>
              <w:autoSpaceDE w:val="0"/>
              <w:autoSpaceDN w:val="0"/>
              <w:adjustRightInd w:val="0"/>
              <w:spacing w:line="276" w:lineRule="auto"/>
              <w:jc w:val="center"/>
            </w:pPr>
          </w:p>
        </w:tc>
        <w:tc>
          <w:tcPr>
            <w:tcW w:w="851" w:type="dxa"/>
          </w:tcPr>
          <w:p w14:paraId="59B7F3D2" w14:textId="77777777" w:rsidR="002E361A" w:rsidRPr="00CC35CB" w:rsidRDefault="002E361A" w:rsidP="002E361A">
            <w:pPr>
              <w:autoSpaceDE w:val="0"/>
              <w:autoSpaceDN w:val="0"/>
              <w:adjustRightInd w:val="0"/>
              <w:spacing w:line="276" w:lineRule="auto"/>
              <w:jc w:val="center"/>
            </w:pPr>
          </w:p>
        </w:tc>
        <w:tc>
          <w:tcPr>
            <w:tcW w:w="850" w:type="dxa"/>
          </w:tcPr>
          <w:p w14:paraId="3177815C" w14:textId="77777777" w:rsidR="002E361A" w:rsidRPr="00CC35CB" w:rsidRDefault="002E361A" w:rsidP="002E361A">
            <w:pPr>
              <w:autoSpaceDE w:val="0"/>
              <w:autoSpaceDN w:val="0"/>
              <w:adjustRightInd w:val="0"/>
              <w:spacing w:line="276" w:lineRule="auto"/>
              <w:jc w:val="center"/>
            </w:pPr>
          </w:p>
          <w:p w14:paraId="011197A2" w14:textId="68B98D88" w:rsidR="002E361A" w:rsidRPr="00CC35CB" w:rsidRDefault="002E361A" w:rsidP="002E361A">
            <w:pPr>
              <w:autoSpaceDE w:val="0"/>
              <w:autoSpaceDN w:val="0"/>
              <w:adjustRightInd w:val="0"/>
              <w:spacing w:line="276" w:lineRule="auto"/>
              <w:jc w:val="center"/>
            </w:pPr>
            <w:r w:rsidRPr="00CC35CB">
              <w:t>X</w:t>
            </w:r>
          </w:p>
        </w:tc>
        <w:tc>
          <w:tcPr>
            <w:tcW w:w="846" w:type="dxa"/>
          </w:tcPr>
          <w:p w14:paraId="1AF2DB40" w14:textId="77777777" w:rsidR="002E361A" w:rsidRPr="00CC35CB" w:rsidRDefault="002E361A" w:rsidP="002E361A">
            <w:pPr>
              <w:autoSpaceDE w:val="0"/>
              <w:autoSpaceDN w:val="0"/>
              <w:adjustRightInd w:val="0"/>
              <w:spacing w:line="276" w:lineRule="auto"/>
              <w:jc w:val="center"/>
            </w:pPr>
          </w:p>
        </w:tc>
      </w:tr>
      <w:tr w:rsidR="002E361A" w:rsidRPr="00CC35CB" w14:paraId="10C51172" w14:textId="77777777" w:rsidTr="00126E9D">
        <w:tc>
          <w:tcPr>
            <w:tcW w:w="5534" w:type="dxa"/>
            <w:shd w:val="clear" w:color="auto" w:fill="DEEAF6" w:themeFill="accent1" w:themeFillTint="33"/>
          </w:tcPr>
          <w:p w14:paraId="1B63C8B2" w14:textId="317B7E6D" w:rsidR="002E361A" w:rsidRPr="00CC35CB" w:rsidRDefault="002E361A" w:rsidP="002E361A">
            <w:pPr>
              <w:autoSpaceDE w:val="0"/>
              <w:autoSpaceDN w:val="0"/>
              <w:adjustRightInd w:val="0"/>
              <w:spacing w:line="241" w:lineRule="atLeast"/>
            </w:pPr>
            <w:r w:rsidRPr="00CC35CB">
              <w:t>Create a food program/services directory.</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451FCA" w14:textId="54243365" w:rsidR="002E361A" w:rsidRPr="00CC35CB" w:rsidRDefault="00126E9D" w:rsidP="00126E9D">
            <w:pPr>
              <w:jc w:val="center"/>
              <w:rPr>
                <w:rFonts w:ascii="Calibri" w:eastAsia="Times New Roman" w:hAnsi="Calibri" w:cs="Calibri"/>
                <w:color w:val="000000"/>
                <w:sz w:val="24"/>
                <w:szCs w:val="24"/>
                <w:lang w:eastAsia="en-CA"/>
              </w:rPr>
            </w:pPr>
            <w:r w:rsidRPr="00CC35CB">
              <w:rPr>
                <w:rFonts w:ascii="Calibri" w:eastAsia="Times New Roman" w:hAnsi="Calibri" w:cs="Calibri"/>
                <w:color w:val="000000"/>
                <w:sz w:val="24"/>
                <w:szCs w:val="24"/>
                <w:lang w:eastAsia="en-CA"/>
              </w:rPr>
              <w:t>1,2,3,4,8,9</w:t>
            </w:r>
          </w:p>
          <w:p w14:paraId="5E170272" w14:textId="0AE14BF9" w:rsidR="002E361A" w:rsidRPr="00CC35CB" w:rsidRDefault="002E361A" w:rsidP="002E361A">
            <w:pPr>
              <w:autoSpaceDE w:val="0"/>
              <w:autoSpaceDN w:val="0"/>
              <w:adjustRightInd w:val="0"/>
              <w:spacing w:line="276" w:lineRule="auto"/>
              <w:jc w:val="center"/>
            </w:pPr>
            <w:r w:rsidRPr="00CC35CB">
              <w:rPr>
                <w:rFonts w:ascii="Calibri" w:eastAsia="Times New Roman" w:hAnsi="Calibri" w:cs="Calibri"/>
                <w:color w:val="000000"/>
                <w:sz w:val="24"/>
                <w:szCs w:val="24"/>
                <w:lang w:eastAsia="en-CA"/>
              </w:rPr>
              <w:t xml:space="preserve"> </w:t>
            </w:r>
          </w:p>
        </w:tc>
        <w:tc>
          <w:tcPr>
            <w:tcW w:w="992" w:type="dxa"/>
            <w:shd w:val="clear" w:color="auto" w:fill="DEEAF6" w:themeFill="accent1" w:themeFillTint="33"/>
          </w:tcPr>
          <w:p w14:paraId="33C5A894" w14:textId="2F5700D9" w:rsidR="002E361A" w:rsidRPr="00CC35CB" w:rsidRDefault="002E361A" w:rsidP="002E361A">
            <w:pPr>
              <w:autoSpaceDE w:val="0"/>
              <w:autoSpaceDN w:val="0"/>
              <w:adjustRightInd w:val="0"/>
              <w:spacing w:line="276" w:lineRule="auto"/>
              <w:jc w:val="center"/>
            </w:pPr>
            <w:r w:rsidRPr="00CC35CB">
              <w:t>X</w:t>
            </w:r>
          </w:p>
        </w:tc>
        <w:tc>
          <w:tcPr>
            <w:tcW w:w="851" w:type="dxa"/>
            <w:shd w:val="clear" w:color="auto" w:fill="DEEAF6" w:themeFill="accent1" w:themeFillTint="33"/>
          </w:tcPr>
          <w:p w14:paraId="40E11573" w14:textId="0908890E" w:rsidR="002E361A" w:rsidRPr="00CC35CB" w:rsidRDefault="002E361A" w:rsidP="002E361A">
            <w:pPr>
              <w:autoSpaceDE w:val="0"/>
              <w:autoSpaceDN w:val="0"/>
              <w:adjustRightInd w:val="0"/>
              <w:spacing w:line="276" w:lineRule="auto"/>
              <w:jc w:val="center"/>
            </w:pPr>
            <w:r w:rsidRPr="00CC35CB">
              <w:t>X</w:t>
            </w:r>
          </w:p>
        </w:tc>
        <w:tc>
          <w:tcPr>
            <w:tcW w:w="850" w:type="dxa"/>
            <w:shd w:val="clear" w:color="auto" w:fill="DEEAF6" w:themeFill="accent1" w:themeFillTint="33"/>
          </w:tcPr>
          <w:p w14:paraId="1600B4E5" w14:textId="277E8786" w:rsidR="002E361A" w:rsidRPr="00CC35CB" w:rsidRDefault="002E361A" w:rsidP="002E361A">
            <w:pPr>
              <w:autoSpaceDE w:val="0"/>
              <w:autoSpaceDN w:val="0"/>
              <w:adjustRightInd w:val="0"/>
              <w:spacing w:line="276" w:lineRule="auto"/>
              <w:jc w:val="center"/>
            </w:pPr>
            <w:r w:rsidRPr="00CC35CB">
              <w:t>X</w:t>
            </w:r>
          </w:p>
        </w:tc>
        <w:tc>
          <w:tcPr>
            <w:tcW w:w="846" w:type="dxa"/>
            <w:shd w:val="clear" w:color="auto" w:fill="DEEAF6" w:themeFill="accent1" w:themeFillTint="33"/>
          </w:tcPr>
          <w:p w14:paraId="3428800C" w14:textId="3C21E451" w:rsidR="002E361A" w:rsidRPr="00CC35CB" w:rsidRDefault="002E361A" w:rsidP="002E361A">
            <w:pPr>
              <w:autoSpaceDE w:val="0"/>
              <w:autoSpaceDN w:val="0"/>
              <w:adjustRightInd w:val="0"/>
              <w:spacing w:line="276" w:lineRule="auto"/>
              <w:jc w:val="center"/>
            </w:pPr>
            <w:r w:rsidRPr="00CC35CB">
              <w:t>X</w:t>
            </w:r>
          </w:p>
        </w:tc>
      </w:tr>
      <w:tr w:rsidR="002E361A" w:rsidRPr="00CC35CB" w14:paraId="79FCC4AB" w14:textId="77777777" w:rsidTr="00AA2ED4">
        <w:tc>
          <w:tcPr>
            <w:tcW w:w="5534" w:type="dxa"/>
          </w:tcPr>
          <w:p w14:paraId="733B0805" w14:textId="5FE63FEB" w:rsidR="002E361A" w:rsidRPr="00CC35CB" w:rsidRDefault="002E361A" w:rsidP="002E361A">
            <w:pPr>
              <w:autoSpaceDE w:val="0"/>
              <w:autoSpaceDN w:val="0"/>
              <w:adjustRightInd w:val="0"/>
              <w:spacing w:line="241" w:lineRule="atLeast"/>
            </w:pPr>
            <w:r w:rsidRPr="00CC35CB">
              <w:t>Implement marketing and education programs to reduce food waste at home, work, school</w:t>
            </w:r>
            <w:r w:rsidR="00FA271B">
              <w:t>,</w:t>
            </w:r>
            <w:r w:rsidRPr="00CC35CB">
              <w:t xml:space="preserve"> and other public facilities.</w:t>
            </w:r>
          </w:p>
        </w:tc>
        <w:tc>
          <w:tcPr>
            <w:tcW w:w="2268" w:type="dxa"/>
            <w:tcBorders>
              <w:top w:val="single" w:sz="4" w:space="0" w:color="auto"/>
              <w:left w:val="single" w:sz="4" w:space="0" w:color="auto"/>
              <w:bottom w:val="single" w:sz="4" w:space="0" w:color="auto"/>
              <w:right w:val="single" w:sz="4" w:space="0" w:color="auto"/>
            </w:tcBorders>
          </w:tcPr>
          <w:p w14:paraId="3AAF9E34" w14:textId="57A32EC3" w:rsidR="002E361A" w:rsidRPr="00CC35CB" w:rsidRDefault="00200F96" w:rsidP="002E361A">
            <w:pPr>
              <w:autoSpaceDE w:val="0"/>
              <w:autoSpaceDN w:val="0"/>
              <w:adjustRightInd w:val="0"/>
              <w:spacing w:line="276" w:lineRule="auto"/>
              <w:jc w:val="center"/>
            </w:pPr>
            <w:r w:rsidRPr="00CC35CB">
              <w:t>7,8,9</w:t>
            </w:r>
          </w:p>
        </w:tc>
        <w:tc>
          <w:tcPr>
            <w:tcW w:w="992" w:type="dxa"/>
          </w:tcPr>
          <w:p w14:paraId="7E550A6D" w14:textId="77777777" w:rsidR="002E361A" w:rsidRPr="00CC35CB" w:rsidRDefault="002E361A" w:rsidP="002E361A">
            <w:pPr>
              <w:autoSpaceDE w:val="0"/>
              <w:autoSpaceDN w:val="0"/>
              <w:adjustRightInd w:val="0"/>
              <w:spacing w:line="276" w:lineRule="auto"/>
              <w:jc w:val="center"/>
            </w:pPr>
          </w:p>
        </w:tc>
        <w:tc>
          <w:tcPr>
            <w:tcW w:w="851" w:type="dxa"/>
          </w:tcPr>
          <w:p w14:paraId="1F7DFA20" w14:textId="77777777" w:rsidR="002E361A" w:rsidRPr="00CC35CB" w:rsidRDefault="002E361A" w:rsidP="002E361A">
            <w:pPr>
              <w:autoSpaceDE w:val="0"/>
              <w:autoSpaceDN w:val="0"/>
              <w:adjustRightInd w:val="0"/>
              <w:spacing w:line="276" w:lineRule="auto"/>
              <w:jc w:val="center"/>
            </w:pPr>
          </w:p>
        </w:tc>
        <w:tc>
          <w:tcPr>
            <w:tcW w:w="850" w:type="dxa"/>
          </w:tcPr>
          <w:p w14:paraId="2F2E749D" w14:textId="77777777" w:rsidR="002E361A" w:rsidRPr="00CC35CB" w:rsidRDefault="002E361A" w:rsidP="002E361A">
            <w:pPr>
              <w:autoSpaceDE w:val="0"/>
              <w:autoSpaceDN w:val="0"/>
              <w:adjustRightInd w:val="0"/>
              <w:spacing w:line="276" w:lineRule="auto"/>
              <w:jc w:val="center"/>
            </w:pPr>
          </w:p>
          <w:p w14:paraId="3EF16149" w14:textId="0A77C0DC" w:rsidR="002E361A" w:rsidRPr="00CC35CB" w:rsidRDefault="002E361A" w:rsidP="002E361A">
            <w:pPr>
              <w:autoSpaceDE w:val="0"/>
              <w:autoSpaceDN w:val="0"/>
              <w:adjustRightInd w:val="0"/>
              <w:spacing w:line="276" w:lineRule="auto"/>
              <w:jc w:val="center"/>
            </w:pPr>
            <w:r w:rsidRPr="00CC35CB">
              <w:t>X</w:t>
            </w:r>
          </w:p>
        </w:tc>
        <w:tc>
          <w:tcPr>
            <w:tcW w:w="846" w:type="dxa"/>
          </w:tcPr>
          <w:p w14:paraId="41800E83" w14:textId="77777777" w:rsidR="002E361A" w:rsidRPr="00CC35CB" w:rsidRDefault="002E361A" w:rsidP="002E361A">
            <w:pPr>
              <w:autoSpaceDE w:val="0"/>
              <w:autoSpaceDN w:val="0"/>
              <w:adjustRightInd w:val="0"/>
              <w:spacing w:line="276" w:lineRule="auto"/>
              <w:jc w:val="center"/>
            </w:pPr>
          </w:p>
          <w:p w14:paraId="4D2E082F" w14:textId="243C89D2" w:rsidR="002E361A" w:rsidRPr="00CC35CB" w:rsidRDefault="002E361A" w:rsidP="002E361A">
            <w:pPr>
              <w:autoSpaceDE w:val="0"/>
              <w:autoSpaceDN w:val="0"/>
              <w:adjustRightInd w:val="0"/>
              <w:spacing w:line="276" w:lineRule="auto"/>
              <w:jc w:val="center"/>
            </w:pPr>
            <w:r w:rsidRPr="00CC35CB">
              <w:t>X</w:t>
            </w:r>
          </w:p>
        </w:tc>
      </w:tr>
      <w:tr w:rsidR="002E361A" w:rsidRPr="00CC35CB" w14:paraId="13CDBC6F" w14:textId="77777777" w:rsidTr="00126E9D">
        <w:tc>
          <w:tcPr>
            <w:tcW w:w="5534" w:type="dxa"/>
            <w:shd w:val="clear" w:color="auto" w:fill="DEEAF6" w:themeFill="accent1" w:themeFillTint="33"/>
          </w:tcPr>
          <w:p w14:paraId="7111CCE7" w14:textId="38D498F8" w:rsidR="002E361A" w:rsidRPr="00CC35CB" w:rsidRDefault="002E361A" w:rsidP="002E361A">
            <w:pPr>
              <w:autoSpaceDE w:val="0"/>
              <w:autoSpaceDN w:val="0"/>
              <w:adjustRightInd w:val="0"/>
              <w:spacing w:line="241" w:lineRule="atLeast"/>
            </w:pPr>
            <w:r w:rsidRPr="00CC35CB">
              <w:t>Continue to support and increase awareness about food recovery programs to divert edible food from being wasted or end up in landfill</w:t>
            </w:r>
            <w:r w:rsidR="00146EB1">
              <w:t>s, such as with</w:t>
            </w:r>
            <w:r w:rsidRPr="00CC35CB">
              <w:t xml:space="preserve"> gleaning and food rescue.</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2EEB2A0" w14:textId="5612B83C" w:rsidR="002E361A" w:rsidRPr="00CC35CB" w:rsidRDefault="00200F96" w:rsidP="00126E9D">
            <w:pPr>
              <w:autoSpaceDE w:val="0"/>
              <w:autoSpaceDN w:val="0"/>
              <w:adjustRightInd w:val="0"/>
              <w:spacing w:line="276" w:lineRule="auto"/>
              <w:jc w:val="center"/>
            </w:pPr>
            <w:r w:rsidRPr="00CC35CB">
              <w:rPr>
                <w:rFonts w:ascii="Calibri" w:eastAsia="Times New Roman" w:hAnsi="Calibri" w:cs="Calibri"/>
                <w:color w:val="000000"/>
                <w:sz w:val="24"/>
                <w:szCs w:val="24"/>
                <w:lang w:eastAsia="en-CA"/>
              </w:rPr>
              <w:t>5,7,8,9</w:t>
            </w:r>
          </w:p>
        </w:tc>
        <w:tc>
          <w:tcPr>
            <w:tcW w:w="992" w:type="dxa"/>
            <w:shd w:val="clear" w:color="auto" w:fill="DEEAF6" w:themeFill="accent1" w:themeFillTint="33"/>
          </w:tcPr>
          <w:p w14:paraId="2A4795F1" w14:textId="77777777" w:rsidR="002E361A" w:rsidRPr="00CC35CB" w:rsidRDefault="002E361A" w:rsidP="002E361A">
            <w:pPr>
              <w:autoSpaceDE w:val="0"/>
              <w:autoSpaceDN w:val="0"/>
              <w:adjustRightInd w:val="0"/>
              <w:spacing w:line="276" w:lineRule="auto"/>
              <w:jc w:val="center"/>
            </w:pPr>
          </w:p>
        </w:tc>
        <w:tc>
          <w:tcPr>
            <w:tcW w:w="851" w:type="dxa"/>
            <w:shd w:val="clear" w:color="auto" w:fill="DEEAF6" w:themeFill="accent1" w:themeFillTint="33"/>
          </w:tcPr>
          <w:p w14:paraId="17501505" w14:textId="77777777" w:rsidR="002E361A" w:rsidRPr="00CC35CB" w:rsidRDefault="002E361A" w:rsidP="002E361A">
            <w:pPr>
              <w:autoSpaceDE w:val="0"/>
              <w:autoSpaceDN w:val="0"/>
              <w:adjustRightInd w:val="0"/>
              <w:spacing w:line="276" w:lineRule="auto"/>
              <w:jc w:val="center"/>
            </w:pPr>
          </w:p>
        </w:tc>
        <w:tc>
          <w:tcPr>
            <w:tcW w:w="850" w:type="dxa"/>
            <w:shd w:val="clear" w:color="auto" w:fill="DEEAF6" w:themeFill="accent1" w:themeFillTint="33"/>
          </w:tcPr>
          <w:p w14:paraId="76432BD1" w14:textId="2CF75E44" w:rsidR="002E361A" w:rsidRPr="00CC35CB" w:rsidRDefault="002E361A" w:rsidP="002E361A">
            <w:pPr>
              <w:autoSpaceDE w:val="0"/>
              <w:autoSpaceDN w:val="0"/>
              <w:adjustRightInd w:val="0"/>
              <w:spacing w:line="276" w:lineRule="auto"/>
              <w:jc w:val="center"/>
            </w:pPr>
            <w:r w:rsidRPr="00CC35CB">
              <w:t>X</w:t>
            </w:r>
          </w:p>
        </w:tc>
        <w:tc>
          <w:tcPr>
            <w:tcW w:w="846" w:type="dxa"/>
            <w:shd w:val="clear" w:color="auto" w:fill="DEEAF6" w:themeFill="accent1" w:themeFillTint="33"/>
          </w:tcPr>
          <w:p w14:paraId="09F4EA50" w14:textId="28E814F8" w:rsidR="002E361A" w:rsidRPr="00CC35CB" w:rsidRDefault="002E361A" w:rsidP="002E361A">
            <w:pPr>
              <w:autoSpaceDE w:val="0"/>
              <w:autoSpaceDN w:val="0"/>
              <w:adjustRightInd w:val="0"/>
              <w:spacing w:line="276" w:lineRule="auto"/>
              <w:jc w:val="center"/>
            </w:pPr>
            <w:r w:rsidRPr="00CC35CB">
              <w:t>X</w:t>
            </w:r>
          </w:p>
        </w:tc>
      </w:tr>
      <w:tr w:rsidR="002E361A" w:rsidRPr="00CC35CB" w14:paraId="33F32FC9" w14:textId="77777777" w:rsidTr="00AA2ED4">
        <w:tc>
          <w:tcPr>
            <w:tcW w:w="5534" w:type="dxa"/>
          </w:tcPr>
          <w:p w14:paraId="30FFA6B6" w14:textId="665388AD" w:rsidR="002E361A" w:rsidRPr="00CC35CB" w:rsidRDefault="002E361A" w:rsidP="002E361A">
            <w:pPr>
              <w:autoSpaceDE w:val="0"/>
              <w:autoSpaceDN w:val="0"/>
              <w:adjustRightInd w:val="0"/>
              <w:spacing w:line="241" w:lineRule="atLeast"/>
            </w:pPr>
            <w:r w:rsidRPr="00CC35CB">
              <w:t>Support and create awareness of provincial legislation on recyclable packaging.</w:t>
            </w:r>
          </w:p>
        </w:tc>
        <w:tc>
          <w:tcPr>
            <w:tcW w:w="2268" w:type="dxa"/>
            <w:tcBorders>
              <w:top w:val="single" w:sz="4" w:space="0" w:color="auto"/>
              <w:left w:val="single" w:sz="4" w:space="0" w:color="auto"/>
              <w:bottom w:val="single" w:sz="4" w:space="0" w:color="auto"/>
              <w:right w:val="single" w:sz="4" w:space="0" w:color="auto"/>
            </w:tcBorders>
          </w:tcPr>
          <w:p w14:paraId="5AAB6C62" w14:textId="4EFD289A" w:rsidR="002E361A" w:rsidRPr="00CC35CB" w:rsidRDefault="00200F96" w:rsidP="002E361A">
            <w:pPr>
              <w:autoSpaceDE w:val="0"/>
              <w:autoSpaceDN w:val="0"/>
              <w:adjustRightInd w:val="0"/>
              <w:spacing w:line="276" w:lineRule="auto"/>
              <w:jc w:val="center"/>
            </w:pPr>
            <w:r w:rsidRPr="00CC35CB">
              <w:t>9</w:t>
            </w:r>
            <w:r w:rsidR="00126E9D" w:rsidRPr="00CC35CB">
              <w:t xml:space="preserve"> </w:t>
            </w:r>
          </w:p>
        </w:tc>
        <w:tc>
          <w:tcPr>
            <w:tcW w:w="992" w:type="dxa"/>
          </w:tcPr>
          <w:p w14:paraId="7D69C463" w14:textId="77777777" w:rsidR="002E361A" w:rsidRPr="00CC35CB" w:rsidRDefault="002E361A" w:rsidP="002E361A">
            <w:pPr>
              <w:autoSpaceDE w:val="0"/>
              <w:autoSpaceDN w:val="0"/>
              <w:adjustRightInd w:val="0"/>
              <w:spacing w:line="276" w:lineRule="auto"/>
              <w:jc w:val="center"/>
            </w:pPr>
          </w:p>
        </w:tc>
        <w:tc>
          <w:tcPr>
            <w:tcW w:w="851" w:type="dxa"/>
          </w:tcPr>
          <w:p w14:paraId="5DA01388" w14:textId="77777777" w:rsidR="002E361A" w:rsidRPr="00CC35CB" w:rsidRDefault="002E361A" w:rsidP="002E361A">
            <w:pPr>
              <w:autoSpaceDE w:val="0"/>
              <w:autoSpaceDN w:val="0"/>
              <w:adjustRightInd w:val="0"/>
              <w:spacing w:line="276" w:lineRule="auto"/>
              <w:jc w:val="center"/>
            </w:pPr>
          </w:p>
        </w:tc>
        <w:tc>
          <w:tcPr>
            <w:tcW w:w="850" w:type="dxa"/>
          </w:tcPr>
          <w:p w14:paraId="611A3520" w14:textId="51807BB2" w:rsidR="002E361A" w:rsidRPr="00CC35CB" w:rsidRDefault="002E361A" w:rsidP="002E361A">
            <w:pPr>
              <w:autoSpaceDE w:val="0"/>
              <w:autoSpaceDN w:val="0"/>
              <w:adjustRightInd w:val="0"/>
              <w:spacing w:line="276" w:lineRule="auto"/>
              <w:jc w:val="center"/>
            </w:pPr>
            <w:r w:rsidRPr="00CC35CB">
              <w:t>X</w:t>
            </w:r>
          </w:p>
        </w:tc>
        <w:tc>
          <w:tcPr>
            <w:tcW w:w="846" w:type="dxa"/>
          </w:tcPr>
          <w:p w14:paraId="4574FBF8" w14:textId="49164563" w:rsidR="002E361A" w:rsidRPr="00CC35CB" w:rsidRDefault="002E361A" w:rsidP="002E361A">
            <w:pPr>
              <w:autoSpaceDE w:val="0"/>
              <w:autoSpaceDN w:val="0"/>
              <w:adjustRightInd w:val="0"/>
              <w:spacing w:line="276" w:lineRule="auto"/>
              <w:jc w:val="center"/>
            </w:pPr>
            <w:r w:rsidRPr="00CC35CB">
              <w:t>X</w:t>
            </w:r>
          </w:p>
        </w:tc>
      </w:tr>
      <w:tr w:rsidR="002E361A" w:rsidRPr="00CC35CB" w14:paraId="69A33F42" w14:textId="77777777" w:rsidTr="00126E9D">
        <w:tc>
          <w:tcPr>
            <w:tcW w:w="5534" w:type="dxa"/>
            <w:shd w:val="clear" w:color="auto" w:fill="DEEAF6" w:themeFill="accent1" w:themeFillTint="33"/>
          </w:tcPr>
          <w:p w14:paraId="05CF2723" w14:textId="610B72DC" w:rsidR="002E361A" w:rsidRPr="00CC35CB" w:rsidRDefault="002E361A" w:rsidP="002E361A">
            <w:pPr>
              <w:autoSpaceDE w:val="0"/>
              <w:autoSpaceDN w:val="0"/>
              <w:adjustRightInd w:val="0"/>
              <w:spacing w:line="241" w:lineRule="atLeast"/>
            </w:pPr>
            <w:r w:rsidRPr="00CC35CB">
              <w:t>Provide education, support</w:t>
            </w:r>
            <w:r w:rsidR="00094643">
              <w:t>,</w:t>
            </w:r>
            <w:r w:rsidRPr="00CC35CB">
              <w:t xml:space="preserve"> and advance policy on single</w:t>
            </w:r>
            <w:r w:rsidR="00300F4F">
              <w:t>-</w:t>
            </w:r>
            <w:r w:rsidRPr="00CC35CB">
              <w:t>use plastics in community programs and municipal services and events.</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71D116C" w14:textId="76C0380C" w:rsidR="002E361A" w:rsidRPr="00CC35CB" w:rsidRDefault="00200F96" w:rsidP="003274BD">
            <w:pPr>
              <w:autoSpaceDE w:val="0"/>
              <w:autoSpaceDN w:val="0"/>
              <w:adjustRightInd w:val="0"/>
              <w:spacing w:line="276" w:lineRule="auto"/>
              <w:jc w:val="center"/>
            </w:pPr>
            <w:r w:rsidRPr="00CC35CB">
              <w:rPr>
                <w:rFonts w:ascii="Calibri" w:eastAsia="Times New Roman" w:hAnsi="Calibri" w:cs="Calibri"/>
                <w:color w:val="000000"/>
                <w:sz w:val="24"/>
                <w:szCs w:val="24"/>
                <w:lang w:eastAsia="en-CA"/>
              </w:rPr>
              <w:t>7,8,9</w:t>
            </w:r>
          </w:p>
        </w:tc>
        <w:tc>
          <w:tcPr>
            <w:tcW w:w="992" w:type="dxa"/>
            <w:shd w:val="clear" w:color="auto" w:fill="DEEAF6" w:themeFill="accent1" w:themeFillTint="33"/>
          </w:tcPr>
          <w:p w14:paraId="313266C7" w14:textId="77777777" w:rsidR="002E361A" w:rsidRPr="00CC35CB" w:rsidRDefault="002E361A" w:rsidP="002E361A">
            <w:pPr>
              <w:autoSpaceDE w:val="0"/>
              <w:autoSpaceDN w:val="0"/>
              <w:adjustRightInd w:val="0"/>
              <w:spacing w:line="276" w:lineRule="auto"/>
              <w:jc w:val="center"/>
            </w:pPr>
          </w:p>
        </w:tc>
        <w:tc>
          <w:tcPr>
            <w:tcW w:w="851" w:type="dxa"/>
            <w:shd w:val="clear" w:color="auto" w:fill="DEEAF6" w:themeFill="accent1" w:themeFillTint="33"/>
          </w:tcPr>
          <w:p w14:paraId="759DB496" w14:textId="77777777" w:rsidR="002E361A" w:rsidRPr="00CC35CB" w:rsidRDefault="002E361A" w:rsidP="002E361A">
            <w:pPr>
              <w:autoSpaceDE w:val="0"/>
              <w:autoSpaceDN w:val="0"/>
              <w:adjustRightInd w:val="0"/>
              <w:spacing w:line="276" w:lineRule="auto"/>
              <w:jc w:val="center"/>
            </w:pPr>
          </w:p>
        </w:tc>
        <w:tc>
          <w:tcPr>
            <w:tcW w:w="850" w:type="dxa"/>
            <w:shd w:val="clear" w:color="auto" w:fill="DEEAF6" w:themeFill="accent1" w:themeFillTint="33"/>
          </w:tcPr>
          <w:p w14:paraId="3E25C598" w14:textId="7670CC1D" w:rsidR="002E361A" w:rsidRPr="00CC35CB" w:rsidRDefault="002E361A" w:rsidP="002E361A">
            <w:pPr>
              <w:autoSpaceDE w:val="0"/>
              <w:autoSpaceDN w:val="0"/>
              <w:adjustRightInd w:val="0"/>
              <w:spacing w:line="276" w:lineRule="auto"/>
              <w:jc w:val="center"/>
            </w:pPr>
            <w:r w:rsidRPr="00CC35CB">
              <w:t>X</w:t>
            </w:r>
          </w:p>
        </w:tc>
        <w:tc>
          <w:tcPr>
            <w:tcW w:w="846" w:type="dxa"/>
            <w:shd w:val="clear" w:color="auto" w:fill="DEEAF6" w:themeFill="accent1" w:themeFillTint="33"/>
          </w:tcPr>
          <w:p w14:paraId="4A1A2FA9" w14:textId="60537CFA" w:rsidR="002E361A" w:rsidRPr="00CC35CB" w:rsidRDefault="002E361A" w:rsidP="002E361A">
            <w:pPr>
              <w:autoSpaceDE w:val="0"/>
              <w:autoSpaceDN w:val="0"/>
              <w:adjustRightInd w:val="0"/>
              <w:spacing w:line="276" w:lineRule="auto"/>
              <w:jc w:val="center"/>
            </w:pPr>
            <w:r w:rsidRPr="00CC35CB">
              <w:t>X</w:t>
            </w:r>
          </w:p>
        </w:tc>
      </w:tr>
      <w:tr w:rsidR="002E361A" w:rsidRPr="00CC35CB" w14:paraId="6BA7E484" w14:textId="77777777" w:rsidTr="00AA2ED4">
        <w:tc>
          <w:tcPr>
            <w:tcW w:w="5534" w:type="dxa"/>
          </w:tcPr>
          <w:p w14:paraId="3B5969EC" w14:textId="6FED4ACA" w:rsidR="002E361A" w:rsidRPr="00CC35CB" w:rsidRDefault="002E361A" w:rsidP="002E361A">
            <w:pPr>
              <w:autoSpaceDE w:val="0"/>
              <w:autoSpaceDN w:val="0"/>
              <w:adjustRightInd w:val="0"/>
              <w:spacing w:line="241" w:lineRule="atLeast"/>
            </w:pPr>
            <w:r w:rsidRPr="00CC35CB">
              <w:t>Support the development of composting programs in all settings (apartments, workplaces, home</w:t>
            </w:r>
            <w:r w:rsidR="00080500">
              <w:t>,</w:t>
            </w:r>
            <w:r w:rsidRPr="00CC35CB">
              <w:t xml:space="preserve"> and schools).</w:t>
            </w:r>
          </w:p>
        </w:tc>
        <w:tc>
          <w:tcPr>
            <w:tcW w:w="2268" w:type="dxa"/>
            <w:tcBorders>
              <w:top w:val="single" w:sz="4" w:space="0" w:color="auto"/>
              <w:left w:val="single" w:sz="4" w:space="0" w:color="auto"/>
              <w:bottom w:val="single" w:sz="4" w:space="0" w:color="auto"/>
              <w:right w:val="single" w:sz="4" w:space="0" w:color="auto"/>
            </w:tcBorders>
          </w:tcPr>
          <w:p w14:paraId="70415DFF" w14:textId="4B49B51B" w:rsidR="002E361A" w:rsidRPr="00CC35CB" w:rsidRDefault="00200F96" w:rsidP="00F817F5">
            <w:pPr>
              <w:jc w:val="center"/>
            </w:pPr>
            <w:r w:rsidRPr="00CC35CB">
              <w:t>7,8,9</w:t>
            </w:r>
          </w:p>
        </w:tc>
        <w:tc>
          <w:tcPr>
            <w:tcW w:w="992" w:type="dxa"/>
          </w:tcPr>
          <w:p w14:paraId="16BFE29F" w14:textId="77777777" w:rsidR="002E361A" w:rsidRPr="00CC35CB" w:rsidRDefault="002E361A" w:rsidP="002E361A">
            <w:pPr>
              <w:autoSpaceDE w:val="0"/>
              <w:autoSpaceDN w:val="0"/>
              <w:adjustRightInd w:val="0"/>
              <w:spacing w:line="276" w:lineRule="auto"/>
              <w:jc w:val="center"/>
            </w:pPr>
          </w:p>
        </w:tc>
        <w:tc>
          <w:tcPr>
            <w:tcW w:w="851" w:type="dxa"/>
          </w:tcPr>
          <w:p w14:paraId="5A659F4A" w14:textId="77777777" w:rsidR="002E361A" w:rsidRPr="00CC35CB" w:rsidRDefault="002E361A" w:rsidP="002E361A">
            <w:pPr>
              <w:autoSpaceDE w:val="0"/>
              <w:autoSpaceDN w:val="0"/>
              <w:adjustRightInd w:val="0"/>
              <w:spacing w:line="276" w:lineRule="auto"/>
              <w:jc w:val="center"/>
            </w:pPr>
          </w:p>
        </w:tc>
        <w:tc>
          <w:tcPr>
            <w:tcW w:w="850" w:type="dxa"/>
          </w:tcPr>
          <w:p w14:paraId="079CB633" w14:textId="7DEE7A2D" w:rsidR="002E361A" w:rsidRPr="00CC35CB" w:rsidRDefault="002E361A" w:rsidP="002E361A">
            <w:pPr>
              <w:autoSpaceDE w:val="0"/>
              <w:autoSpaceDN w:val="0"/>
              <w:adjustRightInd w:val="0"/>
              <w:spacing w:line="276" w:lineRule="auto"/>
              <w:jc w:val="center"/>
            </w:pPr>
            <w:r w:rsidRPr="00CC35CB">
              <w:t>X</w:t>
            </w:r>
          </w:p>
        </w:tc>
        <w:tc>
          <w:tcPr>
            <w:tcW w:w="846" w:type="dxa"/>
          </w:tcPr>
          <w:p w14:paraId="22066D9D" w14:textId="40D21E1D" w:rsidR="002E361A" w:rsidRPr="00CC35CB" w:rsidRDefault="002E361A" w:rsidP="002E361A">
            <w:pPr>
              <w:autoSpaceDE w:val="0"/>
              <w:autoSpaceDN w:val="0"/>
              <w:adjustRightInd w:val="0"/>
              <w:spacing w:line="276" w:lineRule="auto"/>
              <w:jc w:val="center"/>
            </w:pPr>
            <w:r w:rsidRPr="00CC35CB">
              <w:t>X</w:t>
            </w:r>
          </w:p>
        </w:tc>
      </w:tr>
      <w:tr w:rsidR="002E361A" w:rsidRPr="00CC35CB" w14:paraId="2162E69F" w14:textId="77777777" w:rsidTr="00AA2ED4">
        <w:tc>
          <w:tcPr>
            <w:tcW w:w="5534" w:type="dxa"/>
          </w:tcPr>
          <w:p w14:paraId="63205D2C" w14:textId="0F4256BD" w:rsidR="002E361A" w:rsidRPr="00CC35CB" w:rsidRDefault="002E361A" w:rsidP="002E361A">
            <w:pPr>
              <w:autoSpaceDE w:val="0"/>
              <w:autoSpaceDN w:val="0"/>
              <w:adjustRightInd w:val="0"/>
              <w:spacing w:line="241" w:lineRule="atLeast"/>
            </w:pPr>
            <w:r w:rsidRPr="00CC35CB">
              <w:t>Support opportunities for local businesses to divert or reduce food waste and food</w:t>
            </w:r>
            <w:r w:rsidR="00300F4F">
              <w:t>-</w:t>
            </w:r>
            <w:r w:rsidRPr="00CC35CB">
              <w:t>related packaging.</w:t>
            </w:r>
          </w:p>
        </w:tc>
        <w:tc>
          <w:tcPr>
            <w:tcW w:w="2268" w:type="dxa"/>
            <w:tcBorders>
              <w:top w:val="single" w:sz="4" w:space="0" w:color="auto"/>
              <w:left w:val="single" w:sz="4" w:space="0" w:color="auto"/>
              <w:bottom w:val="single" w:sz="4" w:space="0" w:color="auto"/>
              <w:right w:val="single" w:sz="4" w:space="0" w:color="auto"/>
            </w:tcBorders>
          </w:tcPr>
          <w:p w14:paraId="16F792AC" w14:textId="28EC4936" w:rsidR="00063F73" w:rsidRPr="00CC35CB" w:rsidRDefault="00200F96" w:rsidP="00F817F5">
            <w:pPr>
              <w:jc w:val="center"/>
              <w:rPr>
                <w:rFonts w:ascii="Calibri" w:hAnsi="Calibri" w:cs="Calibri"/>
                <w:color w:val="000000"/>
              </w:rPr>
            </w:pPr>
            <w:r w:rsidRPr="00CC35CB">
              <w:rPr>
                <w:rFonts w:ascii="Calibri" w:hAnsi="Calibri" w:cs="Calibri"/>
                <w:color w:val="000000"/>
              </w:rPr>
              <w:t>9</w:t>
            </w:r>
          </w:p>
          <w:p w14:paraId="6BA34516" w14:textId="77777777" w:rsidR="002E361A" w:rsidRPr="00CC35CB" w:rsidRDefault="002E361A" w:rsidP="00063F73"/>
        </w:tc>
        <w:tc>
          <w:tcPr>
            <w:tcW w:w="992" w:type="dxa"/>
          </w:tcPr>
          <w:p w14:paraId="719E509B" w14:textId="77777777" w:rsidR="002E361A" w:rsidRPr="00CC35CB" w:rsidRDefault="002E361A" w:rsidP="002E361A">
            <w:pPr>
              <w:autoSpaceDE w:val="0"/>
              <w:autoSpaceDN w:val="0"/>
              <w:adjustRightInd w:val="0"/>
              <w:spacing w:line="276" w:lineRule="auto"/>
              <w:jc w:val="center"/>
            </w:pPr>
          </w:p>
        </w:tc>
        <w:tc>
          <w:tcPr>
            <w:tcW w:w="851" w:type="dxa"/>
          </w:tcPr>
          <w:p w14:paraId="61872EA3" w14:textId="77777777" w:rsidR="002E361A" w:rsidRPr="00CC35CB" w:rsidRDefault="002E361A" w:rsidP="002E361A">
            <w:pPr>
              <w:autoSpaceDE w:val="0"/>
              <w:autoSpaceDN w:val="0"/>
              <w:adjustRightInd w:val="0"/>
              <w:spacing w:line="276" w:lineRule="auto"/>
              <w:jc w:val="center"/>
            </w:pPr>
          </w:p>
        </w:tc>
        <w:tc>
          <w:tcPr>
            <w:tcW w:w="850" w:type="dxa"/>
          </w:tcPr>
          <w:p w14:paraId="1A150573" w14:textId="5054D299" w:rsidR="002E361A" w:rsidRPr="00CC35CB" w:rsidRDefault="002E361A" w:rsidP="002E361A">
            <w:pPr>
              <w:autoSpaceDE w:val="0"/>
              <w:autoSpaceDN w:val="0"/>
              <w:adjustRightInd w:val="0"/>
              <w:spacing w:line="276" w:lineRule="auto"/>
              <w:jc w:val="center"/>
            </w:pPr>
            <w:r w:rsidRPr="00CC35CB">
              <w:t>X</w:t>
            </w:r>
          </w:p>
        </w:tc>
        <w:tc>
          <w:tcPr>
            <w:tcW w:w="846" w:type="dxa"/>
          </w:tcPr>
          <w:p w14:paraId="337EC546" w14:textId="57DA0B7C" w:rsidR="002E361A" w:rsidRPr="00CC35CB" w:rsidRDefault="002E361A" w:rsidP="002E361A">
            <w:pPr>
              <w:autoSpaceDE w:val="0"/>
              <w:autoSpaceDN w:val="0"/>
              <w:adjustRightInd w:val="0"/>
              <w:spacing w:line="276" w:lineRule="auto"/>
              <w:jc w:val="center"/>
            </w:pPr>
            <w:r w:rsidRPr="00CC35CB">
              <w:t>X</w:t>
            </w:r>
          </w:p>
        </w:tc>
      </w:tr>
      <w:tr w:rsidR="002E361A" w:rsidRPr="00CC35CB" w14:paraId="2826160F" w14:textId="77777777" w:rsidTr="00F817F5">
        <w:tc>
          <w:tcPr>
            <w:tcW w:w="5534" w:type="dxa"/>
            <w:shd w:val="clear" w:color="auto" w:fill="DEEAF6" w:themeFill="accent1" w:themeFillTint="33"/>
          </w:tcPr>
          <w:p w14:paraId="7B0CF67E" w14:textId="2A3BB0B8" w:rsidR="002E361A" w:rsidRPr="00CC35CB" w:rsidRDefault="002E361A" w:rsidP="002E361A">
            <w:pPr>
              <w:autoSpaceDE w:val="0"/>
              <w:autoSpaceDN w:val="0"/>
              <w:adjustRightInd w:val="0"/>
              <w:spacing w:line="241" w:lineRule="atLeast"/>
            </w:pPr>
            <w:r w:rsidRPr="00CC35CB">
              <w:t>Provide education/awareness programs to promote recycling and composting.</w:t>
            </w:r>
          </w:p>
        </w:tc>
        <w:tc>
          <w:tcPr>
            <w:tcW w:w="2268" w:type="dxa"/>
            <w:shd w:val="clear" w:color="auto" w:fill="DEEAF6" w:themeFill="accent1" w:themeFillTint="33"/>
          </w:tcPr>
          <w:p w14:paraId="682C10F4" w14:textId="08A5BFC3" w:rsidR="00063F73" w:rsidRPr="00CC35CB" w:rsidRDefault="00063F73" w:rsidP="00063F73">
            <w:pPr>
              <w:rPr>
                <w:rFonts w:ascii="Calibri" w:eastAsia="Times New Roman" w:hAnsi="Calibri" w:cs="Calibri"/>
                <w:color w:val="000000"/>
                <w:sz w:val="24"/>
                <w:szCs w:val="24"/>
                <w:lang w:eastAsia="en-CA"/>
              </w:rPr>
            </w:pPr>
            <w:r w:rsidRPr="00CC35CB">
              <w:rPr>
                <w:rFonts w:ascii="Calibri" w:eastAsia="Times New Roman" w:hAnsi="Calibri" w:cs="Calibri"/>
                <w:color w:val="000000"/>
                <w:sz w:val="24"/>
                <w:szCs w:val="24"/>
                <w:lang w:eastAsia="en-CA"/>
              </w:rPr>
              <w:t xml:space="preserve"> </w:t>
            </w:r>
          </w:p>
          <w:p w14:paraId="3B593D47" w14:textId="0C004756" w:rsidR="002E361A" w:rsidRPr="00CC35CB" w:rsidRDefault="00200F96" w:rsidP="00F817F5">
            <w:pPr>
              <w:jc w:val="center"/>
            </w:pPr>
            <w:r w:rsidRPr="00CC35CB">
              <w:t>7,8,9</w:t>
            </w:r>
          </w:p>
        </w:tc>
        <w:tc>
          <w:tcPr>
            <w:tcW w:w="992" w:type="dxa"/>
            <w:shd w:val="clear" w:color="auto" w:fill="DEEAF6" w:themeFill="accent1" w:themeFillTint="33"/>
          </w:tcPr>
          <w:p w14:paraId="6990B038" w14:textId="77777777" w:rsidR="002E361A" w:rsidRPr="00CC35CB" w:rsidRDefault="002E361A" w:rsidP="002E361A">
            <w:pPr>
              <w:autoSpaceDE w:val="0"/>
              <w:autoSpaceDN w:val="0"/>
              <w:adjustRightInd w:val="0"/>
              <w:spacing w:line="276" w:lineRule="auto"/>
              <w:jc w:val="center"/>
            </w:pPr>
          </w:p>
        </w:tc>
        <w:tc>
          <w:tcPr>
            <w:tcW w:w="851" w:type="dxa"/>
            <w:shd w:val="clear" w:color="auto" w:fill="DEEAF6" w:themeFill="accent1" w:themeFillTint="33"/>
          </w:tcPr>
          <w:p w14:paraId="6EC555F8" w14:textId="77777777" w:rsidR="002E361A" w:rsidRPr="00CC35CB" w:rsidRDefault="002E361A" w:rsidP="002E361A">
            <w:pPr>
              <w:autoSpaceDE w:val="0"/>
              <w:autoSpaceDN w:val="0"/>
              <w:adjustRightInd w:val="0"/>
              <w:spacing w:line="276" w:lineRule="auto"/>
              <w:jc w:val="center"/>
            </w:pPr>
          </w:p>
        </w:tc>
        <w:tc>
          <w:tcPr>
            <w:tcW w:w="850" w:type="dxa"/>
            <w:shd w:val="clear" w:color="auto" w:fill="DEEAF6" w:themeFill="accent1" w:themeFillTint="33"/>
          </w:tcPr>
          <w:p w14:paraId="237FEE13" w14:textId="62F782CA" w:rsidR="002E361A" w:rsidRPr="00CC35CB" w:rsidRDefault="002E361A" w:rsidP="002E361A">
            <w:pPr>
              <w:autoSpaceDE w:val="0"/>
              <w:autoSpaceDN w:val="0"/>
              <w:adjustRightInd w:val="0"/>
              <w:spacing w:line="276" w:lineRule="auto"/>
              <w:jc w:val="center"/>
            </w:pPr>
            <w:r w:rsidRPr="00CC35CB">
              <w:t>X</w:t>
            </w:r>
          </w:p>
        </w:tc>
        <w:tc>
          <w:tcPr>
            <w:tcW w:w="846" w:type="dxa"/>
            <w:shd w:val="clear" w:color="auto" w:fill="DEEAF6" w:themeFill="accent1" w:themeFillTint="33"/>
          </w:tcPr>
          <w:p w14:paraId="7DDD26CA" w14:textId="4C616B0E" w:rsidR="002E361A" w:rsidRPr="00CC35CB" w:rsidRDefault="002E361A" w:rsidP="002E361A">
            <w:pPr>
              <w:autoSpaceDE w:val="0"/>
              <w:autoSpaceDN w:val="0"/>
              <w:adjustRightInd w:val="0"/>
              <w:spacing w:line="276" w:lineRule="auto"/>
              <w:jc w:val="center"/>
            </w:pPr>
            <w:r w:rsidRPr="00CC35CB">
              <w:t>X</w:t>
            </w:r>
          </w:p>
        </w:tc>
      </w:tr>
    </w:tbl>
    <w:p w14:paraId="69A8CE69" w14:textId="6D5408D1" w:rsidR="00E363A0" w:rsidRPr="00CC35CB" w:rsidRDefault="007C16BA" w:rsidP="00E363A0">
      <w:pPr>
        <w:rPr>
          <w:rFonts w:ascii="HelveticaNeue Condensed" w:hAnsi="HelveticaNeue Condensed" w:cs="HelveticaNeue Condensed"/>
          <w:color w:val="000000"/>
          <w:sz w:val="24"/>
          <w:szCs w:val="24"/>
        </w:rPr>
      </w:pPr>
      <w:r w:rsidRPr="00CC35CB">
        <w:rPr>
          <w:rFonts w:ascii="HelveticaNeue Condensed" w:hAnsi="HelveticaNeue Condensed"/>
          <w:noProof/>
          <w:sz w:val="17"/>
          <w:szCs w:val="17"/>
          <w:lang w:eastAsia="en-CA"/>
        </w:rPr>
        <w:drawing>
          <wp:anchor distT="0" distB="0" distL="114300" distR="114300" simplePos="0" relativeHeight="251669504" behindDoc="0" locked="0" layoutInCell="1" allowOverlap="1" wp14:anchorId="726A987E" wp14:editId="6CFC0DAB">
            <wp:simplePos x="0" y="0"/>
            <wp:positionH relativeFrom="column">
              <wp:posOffset>5429250</wp:posOffset>
            </wp:positionH>
            <wp:positionV relativeFrom="paragraph">
              <wp:posOffset>152400</wp:posOffset>
            </wp:positionV>
            <wp:extent cx="349250" cy="3492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pic:spPr>
                </pic:pic>
              </a:graphicData>
            </a:graphic>
            <wp14:sizeRelH relativeFrom="margin">
              <wp14:pctWidth>0</wp14:pctWidth>
            </wp14:sizeRelH>
            <wp14:sizeRelV relativeFrom="margin">
              <wp14:pctHeight>0</wp14:pctHeight>
            </wp14:sizeRelV>
          </wp:anchor>
        </w:drawing>
      </w:r>
      <w:r w:rsidRPr="00CC35CB">
        <w:rPr>
          <w:noProof/>
          <w:lang w:eastAsia="en-CA"/>
        </w:rPr>
        <w:drawing>
          <wp:anchor distT="0" distB="0" distL="114300" distR="114300" simplePos="0" relativeHeight="251668480" behindDoc="0" locked="0" layoutInCell="1" allowOverlap="1" wp14:anchorId="4C65E764" wp14:editId="767CBC21">
            <wp:simplePos x="0" y="0"/>
            <wp:positionH relativeFrom="column">
              <wp:posOffset>3651250</wp:posOffset>
            </wp:positionH>
            <wp:positionV relativeFrom="paragraph">
              <wp:posOffset>114300</wp:posOffset>
            </wp:positionV>
            <wp:extent cx="393700" cy="393700"/>
            <wp:effectExtent l="0" t="0" r="0" b="6350"/>
            <wp:wrapNone/>
            <wp:docPr id="15" name="Picture 15" descr="G:\PHU\Nutrition\Food Policy Council\Food Strategy\Communications\Cut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HU\Nutrition\Food Policy Council\Food Strategy\Communications\Cutlery.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37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77D" w:rsidRPr="00CC35CB">
        <w:rPr>
          <w:noProof/>
          <w:lang w:eastAsia="en-CA"/>
        </w:rPr>
        <w:drawing>
          <wp:anchor distT="0" distB="0" distL="114300" distR="114300" simplePos="0" relativeHeight="251666432" behindDoc="0" locked="0" layoutInCell="1" allowOverlap="1" wp14:anchorId="694C0145" wp14:editId="74DD0C71">
            <wp:simplePos x="0" y="0"/>
            <wp:positionH relativeFrom="margin">
              <wp:posOffset>-114300</wp:posOffset>
            </wp:positionH>
            <wp:positionV relativeFrom="paragraph">
              <wp:posOffset>82550</wp:posOffset>
            </wp:positionV>
            <wp:extent cx="508000" cy="50800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pic:spPr>
                </pic:pic>
              </a:graphicData>
            </a:graphic>
            <wp14:sizeRelH relativeFrom="margin">
              <wp14:pctWidth>0</wp14:pctWidth>
            </wp14:sizeRelH>
            <wp14:sizeRelV relativeFrom="margin">
              <wp14:pctHeight>0</wp14:pctHeight>
            </wp14:sizeRelV>
          </wp:anchor>
        </w:drawing>
      </w:r>
      <w:r w:rsidR="00E8077D" w:rsidRPr="00CC35CB">
        <w:rPr>
          <w:rFonts w:ascii="HelveticaNeue Condensed" w:hAnsi="HelveticaNeue Condensed"/>
          <w:noProof/>
          <w:sz w:val="17"/>
          <w:szCs w:val="17"/>
          <w:lang w:eastAsia="en-CA"/>
        </w:rPr>
        <w:drawing>
          <wp:anchor distT="0" distB="0" distL="114300" distR="114300" simplePos="0" relativeHeight="251667456" behindDoc="0" locked="0" layoutInCell="1" allowOverlap="1" wp14:anchorId="0A06A1DD" wp14:editId="7966CA75">
            <wp:simplePos x="0" y="0"/>
            <wp:positionH relativeFrom="column">
              <wp:posOffset>2317750</wp:posOffset>
            </wp:positionH>
            <wp:positionV relativeFrom="paragraph">
              <wp:posOffset>65405</wp:posOffset>
            </wp:positionV>
            <wp:extent cx="514350" cy="5143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14:sizeRelH relativeFrom="margin">
              <wp14:pctWidth>0</wp14:pctWidth>
            </wp14:sizeRelH>
            <wp14:sizeRelV relativeFrom="margin">
              <wp14:pctHeight>0</wp14:pctHeight>
            </wp14:sizeRelV>
          </wp:anchor>
        </w:drawing>
      </w:r>
    </w:p>
    <w:p w14:paraId="7BDB893F" w14:textId="1D331B8B" w:rsidR="007862F1" w:rsidRDefault="00E8077D" w:rsidP="00E8077D">
      <w:pPr>
        <w:pStyle w:val="Default"/>
        <w:rPr>
          <w:rFonts w:ascii="HelveticaNeue Condensed" w:hAnsi="HelveticaNeue Condensed"/>
          <w:sz w:val="17"/>
          <w:szCs w:val="17"/>
        </w:rPr>
      </w:pPr>
      <w:r w:rsidRPr="00CC35CB">
        <w:rPr>
          <w:rFonts w:ascii="HelveticaNeue Condensed" w:hAnsi="HelveticaNeue Condensed"/>
          <w:sz w:val="17"/>
          <w:szCs w:val="17"/>
        </w:rPr>
        <w:t xml:space="preserve">             </w:t>
      </w:r>
      <w:r w:rsidR="00E363A0" w:rsidRPr="00CC35CB">
        <w:rPr>
          <w:rFonts w:ascii="HelveticaNeue Condensed" w:hAnsi="HelveticaNeue Condensed"/>
          <w:sz w:val="17"/>
          <w:szCs w:val="17"/>
        </w:rPr>
        <w:t xml:space="preserve"> FOOD PRODUCTION, PROCESSING</w:t>
      </w:r>
      <w:r w:rsidR="00E363A0" w:rsidRPr="00CC35CB">
        <w:rPr>
          <w:rFonts w:ascii="HelveticaNeue Condensed" w:hAnsi="HelveticaNeue Condensed"/>
          <w:sz w:val="17"/>
          <w:szCs w:val="17"/>
        </w:rPr>
        <w:tab/>
        <w:t xml:space="preserve"> </w:t>
      </w:r>
      <w:r w:rsidRPr="00CC35CB">
        <w:rPr>
          <w:rFonts w:ascii="HelveticaNeue Condensed" w:hAnsi="HelveticaNeue Condensed"/>
          <w:sz w:val="17"/>
          <w:szCs w:val="17"/>
        </w:rPr>
        <w:t xml:space="preserve">              </w:t>
      </w:r>
      <w:r w:rsidR="00E363A0" w:rsidRPr="00CC35CB">
        <w:rPr>
          <w:rFonts w:ascii="HelveticaNeue Condensed" w:hAnsi="HelveticaNeue Condensed"/>
          <w:sz w:val="17"/>
          <w:szCs w:val="17"/>
        </w:rPr>
        <w:t>FOOD BUSINESS</w:t>
      </w:r>
      <w:r w:rsidRPr="00CC35CB">
        <w:rPr>
          <w:rFonts w:ascii="HelveticaNeue Condensed" w:hAnsi="HelveticaNeue Condensed"/>
          <w:sz w:val="17"/>
          <w:szCs w:val="17"/>
        </w:rPr>
        <w:t xml:space="preserve">            </w:t>
      </w:r>
      <w:r w:rsidR="00E363A0" w:rsidRPr="00CC35CB">
        <w:rPr>
          <w:rFonts w:ascii="HelveticaNeue Condensed" w:hAnsi="HelveticaNeue Condensed"/>
          <w:sz w:val="17"/>
          <w:szCs w:val="17"/>
        </w:rPr>
        <w:t>FOOD ACCESS &amp; LITERACY</w:t>
      </w:r>
      <w:r w:rsidR="00E363A0" w:rsidRPr="00CC35CB">
        <w:rPr>
          <w:rFonts w:ascii="HelveticaNeue Condensed" w:hAnsi="HelveticaNeue Condensed"/>
          <w:sz w:val="17"/>
          <w:szCs w:val="17"/>
        </w:rPr>
        <w:tab/>
      </w:r>
      <w:r w:rsidRPr="00CC35CB">
        <w:rPr>
          <w:rFonts w:ascii="HelveticaNeue Condensed" w:hAnsi="HelveticaNeue Condensed"/>
          <w:sz w:val="17"/>
          <w:szCs w:val="17"/>
        </w:rPr>
        <w:t xml:space="preserve">         FOOD WASTE</w:t>
      </w:r>
      <w:r w:rsidRPr="00CC35CB">
        <w:rPr>
          <w:rFonts w:ascii="HelveticaNeue Condensed" w:hAnsi="HelveticaNeue Condensed"/>
          <w:sz w:val="17"/>
          <w:szCs w:val="17"/>
        </w:rPr>
        <w:tab/>
      </w:r>
      <w:r w:rsidRPr="00CC35CB">
        <w:rPr>
          <w:rFonts w:ascii="HelveticaNeue Condensed" w:hAnsi="HelveticaNeue Condensed"/>
          <w:sz w:val="17"/>
          <w:szCs w:val="17"/>
        </w:rPr>
        <w:tab/>
        <w:t xml:space="preserve">&amp; DISTRIBUTION </w:t>
      </w:r>
    </w:p>
    <w:p w14:paraId="7A160FC5" w14:textId="77777777" w:rsidR="007862F1" w:rsidRDefault="007862F1">
      <w:pPr>
        <w:rPr>
          <w:rFonts w:ascii="HelveticaNeue Condensed" w:hAnsi="HelveticaNeue Condensed" w:cs="Calibri"/>
          <w:color w:val="000000"/>
          <w:sz w:val="17"/>
          <w:szCs w:val="17"/>
        </w:rPr>
      </w:pPr>
      <w:r>
        <w:rPr>
          <w:rFonts w:ascii="HelveticaNeue Condensed" w:hAnsi="HelveticaNeue Condensed"/>
          <w:sz w:val="17"/>
          <w:szCs w:val="17"/>
        </w:rPr>
        <w:br w:type="page"/>
      </w:r>
    </w:p>
    <w:p w14:paraId="629A09AB" w14:textId="16111A92" w:rsidR="007862F1" w:rsidRDefault="007862F1" w:rsidP="007862F1">
      <w:pPr>
        <w:pStyle w:val="Title"/>
      </w:pPr>
      <w:r>
        <w:lastRenderedPageBreak/>
        <w:t>Section 4</w:t>
      </w:r>
      <w:r w:rsidRPr="00CC35CB">
        <w:t xml:space="preserve">: </w:t>
      </w:r>
      <w:r>
        <w:t xml:space="preserve">Definition of Terms </w:t>
      </w:r>
    </w:p>
    <w:p w14:paraId="29350DB6" w14:textId="77777777" w:rsidR="00DB51B0" w:rsidRPr="00DB51B0" w:rsidRDefault="00DB51B0" w:rsidP="00DB51B0"/>
    <w:tbl>
      <w:tblPr>
        <w:tblStyle w:val="TableGrid1"/>
        <w:tblW w:w="9922" w:type="dxa"/>
        <w:tblInd w:w="279" w:type="dxa"/>
        <w:tblLook w:val="04A0" w:firstRow="1" w:lastRow="0" w:firstColumn="1" w:lastColumn="0" w:noHBand="0" w:noVBand="1"/>
      </w:tblPr>
      <w:tblGrid>
        <w:gridCol w:w="2977"/>
        <w:gridCol w:w="6945"/>
      </w:tblGrid>
      <w:tr w:rsidR="00DB51B0" w:rsidRPr="00DB51B0" w14:paraId="38E9B613" w14:textId="77777777" w:rsidTr="00DB51B0">
        <w:tc>
          <w:tcPr>
            <w:tcW w:w="2977" w:type="dxa"/>
          </w:tcPr>
          <w:p w14:paraId="20B70EB7" w14:textId="77777777" w:rsidR="00DB51B0" w:rsidRPr="00DB51B0" w:rsidRDefault="00DB51B0" w:rsidP="00DB51B0">
            <w:pPr>
              <w:rPr>
                <w:rFonts w:ascii="Arial" w:eastAsia="Calibri" w:hAnsi="Arial" w:cs="Arial"/>
              </w:rPr>
            </w:pPr>
            <w:r w:rsidRPr="00DB51B0">
              <w:rPr>
                <w:rFonts w:ascii="Arial" w:eastAsia="Calibri" w:hAnsi="Arial" w:cs="Arial"/>
              </w:rPr>
              <w:t>Sustainable Diets</w:t>
            </w:r>
            <w:bookmarkStart w:id="46" w:name="_GoBack"/>
            <w:bookmarkEnd w:id="46"/>
          </w:p>
        </w:tc>
        <w:tc>
          <w:tcPr>
            <w:tcW w:w="6945" w:type="dxa"/>
          </w:tcPr>
          <w:p w14:paraId="29BC53DB" w14:textId="77777777" w:rsidR="00DB51B0" w:rsidRPr="00DB51B0" w:rsidRDefault="00DB51B0" w:rsidP="00DB51B0">
            <w:pPr>
              <w:rPr>
                <w:rFonts w:ascii="Arial" w:eastAsia="Calibri" w:hAnsi="Arial" w:cs="Arial"/>
              </w:rPr>
            </w:pPr>
            <w:r w:rsidRPr="00DB51B0">
              <w:rPr>
                <w:rFonts w:ascii="Arial" w:eastAsia="Calibri" w:hAnsi="Arial" w:cs="Arial"/>
              </w:rPr>
              <w:t>“Sustainable Diets are those diets with low environmental impacts which contribute to food and nutrition security and to healthy life for present and future generations. Sustainable diets are protective and respectful of biodiversity and ecosystems, culturally acceptable, accessible, economically fair and affordable; nutritionally adequate, safe and healthy; while optimizing natural and human resources</w:t>
            </w:r>
            <w:r w:rsidRPr="00DB51B0">
              <w:rPr>
                <w:rFonts w:ascii="Arial" w:eastAsia="Calibri" w:hAnsi="Arial" w:cs="Arial"/>
                <w:vertAlign w:val="superscript"/>
              </w:rPr>
              <w:footnoteReference w:id="41"/>
            </w:r>
            <w:r w:rsidRPr="00DB51B0">
              <w:rPr>
                <w:rFonts w:ascii="Arial" w:eastAsia="Calibri" w:hAnsi="Arial" w:cs="Arial"/>
              </w:rPr>
              <w:t>.”</w:t>
            </w:r>
          </w:p>
        </w:tc>
      </w:tr>
      <w:tr w:rsidR="00DB51B0" w:rsidRPr="00DB51B0" w14:paraId="72819B05" w14:textId="77777777" w:rsidTr="00DB51B0">
        <w:tc>
          <w:tcPr>
            <w:tcW w:w="2977" w:type="dxa"/>
          </w:tcPr>
          <w:p w14:paraId="78FAD59C" w14:textId="77777777" w:rsidR="00DB51B0" w:rsidRPr="00DB51B0" w:rsidRDefault="00DB51B0" w:rsidP="00DB51B0">
            <w:pPr>
              <w:rPr>
                <w:rFonts w:ascii="Arial" w:eastAsia="Calibri" w:hAnsi="Arial" w:cs="Arial"/>
              </w:rPr>
            </w:pPr>
            <w:r w:rsidRPr="00DB51B0">
              <w:rPr>
                <w:rFonts w:ascii="Arial" w:eastAsia="Calibri" w:hAnsi="Arial" w:cs="Arial"/>
              </w:rPr>
              <w:t>Sustainable food system</w:t>
            </w:r>
          </w:p>
        </w:tc>
        <w:tc>
          <w:tcPr>
            <w:tcW w:w="6945" w:type="dxa"/>
          </w:tcPr>
          <w:p w14:paraId="49E1B24A" w14:textId="77777777" w:rsidR="00DB51B0" w:rsidRPr="00DB51B0" w:rsidRDefault="00DB51B0" w:rsidP="00DB51B0">
            <w:pPr>
              <w:rPr>
                <w:rFonts w:ascii="Arial" w:eastAsia="Calibri" w:hAnsi="Arial" w:cs="Arial"/>
              </w:rPr>
            </w:pPr>
            <w:r w:rsidRPr="00DB51B0">
              <w:rPr>
                <w:rFonts w:ascii="Arial" w:eastAsia="Calibri" w:hAnsi="Arial" w:cs="Arial"/>
              </w:rPr>
              <w:t xml:space="preserve">“a sustainable food system [a]s a food system that delivers food and nutrition security for all in such away that the economic, social and environmental bases to generate food security and nutrition for future generations are not compromised </w:t>
            </w:r>
            <w:r w:rsidRPr="00DB51B0">
              <w:rPr>
                <w:rFonts w:ascii="Arial" w:eastAsia="Calibri" w:hAnsi="Arial" w:cs="Arial"/>
                <w:vertAlign w:val="superscript"/>
              </w:rPr>
              <w:footnoteReference w:id="42"/>
            </w:r>
            <w:r w:rsidRPr="00DB51B0">
              <w:rPr>
                <w:rFonts w:ascii="Arial" w:eastAsia="Calibri" w:hAnsi="Arial" w:cs="Arial"/>
              </w:rPr>
              <w:t>.”</w:t>
            </w:r>
          </w:p>
        </w:tc>
      </w:tr>
      <w:tr w:rsidR="00DB51B0" w:rsidRPr="00DB51B0" w14:paraId="1347C9D8" w14:textId="77777777" w:rsidTr="00DB51B0">
        <w:tc>
          <w:tcPr>
            <w:tcW w:w="2977" w:type="dxa"/>
          </w:tcPr>
          <w:p w14:paraId="7124FC5C" w14:textId="77777777" w:rsidR="00DB51B0" w:rsidRPr="00DB51B0" w:rsidRDefault="00DB51B0" w:rsidP="00DB51B0">
            <w:pPr>
              <w:rPr>
                <w:rFonts w:ascii="Arial" w:eastAsia="Calibri" w:hAnsi="Arial" w:cs="Arial"/>
              </w:rPr>
            </w:pPr>
            <w:r w:rsidRPr="00DB51B0">
              <w:rPr>
                <w:rFonts w:ascii="Arial" w:eastAsia="Calibri" w:hAnsi="Arial" w:cs="Arial"/>
              </w:rPr>
              <w:t>Food System</w:t>
            </w:r>
          </w:p>
        </w:tc>
        <w:tc>
          <w:tcPr>
            <w:tcW w:w="6945" w:type="dxa"/>
          </w:tcPr>
          <w:p w14:paraId="32F244D7" w14:textId="77777777" w:rsidR="00DB51B0" w:rsidRPr="00DB51B0" w:rsidRDefault="00DB51B0" w:rsidP="00DB51B0">
            <w:pPr>
              <w:rPr>
                <w:rFonts w:ascii="Arial" w:eastAsia="Calibri" w:hAnsi="Arial" w:cs="Arial"/>
              </w:rPr>
            </w:pPr>
            <w:r w:rsidRPr="00DB51B0">
              <w:rPr>
                <w:rFonts w:ascii="Arial" w:eastAsia="Calibri" w:hAnsi="Arial" w:cs="Arial"/>
              </w:rPr>
              <w:t>A food system includes everything from how food is grown to where it is thrown. It is a reflection of social, cultural, political, economic, health, and environmental conditions, and is affected by decisions at the household, local, regional, national, and global levels</w:t>
            </w:r>
            <w:r w:rsidRPr="00DB51B0">
              <w:rPr>
                <w:rFonts w:ascii="Arial" w:eastAsia="Calibri" w:hAnsi="Arial" w:cs="Arial"/>
                <w:vertAlign w:val="superscript"/>
              </w:rPr>
              <w:footnoteReference w:id="43"/>
            </w:r>
            <w:r w:rsidRPr="00DB51B0">
              <w:rPr>
                <w:rFonts w:ascii="Arial" w:eastAsia="Calibri" w:hAnsi="Arial" w:cs="Arial"/>
              </w:rPr>
              <w:t>. (adapted from San Diego Food Vision 2030)</w:t>
            </w:r>
          </w:p>
        </w:tc>
      </w:tr>
      <w:tr w:rsidR="00DB51B0" w:rsidRPr="00DB51B0" w14:paraId="732F73DE" w14:textId="77777777" w:rsidTr="00DB51B0">
        <w:tc>
          <w:tcPr>
            <w:tcW w:w="2977" w:type="dxa"/>
          </w:tcPr>
          <w:p w14:paraId="44171FDC" w14:textId="77777777" w:rsidR="00DB51B0" w:rsidRPr="00DB51B0" w:rsidRDefault="00DB51B0" w:rsidP="00DB51B0">
            <w:pPr>
              <w:rPr>
                <w:rFonts w:ascii="Arial" w:eastAsia="Calibri" w:hAnsi="Arial" w:cs="Arial"/>
              </w:rPr>
            </w:pPr>
            <w:r w:rsidRPr="00DB51B0">
              <w:rPr>
                <w:rFonts w:ascii="Arial" w:eastAsia="Calibri" w:hAnsi="Arial" w:cs="Arial"/>
              </w:rPr>
              <w:t>Let’s Talk Food community assessment</w:t>
            </w:r>
          </w:p>
        </w:tc>
        <w:tc>
          <w:tcPr>
            <w:tcW w:w="6945" w:type="dxa"/>
          </w:tcPr>
          <w:p w14:paraId="462E2432" w14:textId="77777777" w:rsidR="00DB51B0" w:rsidRPr="00DB51B0" w:rsidRDefault="00DB51B0" w:rsidP="00DB51B0">
            <w:pPr>
              <w:rPr>
                <w:rFonts w:ascii="Arial" w:eastAsia="Calibri" w:hAnsi="Arial" w:cs="Arial"/>
              </w:rPr>
            </w:pPr>
            <w:r w:rsidRPr="00DB51B0">
              <w:rPr>
                <w:rFonts w:ascii="Arial" w:eastAsia="Calibri" w:hAnsi="Arial" w:cs="Arial"/>
              </w:rPr>
              <w:t>Chatham-Kent Public Health undertook Let’s Talk Food, a broad and inclusive stakeholder consultation, framed as a community food system assessment, to understand needs, hear ideas for a better regional food system, identify healthy eating policy priorities, and to begin the process of taking action on these ideas.</w:t>
            </w:r>
          </w:p>
        </w:tc>
      </w:tr>
      <w:tr w:rsidR="00DB51B0" w:rsidRPr="00DB51B0" w14:paraId="0D9DE4DC" w14:textId="77777777" w:rsidTr="00DB51B0">
        <w:tc>
          <w:tcPr>
            <w:tcW w:w="2977" w:type="dxa"/>
          </w:tcPr>
          <w:p w14:paraId="7E7D0674" w14:textId="77777777" w:rsidR="00DB51B0" w:rsidRPr="00DB51B0" w:rsidRDefault="00DB51B0" w:rsidP="00DB51B0">
            <w:pPr>
              <w:rPr>
                <w:rFonts w:ascii="Arial" w:eastAsia="Calibri" w:hAnsi="Arial" w:cs="Arial"/>
              </w:rPr>
            </w:pPr>
            <w:r w:rsidRPr="00DB51B0">
              <w:rPr>
                <w:rFonts w:ascii="Arial" w:eastAsia="Calibri" w:hAnsi="Arial" w:cs="Arial"/>
              </w:rPr>
              <w:t>Fast Food outlets</w:t>
            </w:r>
          </w:p>
        </w:tc>
        <w:tc>
          <w:tcPr>
            <w:tcW w:w="6945" w:type="dxa"/>
          </w:tcPr>
          <w:p w14:paraId="1D6D8542" w14:textId="77777777" w:rsidR="00DB51B0" w:rsidRPr="00DB51B0" w:rsidRDefault="00DB51B0" w:rsidP="00DB51B0">
            <w:pPr>
              <w:rPr>
                <w:rFonts w:ascii="Arial" w:eastAsia="Calibri" w:hAnsi="Arial" w:cs="Arial"/>
              </w:rPr>
            </w:pPr>
            <w:r w:rsidRPr="00DB51B0">
              <w:rPr>
                <w:rFonts w:ascii="Arial" w:eastAsia="Calibri" w:hAnsi="Arial" w:cs="Arial"/>
              </w:rPr>
              <w:t>Fast food outlets are take-away or take-out providers that promise quick service.</w:t>
            </w:r>
          </w:p>
        </w:tc>
      </w:tr>
      <w:tr w:rsidR="00DB51B0" w:rsidRPr="00DB51B0" w14:paraId="612A5C35" w14:textId="77777777" w:rsidTr="00DB51B0">
        <w:tc>
          <w:tcPr>
            <w:tcW w:w="2977" w:type="dxa"/>
          </w:tcPr>
          <w:p w14:paraId="7D618204" w14:textId="77777777" w:rsidR="00DB51B0" w:rsidRPr="00DB51B0" w:rsidRDefault="00DB51B0" w:rsidP="00DB51B0">
            <w:pPr>
              <w:rPr>
                <w:rFonts w:ascii="Arial" w:eastAsia="Calibri" w:hAnsi="Arial" w:cs="Arial"/>
              </w:rPr>
            </w:pPr>
            <w:r w:rsidRPr="00DB51B0">
              <w:rPr>
                <w:rFonts w:ascii="Arial" w:eastAsia="Calibri" w:hAnsi="Arial" w:cs="Arial"/>
              </w:rPr>
              <w:t>Advocacy</w:t>
            </w:r>
          </w:p>
        </w:tc>
        <w:tc>
          <w:tcPr>
            <w:tcW w:w="6945" w:type="dxa"/>
          </w:tcPr>
          <w:p w14:paraId="20C5D934" w14:textId="77777777" w:rsidR="00DB51B0" w:rsidRPr="00DB51B0" w:rsidRDefault="00DB51B0" w:rsidP="00DB51B0">
            <w:pPr>
              <w:rPr>
                <w:rFonts w:ascii="Arial" w:eastAsia="Calibri" w:hAnsi="Arial" w:cs="Arial"/>
              </w:rPr>
            </w:pPr>
            <w:r w:rsidRPr="00DB51B0">
              <w:rPr>
                <w:rFonts w:ascii="Arial" w:eastAsia="Calibri" w:hAnsi="Arial" w:cs="Arial"/>
              </w:rPr>
              <w:t>Advocacy is an activity that aims to influence decisions within political, economic, and social institutions. Advocacy includes activities to influence policy, laws and budgets by using facts, their relationships, the media, and messaging to educate government officials and the public. Advocacy can include many activities such as media campaigns, public speaking, commissioning and publishing research.</w:t>
            </w:r>
          </w:p>
        </w:tc>
      </w:tr>
      <w:tr w:rsidR="00DB51B0" w:rsidRPr="00DB51B0" w14:paraId="70C9445C" w14:textId="77777777" w:rsidTr="00DB51B0">
        <w:tc>
          <w:tcPr>
            <w:tcW w:w="2977" w:type="dxa"/>
          </w:tcPr>
          <w:p w14:paraId="31203F90" w14:textId="77777777" w:rsidR="00DB51B0" w:rsidRPr="00DB51B0" w:rsidRDefault="00DB51B0" w:rsidP="00DB51B0">
            <w:pPr>
              <w:rPr>
                <w:rFonts w:ascii="Arial" w:eastAsia="Calibri" w:hAnsi="Arial" w:cs="Arial"/>
              </w:rPr>
            </w:pPr>
            <w:r w:rsidRPr="00DB51B0">
              <w:rPr>
                <w:rFonts w:ascii="Arial" w:eastAsia="Calibri" w:hAnsi="Arial" w:cs="Arial"/>
              </w:rPr>
              <w:t>Community stakeholders</w:t>
            </w:r>
          </w:p>
        </w:tc>
        <w:tc>
          <w:tcPr>
            <w:tcW w:w="6945" w:type="dxa"/>
          </w:tcPr>
          <w:p w14:paraId="3D3336C7" w14:textId="77777777" w:rsidR="00DB51B0" w:rsidRPr="00DB51B0" w:rsidRDefault="00DB51B0" w:rsidP="00DB51B0">
            <w:pPr>
              <w:rPr>
                <w:rFonts w:ascii="Arial" w:eastAsia="Calibri" w:hAnsi="Arial" w:cs="Arial"/>
              </w:rPr>
            </w:pPr>
            <w:r w:rsidRPr="00DB51B0">
              <w:rPr>
                <w:rFonts w:ascii="Arial" w:eastAsia="Calibri" w:hAnsi="Arial" w:cs="Arial"/>
              </w:rPr>
              <w:t>Stakeholders are those who may be affected by or have an effect on an effort.  Stakeholders can affect or be influenced by the strategies actions, objectives and policies.</w:t>
            </w:r>
          </w:p>
        </w:tc>
      </w:tr>
      <w:tr w:rsidR="00DB51B0" w:rsidRPr="00DB51B0" w14:paraId="001AFE9A" w14:textId="77777777" w:rsidTr="00DB51B0">
        <w:tc>
          <w:tcPr>
            <w:tcW w:w="2977" w:type="dxa"/>
          </w:tcPr>
          <w:p w14:paraId="745075FB" w14:textId="77777777" w:rsidR="00DB51B0" w:rsidRPr="00DB51B0" w:rsidRDefault="00DB51B0" w:rsidP="00DB51B0">
            <w:pPr>
              <w:rPr>
                <w:rFonts w:ascii="Arial" w:eastAsia="Calibri" w:hAnsi="Arial" w:cs="Arial"/>
                <w:highlight w:val="yellow"/>
              </w:rPr>
            </w:pPr>
            <w:r w:rsidRPr="00DB51B0">
              <w:rPr>
                <w:rFonts w:ascii="Arial" w:eastAsia="Calibri" w:hAnsi="Arial" w:cs="Arial"/>
              </w:rPr>
              <w:t>Food Production</w:t>
            </w:r>
          </w:p>
        </w:tc>
        <w:tc>
          <w:tcPr>
            <w:tcW w:w="6945" w:type="dxa"/>
          </w:tcPr>
          <w:p w14:paraId="4DCB0210" w14:textId="77777777" w:rsidR="00DB51B0" w:rsidRPr="00DB51B0" w:rsidRDefault="00DB51B0" w:rsidP="00DB51B0">
            <w:pPr>
              <w:rPr>
                <w:rFonts w:ascii="Arial" w:eastAsia="Calibri" w:hAnsi="Arial" w:cs="Arial"/>
              </w:rPr>
            </w:pPr>
            <w:r w:rsidRPr="00DB51B0">
              <w:rPr>
                <w:rFonts w:ascii="Arial" w:eastAsia="Calibri" w:hAnsi="Arial" w:cs="Arial"/>
              </w:rPr>
              <w:t>Urban and rural farming and gardening practices that lead to growing raw food crops and provides animal-based foods, including fresh water foods. Includes large-scale agri-businesses, family farms, small-scale agriculture, hobby farms, urban agriculture and commercial fisheries.</w:t>
            </w:r>
          </w:p>
        </w:tc>
      </w:tr>
      <w:tr w:rsidR="00DB51B0" w:rsidRPr="00DB51B0" w14:paraId="5C104FA1" w14:textId="77777777" w:rsidTr="00DB51B0">
        <w:tc>
          <w:tcPr>
            <w:tcW w:w="2977" w:type="dxa"/>
          </w:tcPr>
          <w:p w14:paraId="26A604CE" w14:textId="77777777" w:rsidR="00DB51B0" w:rsidRPr="00DB51B0" w:rsidRDefault="00DB51B0" w:rsidP="00DB51B0">
            <w:pPr>
              <w:rPr>
                <w:rFonts w:ascii="Arial" w:eastAsia="Calibri" w:hAnsi="Arial" w:cs="Arial"/>
              </w:rPr>
            </w:pPr>
            <w:r w:rsidRPr="00DB51B0">
              <w:rPr>
                <w:rFonts w:ascii="Arial" w:eastAsia="Calibri" w:hAnsi="Arial" w:cs="Arial"/>
              </w:rPr>
              <w:t>Food Processing</w:t>
            </w:r>
          </w:p>
        </w:tc>
        <w:tc>
          <w:tcPr>
            <w:tcW w:w="6945" w:type="dxa"/>
          </w:tcPr>
          <w:p w14:paraId="4A1328C8" w14:textId="77777777" w:rsidR="00DB51B0" w:rsidRPr="00DB51B0" w:rsidRDefault="00DB51B0" w:rsidP="00DB51B0">
            <w:pPr>
              <w:rPr>
                <w:rFonts w:ascii="Arial" w:eastAsia="Calibri" w:hAnsi="Arial" w:cs="Arial"/>
              </w:rPr>
            </w:pPr>
            <w:r w:rsidRPr="00DB51B0">
              <w:rPr>
                <w:rFonts w:ascii="Arial" w:eastAsia="Calibri" w:hAnsi="Arial" w:cs="Arial"/>
              </w:rPr>
              <w:t>Transforming agricultural products into a form that is market ready. Includes washing, peeling, packaging, freezing, canning, and meat processing.</w:t>
            </w:r>
          </w:p>
        </w:tc>
      </w:tr>
      <w:tr w:rsidR="00DB51B0" w:rsidRPr="00DB51B0" w14:paraId="15A5CAAF" w14:textId="77777777" w:rsidTr="00DB51B0">
        <w:tc>
          <w:tcPr>
            <w:tcW w:w="2977" w:type="dxa"/>
          </w:tcPr>
          <w:p w14:paraId="78CBBE8F" w14:textId="77777777" w:rsidR="00DB51B0" w:rsidRPr="00DB51B0" w:rsidRDefault="00DB51B0" w:rsidP="00DB51B0">
            <w:pPr>
              <w:rPr>
                <w:rFonts w:ascii="Arial" w:eastAsia="Calibri" w:hAnsi="Arial" w:cs="Arial"/>
              </w:rPr>
            </w:pPr>
            <w:r w:rsidRPr="00DB51B0">
              <w:rPr>
                <w:rFonts w:ascii="Arial" w:eastAsia="Calibri" w:hAnsi="Arial" w:cs="Arial"/>
              </w:rPr>
              <w:t>Food Distribution</w:t>
            </w:r>
          </w:p>
        </w:tc>
        <w:tc>
          <w:tcPr>
            <w:tcW w:w="6945" w:type="dxa"/>
          </w:tcPr>
          <w:p w14:paraId="3B5A6371" w14:textId="77777777" w:rsidR="00DB51B0" w:rsidRPr="00DB51B0" w:rsidRDefault="00DB51B0" w:rsidP="00DB51B0">
            <w:pPr>
              <w:rPr>
                <w:rFonts w:ascii="Arial" w:eastAsia="Calibri" w:hAnsi="Arial" w:cs="Arial"/>
              </w:rPr>
            </w:pPr>
            <w:r w:rsidRPr="00DB51B0">
              <w:rPr>
                <w:rFonts w:ascii="Arial" w:eastAsia="Calibri" w:hAnsi="Arial" w:cs="Arial"/>
              </w:rPr>
              <w:t>The process of transporting food from suppliers to consumers using the food supply chain.</w:t>
            </w:r>
          </w:p>
        </w:tc>
      </w:tr>
      <w:tr w:rsidR="00DB51B0" w:rsidRPr="00DB51B0" w14:paraId="05D3D8FA" w14:textId="77777777" w:rsidTr="00DB51B0">
        <w:tc>
          <w:tcPr>
            <w:tcW w:w="2977" w:type="dxa"/>
          </w:tcPr>
          <w:p w14:paraId="145D4CE1" w14:textId="77777777" w:rsidR="00DB51B0" w:rsidRPr="00DB51B0" w:rsidRDefault="00DB51B0" w:rsidP="00DB51B0">
            <w:pPr>
              <w:rPr>
                <w:rFonts w:ascii="Arial" w:eastAsia="Calibri" w:hAnsi="Arial" w:cs="Arial"/>
              </w:rPr>
            </w:pPr>
            <w:r w:rsidRPr="00DB51B0">
              <w:rPr>
                <w:rFonts w:ascii="Arial" w:eastAsia="Calibri" w:hAnsi="Arial" w:cs="Arial"/>
              </w:rPr>
              <w:lastRenderedPageBreak/>
              <w:t>Food Retail and Business</w:t>
            </w:r>
          </w:p>
        </w:tc>
        <w:tc>
          <w:tcPr>
            <w:tcW w:w="6945" w:type="dxa"/>
          </w:tcPr>
          <w:p w14:paraId="5A5B1B25" w14:textId="77777777" w:rsidR="00DB51B0" w:rsidRPr="00DB51B0" w:rsidRDefault="00DB51B0" w:rsidP="00DB51B0">
            <w:pPr>
              <w:rPr>
                <w:rFonts w:ascii="Arial" w:eastAsia="Calibri" w:hAnsi="Arial" w:cs="Arial"/>
              </w:rPr>
            </w:pPr>
            <w:r w:rsidRPr="00DB51B0">
              <w:rPr>
                <w:rFonts w:ascii="Arial" w:eastAsia="Calibri" w:hAnsi="Arial" w:cs="Arial"/>
              </w:rPr>
              <w:t>Businesses that store, prepare, package, serve or provide food for people to eat. Includes restaurants, grocery, market, or convenience stores, food stands or food trucks, schools or institutions, hotel, vending machine, retail bakery and may directly or indirectly deliver food, such as home grocery delivery or a restaurant takeout order.</w:t>
            </w:r>
          </w:p>
          <w:p w14:paraId="742D3840" w14:textId="77777777" w:rsidR="00DB51B0" w:rsidRPr="00DB51B0" w:rsidRDefault="00DB51B0" w:rsidP="00DB51B0">
            <w:pPr>
              <w:rPr>
                <w:rFonts w:ascii="Arial" w:eastAsia="Calibri" w:hAnsi="Arial" w:cs="Arial"/>
              </w:rPr>
            </w:pPr>
            <w:r w:rsidRPr="00DB51B0">
              <w:rPr>
                <w:rFonts w:ascii="Arial" w:eastAsia="Calibri" w:hAnsi="Arial" w:cs="Arial"/>
                <w:color w:val="3D3C40"/>
              </w:rPr>
              <w:t>All food, other than restaurant food, that is purchased by consumers and consumed off-premise. Retail food generally includes all grocery stores, mass merchandisers, drug stores, convenience stores, specialty stores like health food stores, by mail order or over the Internet.</w:t>
            </w:r>
          </w:p>
        </w:tc>
      </w:tr>
      <w:tr w:rsidR="00DB51B0" w:rsidRPr="00DB51B0" w14:paraId="63D7F5ED" w14:textId="77777777" w:rsidTr="00DB51B0">
        <w:tc>
          <w:tcPr>
            <w:tcW w:w="2977" w:type="dxa"/>
          </w:tcPr>
          <w:p w14:paraId="2B37ADB0" w14:textId="77777777" w:rsidR="00DB51B0" w:rsidRPr="00DB51B0" w:rsidRDefault="00DB51B0" w:rsidP="00DB51B0">
            <w:pPr>
              <w:rPr>
                <w:rFonts w:ascii="Arial" w:eastAsia="Calibri" w:hAnsi="Arial" w:cs="Arial"/>
                <w:highlight w:val="yellow"/>
              </w:rPr>
            </w:pPr>
            <w:r w:rsidRPr="00DB51B0">
              <w:rPr>
                <w:rFonts w:ascii="Arial" w:eastAsia="Calibri" w:hAnsi="Arial" w:cs="Arial"/>
              </w:rPr>
              <w:t>Food Tourism</w:t>
            </w:r>
          </w:p>
        </w:tc>
        <w:tc>
          <w:tcPr>
            <w:tcW w:w="6945" w:type="dxa"/>
          </w:tcPr>
          <w:p w14:paraId="120EFBA0" w14:textId="77777777" w:rsidR="00DB51B0" w:rsidRPr="00DB51B0" w:rsidRDefault="00DB51B0" w:rsidP="00DB51B0">
            <w:pPr>
              <w:rPr>
                <w:rFonts w:ascii="Arial" w:eastAsia="Calibri" w:hAnsi="Arial" w:cs="Arial"/>
              </w:rPr>
            </w:pPr>
            <w:r w:rsidRPr="00DB51B0">
              <w:rPr>
                <w:rFonts w:ascii="Arial" w:eastAsia="Calibri" w:hAnsi="Arial" w:cs="Arial"/>
              </w:rPr>
              <w:t>The exploration of food as the purpose of tourism. Dining out is common among tourists and "food is believed to rank alongside climate, accommodation, and scenery" in importance to tourists.</w:t>
            </w:r>
          </w:p>
        </w:tc>
      </w:tr>
      <w:tr w:rsidR="00DB51B0" w:rsidRPr="00DB51B0" w14:paraId="536CBF38" w14:textId="77777777" w:rsidTr="00DB51B0">
        <w:tc>
          <w:tcPr>
            <w:tcW w:w="2977" w:type="dxa"/>
          </w:tcPr>
          <w:p w14:paraId="6F0265E7" w14:textId="77777777" w:rsidR="00DB51B0" w:rsidRPr="00DB51B0" w:rsidRDefault="00DB51B0" w:rsidP="00DB51B0">
            <w:pPr>
              <w:rPr>
                <w:rFonts w:ascii="Arial" w:eastAsia="Calibri" w:hAnsi="Arial" w:cs="Arial"/>
                <w:highlight w:val="yellow"/>
              </w:rPr>
            </w:pPr>
            <w:r w:rsidRPr="00DB51B0">
              <w:rPr>
                <w:rFonts w:ascii="Arial" w:eastAsia="Calibri" w:hAnsi="Arial" w:cs="Arial"/>
              </w:rPr>
              <w:t>Food Access</w:t>
            </w:r>
          </w:p>
        </w:tc>
        <w:tc>
          <w:tcPr>
            <w:tcW w:w="6945" w:type="dxa"/>
          </w:tcPr>
          <w:p w14:paraId="4A0C42D5" w14:textId="77777777" w:rsidR="00DB51B0" w:rsidRPr="00DB51B0" w:rsidRDefault="00DB51B0" w:rsidP="00DB51B0">
            <w:pPr>
              <w:rPr>
                <w:rFonts w:ascii="Arial" w:eastAsia="Calibri" w:hAnsi="Arial" w:cs="Arial"/>
              </w:rPr>
            </w:pPr>
            <w:r w:rsidRPr="00DB51B0">
              <w:rPr>
                <w:rFonts w:ascii="Arial" w:eastAsia="Calibri" w:hAnsi="Arial" w:cs="Arial"/>
              </w:rPr>
              <w:t xml:space="preserve">Where food is purchased and provided. Includes grocery stores, convenience stores, community and charity food programs, farm markets and farm gate sales.  Food Access is influenced by physical and economic access to food, housing, social supports, food skills, ethnicity and access to land for hunting and gathering.  </w:t>
            </w:r>
          </w:p>
        </w:tc>
      </w:tr>
      <w:tr w:rsidR="00DB51B0" w:rsidRPr="00DB51B0" w14:paraId="693E46A4" w14:textId="77777777" w:rsidTr="00DB51B0">
        <w:tc>
          <w:tcPr>
            <w:tcW w:w="2977" w:type="dxa"/>
          </w:tcPr>
          <w:p w14:paraId="0DF09905" w14:textId="77777777" w:rsidR="00DB51B0" w:rsidRPr="00DB51B0" w:rsidRDefault="00DB51B0" w:rsidP="00DB51B0">
            <w:pPr>
              <w:rPr>
                <w:rFonts w:ascii="Arial" w:eastAsia="Calibri" w:hAnsi="Arial" w:cs="Arial"/>
              </w:rPr>
            </w:pPr>
            <w:r w:rsidRPr="00DB51B0">
              <w:rPr>
                <w:rFonts w:ascii="Arial" w:eastAsia="Calibri" w:hAnsi="Arial" w:cs="Arial"/>
              </w:rPr>
              <w:t>Food Literacy</w:t>
            </w:r>
          </w:p>
        </w:tc>
        <w:tc>
          <w:tcPr>
            <w:tcW w:w="6945" w:type="dxa"/>
          </w:tcPr>
          <w:p w14:paraId="622B07D7" w14:textId="77777777" w:rsidR="00DB51B0" w:rsidRPr="00DB51B0" w:rsidRDefault="00DB51B0" w:rsidP="00DB51B0">
            <w:pPr>
              <w:rPr>
                <w:rFonts w:ascii="Arial" w:eastAsia="Calibri" w:hAnsi="Arial" w:cs="Arial"/>
              </w:rPr>
            </w:pPr>
            <w:r w:rsidRPr="00DB51B0">
              <w:rPr>
                <w:rFonts w:ascii="Arial" w:eastAsia="Calibri" w:hAnsi="Arial" w:cs="Arial"/>
              </w:rPr>
              <w:t>A set of interconnected attributes organized into the categories of food and nutrition knowledge, skills, self-efficacy/confidence, food decisions, and other ecologic (external) factors such as income security, and the food system.  It is...</w:t>
            </w:r>
          </w:p>
          <w:p w14:paraId="27D8B7B2" w14:textId="77777777" w:rsidR="00DB51B0" w:rsidRPr="00DB51B0" w:rsidRDefault="00DB51B0" w:rsidP="00DB51B0">
            <w:pPr>
              <w:rPr>
                <w:rFonts w:ascii="Arial" w:eastAsia="Calibri" w:hAnsi="Arial" w:cs="Arial"/>
              </w:rPr>
            </w:pPr>
            <w:r w:rsidRPr="00DB51B0">
              <w:rPr>
                <w:rFonts w:ascii="Arial" w:eastAsia="Calibri" w:hAnsi="Arial" w:cs="Arial"/>
              </w:rPr>
              <w:t>1. Knowing about food - Your understanding of food and nutrition.</w:t>
            </w:r>
          </w:p>
          <w:p w14:paraId="400BF36B" w14:textId="77777777" w:rsidR="00DB51B0" w:rsidRPr="00DB51B0" w:rsidRDefault="00DB51B0" w:rsidP="00DB51B0">
            <w:pPr>
              <w:rPr>
                <w:rFonts w:ascii="Arial" w:eastAsia="Calibri" w:hAnsi="Arial" w:cs="Arial"/>
              </w:rPr>
            </w:pPr>
            <w:r w:rsidRPr="00DB51B0">
              <w:rPr>
                <w:rFonts w:ascii="Arial" w:eastAsia="Calibri" w:hAnsi="Arial" w:cs="Arial"/>
              </w:rPr>
              <w:t>2. Having food skills - Your ability to buy, prepare, handle and store food.</w:t>
            </w:r>
          </w:p>
          <w:p w14:paraId="25861BDA" w14:textId="77777777" w:rsidR="00DB51B0" w:rsidRPr="00DB51B0" w:rsidRDefault="00DB51B0" w:rsidP="00DB51B0">
            <w:pPr>
              <w:rPr>
                <w:rFonts w:ascii="Arial" w:eastAsia="Calibri" w:hAnsi="Arial" w:cs="Arial"/>
              </w:rPr>
            </w:pPr>
            <w:r w:rsidRPr="00DB51B0">
              <w:rPr>
                <w:rFonts w:ascii="Arial" w:eastAsia="Calibri" w:hAnsi="Arial" w:cs="Arial"/>
              </w:rPr>
              <w:t>3. Feeling confident  about food - when choosing, preparing, and eating food.</w:t>
            </w:r>
          </w:p>
          <w:p w14:paraId="24E734B7" w14:textId="77777777" w:rsidR="00DB51B0" w:rsidRPr="00DB51B0" w:rsidRDefault="00DB51B0" w:rsidP="00DB51B0">
            <w:pPr>
              <w:rPr>
                <w:rFonts w:ascii="Arial" w:eastAsia="Calibri" w:hAnsi="Arial" w:cs="Arial"/>
              </w:rPr>
            </w:pPr>
            <w:r w:rsidRPr="00DB51B0">
              <w:rPr>
                <w:rFonts w:ascii="Arial" w:eastAsia="Calibri" w:hAnsi="Arial" w:cs="Arial"/>
              </w:rPr>
              <w:t>4. Making healthier food decisions most of the time.</w:t>
            </w:r>
          </w:p>
          <w:p w14:paraId="54DE2500" w14:textId="77777777" w:rsidR="00DB51B0" w:rsidRPr="00DB51B0" w:rsidRDefault="00DB51B0" w:rsidP="00DB51B0">
            <w:pPr>
              <w:rPr>
                <w:rFonts w:ascii="Arial" w:eastAsia="Calibri" w:hAnsi="Arial" w:cs="Arial"/>
              </w:rPr>
            </w:pPr>
            <w:r w:rsidRPr="00DB51B0">
              <w:rPr>
                <w:rFonts w:ascii="Arial" w:eastAsia="Calibri" w:hAnsi="Arial" w:cs="Arial"/>
              </w:rPr>
              <w:t>5. Improved by having a supportive food system; food environment; living situation; and culture and traditions.</w:t>
            </w:r>
          </w:p>
        </w:tc>
      </w:tr>
      <w:tr w:rsidR="00DB51B0" w:rsidRPr="00DB51B0" w14:paraId="19601E72" w14:textId="77777777" w:rsidTr="00DB51B0">
        <w:tc>
          <w:tcPr>
            <w:tcW w:w="2977" w:type="dxa"/>
          </w:tcPr>
          <w:p w14:paraId="1528F306" w14:textId="77777777" w:rsidR="00DB51B0" w:rsidRPr="00DB51B0" w:rsidRDefault="00DB51B0" w:rsidP="00DB51B0">
            <w:pPr>
              <w:rPr>
                <w:rFonts w:ascii="Arial" w:eastAsia="Calibri" w:hAnsi="Arial" w:cs="Arial"/>
              </w:rPr>
            </w:pPr>
            <w:r w:rsidRPr="00DB51B0">
              <w:rPr>
                <w:rFonts w:ascii="Arial" w:eastAsia="Calibri" w:hAnsi="Arial" w:cs="Arial"/>
              </w:rPr>
              <w:t>Environment Sustainability</w:t>
            </w:r>
          </w:p>
        </w:tc>
        <w:tc>
          <w:tcPr>
            <w:tcW w:w="6945" w:type="dxa"/>
          </w:tcPr>
          <w:p w14:paraId="5EFFE0CE" w14:textId="77777777" w:rsidR="00DB51B0" w:rsidRPr="00DB51B0" w:rsidRDefault="00DB51B0" w:rsidP="00DB51B0">
            <w:pPr>
              <w:ind w:left="30"/>
              <w:rPr>
                <w:rFonts w:ascii="Arial" w:eastAsia="Calibri" w:hAnsi="Arial" w:cs="Arial"/>
              </w:rPr>
            </w:pPr>
            <w:r w:rsidRPr="00DB51B0">
              <w:rPr>
                <w:rFonts w:ascii="Arial" w:eastAsia="Times New Roman" w:hAnsi="Arial" w:cs="Arial"/>
                <w:color w:val="222222"/>
                <w:shd w:val="clear" w:color="auto" w:fill="FFFFFF"/>
                <w:lang w:eastAsia="en-CA"/>
              </w:rPr>
              <w:t>According to the United Nations (UN) World Commission on Environment and Development, “environmental sustainability is about acting in a way that ensures future generations have the natural resources available to live an equal, if not better, way of life as current generations</w:t>
            </w:r>
            <w:r w:rsidRPr="00DB51B0">
              <w:rPr>
                <w:rFonts w:ascii="Arial" w:eastAsia="Times New Roman" w:hAnsi="Arial" w:cs="Arial"/>
                <w:color w:val="222222"/>
                <w:shd w:val="clear" w:color="auto" w:fill="FFFFFF"/>
                <w:vertAlign w:val="superscript"/>
                <w:lang w:eastAsia="en-CA"/>
              </w:rPr>
              <w:footnoteReference w:id="44"/>
            </w:r>
            <w:r w:rsidRPr="00DB51B0">
              <w:rPr>
                <w:rFonts w:ascii="Arial" w:eastAsia="Times New Roman" w:hAnsi="Arial" w:cs="Arial"/>
                <w:color w:val="222222"/>
                <w:shd w:val="clear" w:color="auto" w:fill="FFFFFF"/>
                <w:lang w:eastAsia="en-CA"/>
              </w:rPr>
              <w:t>”.</w:t>
            </w:r>
            <w:r w:rsidRPr="00DB51B0">
              <w:rPr>
                <w:rFonts w:ascii="Arial" w:eastAsia="Calibri" w:hAnsi="Arial" w:cs="Arial"/>
              </w:rPr>
              <w:t xml:space="preserve"> </w:t>
            </w:r>
          </w:p>
        </w:tc>
      </w:tr>
      <w:tr w:rsidR="00DB51B0" w:rsidRPr="00DB51B0" w14:paraId="66C9F8F5" w14:textId="77777777" w:rsidTr="00DB51B0">
        <w:trPr>
          <w:trHeight w:val="1103"/>
        </w:trPr>
        <w:tc>
          <w:tcPr>
            <w:tcW w:w="2977" w:type="dxa"/>
          </w:tcPr>
          <w:p w14:paraId="177CCC90" w14:textId="77777777" w:rsidR="00DB51B0" w:rsidRPr="00DB51B0" w:rsidRDefault="00DB51B0" w:rsidP="00DB51B0">
            <w:pPr>
              <w:rPr>
                <w:rFonts w:ascii="Arial" w:eastAsia="Calibri" w:hAnsi="Arial" w:cs="Arial"/>
              </w:rPr>
            </w:pPr>
            <w:r w:rsidRPr="00DB51B0">
              <w:rPr>
                <w:rFonts w:ascii="Arial" w:eastAsia="Calibri" w:hAnsi="Arial" w:cs="Arial"/>
              </w:rPr>
              <w:t>Food Loss and Food waste</w:t>
            </w:r>
          </w:p>
        </w:tc>
        <w:tc>
          <w:tcPr>
            <w:tcW w:w="6945" w:type="dxa"/>
          </w:tcPr>
          <w:p w14:paraId="29C07F4A" w14:textId="77777777" w:rsidR="00DB51B0" w:rsidRPr="00DB51B0" w:rsidRDefault="00DB51B0" w:rsidP="00DB51B0">
            <w:pPr>
              <w:rPr>
                <w:rFonts w:ascii="Arial" w:eastAsia="Calibri" w:hAnsi="Arial" w:cs="Arial"/>
                <w:lang w:val="en"/>
              </w:rPr>
            </w:pPr>
            <w:r w:rsidRPr="00DB51B0">
              <w:rPr>
                <w:rFonts w:ascii="Arial" w:eastAsia="Calibri" w:hAnsi="Arial" w:cs="Arial"/>
                <w:b/>
                <w:lang w:val="en"/>
              </w:rPr>
              <w:t>Food loss</w:t>
            </w:r>
            <w:r w:rsidRPr="00DB51B0">
              <w:rPr>
                <w:rFonts w:ascii="Arial" w:eastAsia="Calibri" w:hAnsi="Arial" w:cs="Arial"/>
                <w:lang w:val="en"/>
              </w:rPr>
              <w:t xml:space="preserve"> refers to any food that is lost in the supply chain between the producer and the food retailer. This may be the result of infrastructure limitations, climate and environmental factors as well as quality, aesthetics or safety standards.  Food loss occurs most often at production, harvest, and processing stages of the food system. It is an aspect that consumers have little control over. </w:t>
            </w:r>
          </w:p>
          <w:p w14:paraId="58DFFE97" w14:textId="77777777" w:rsidR="00DB51B0" w:rsidRPr="00DB51B0" w:rsidRDefault="00DB51B0" w:rsidP="00DB51B0">
            <w:pPr>
              <w:rPr>
                <w:rFonts w:ascii="Arial" w:eastAsia="Times New Roman" w:hAnsi="Arial" w:cs="Arial"/>
                <w:color w:val="1B1D1F"/>
                <w:lang w:val="en" w:eastAsia="en-CA"/>
              </w:rPr>
            </w:pPr>
            <w:r w:rsidRPr="00DB51B0">
              <w:rPr>
                <w:rFonts w:ascii="Arial" w:eastAsia="Calibri" w:hAnsi="Arial" w:cs="Arial"/>
                <w:b/>
              </w:rPr>
              <w:t>Food waste</w:t>
            </w:r>
            <w:r w:rsidRPr="00DB51B0">
              <w:rPr>
                <w:rFonts w:ascii="Arial" w:eastAsia="Calibri" w:hAnsi="Arial" w:cs="Arial"/>
              </w:rPr>
              <w:t xml:space="preserve">, which is referred to as the discarding of food that is safe and nutritious for human consumption.  </w:t>
            </w:r>
          </w:p>
          <w:p w14:paraId="2436D65A" w14:textId="77777777" w:rsidR="00DB51B0" w:rsidRPr="00DB51B0" w:rsidRDefault="00DB51B0" w:rsidP="00DB51B0">
            <w:pPr>
              <w:rPr>
                <w:rFonts w:ascii="Arial" w:eastAsia="Calibri" w:hAnsi="Arial" w:cs="Arial"/>
              </w:rPr>
            </w:pPr>
            <w:r w:rsidRPr="00DB51B0">
              <w:rPr>
                <w:rFonts w:ascii="Arial" w:eastAsia="Calibri" w:hAnsi="Arial" w:cs="Arial"/>
                <w:b/>
              </w:rPr>
              <w:t>Food Waste management</w:t>
            </w:r>
            <w:r w:rsidRPr="00DB51B0">
              <w:rPr>
                <w:rFonts w:ascii="Arial" w:eastAsia="Calibri" w:hAnsi="Arial" w:cs="Arial"/>
              </w:rPr>
              <w:t xml:space="preserve"> refers to the collection and disposal and/or composting of edible food products that are not eaten. It also refers to the collection and disposal or recycling of the packaging that is used to bring food to consumers.  </w:t>
            </w:r>
          </w:p>
        </w:tc>
      </w:tr>
      <w:tr w:rsidR="00DB51B0" w:rsidRPr="00DB51B0" w14:paraId="53625FBB" w14:textId="77777777" w:rsidTr="00DB51B0">
        <w:trPr>
          <w:trHeight w:val="50"/>
        </w:trPr>
        <w:tc>
          <w:tcPr>
            <w:tcW w:w="2977" w:type="dxa"/>
          </w:tcPr>
          <w:p w14:paraId="6D60CD08" w14:textId="77777777" w:rsidR="00DB51B0" w:rsidRPr="00DB51B0" w:rsidRDefault="00DB51B0" w:rsidP="00DB51B0">
            <w:pPr>
              <w:rPr>
                <w:rFonts w:ascii="Arial" w:eastAsia="Calibri" w:hAnsi="Arial" w:cs="Arial"/>
              </w:rPr>
            </w:pPr>
            <w:r w:rsidRPr="00DB51B0">
              <w:rPr>
                <w:rFonts w:ascii="Arial" w:eastAsia="Calibri" w:hAnsi="Arial" w:cs="Arial"/>
              </w:rPr>
              <w:t>Hobby Farms</w:t>
            </w:r>
          </w:p>
        </w:tc>
        <w:tc>
          <w:tcPr>
            <w:tcW w:w="6945" w:type="dxa"/>
          </w:tcPr>
          <w:p w14:paraId="35A699AD" w14:textId="77777777" w:rsidR="00DB51B0" w:rsidRPr="00DB51B0" w:rsidRDefault="00DB51B0" w:rsidP="00DB51B0">
            <w:pPr>
              <w:rPr>
                <w:rFonts w:ascii="Arial" w:eastAsia="Calibri" w:hAnsi="Arial" w:cs="Arial"/>
              </w:rPr>
            </w:pPr>
            <w:r w:rsidRPr="00DB51B0">
              <w:rPr>
                <w:rFonts w:ascii="Arial" w:eastAsia="Calibri" w:hAnsi="Arial" w:cs="Arial"/>
              </w:rPr>
              <w:t>A hobby farm for the purpose of this report, refers to a small-scale farm that is primarily for pleasure instead of being a business venture.</w:t>
            </w:r>
          </w:p>
        </w:tc>
      </w:tr>
      <w:tr w:rsidR="00DB51B0" w:rsidRPr="00DB51B0" w14:paraId="52E37110" w14:textId="77777777" w:rsidTr="00DB51B0">
        <w:tc>
          <w:tcPr>
            <w:tcW w:w="2977" w:type="dxa"/>
          </w:tcPr>
          <w:p w14:paraId="7FFF799F" w14:textId="77777777" w:rsidR="00DB51B0" w:rsidRPr="00DB51B0" w:rsidRDefault="00DB51B0" w:rsidP="00DB51B0">
            <w:pPr>
              <w:rPr>
                <w:rFonts w:ascii="Arial" w:eastAsia="Calibri" w:hAnsi="Arial" w:cs="Arial"/>
              </w:rPr>
            </w:pPr>
            <w:r w:rsidRPr="00DB51B0">
              <w:rPr>
                <w:rFonts w:ascii="Arial" w:eastAsia="Calibri" w:hAnsi="Arial" w:cs="Arial"/>
              </w:rPr>
              <w:lastRenderedPageBreak/>
              <w:t>Urban Agriculture</w:t>
            </w:r>
          </w:p>
        </w:tc>
        <w:tc>
          <w:tcPr>
            <w:tcW w:w="6945" w:type="dxa"/>
          </w:tcPr>
          <w:p w14:paraId="06E9D029" w14:textId="77777777" w:rsidR="00DB51B0" w:rsidRPr="00DB51B0" w:rsidRDefault="00DB51B0" w:rsidP="00DB51B0">
            <w:pPr>
              <w:rPr>
                <w:rFonts w:ascii="Arial" w:eastAsia="Calibri" w:hAnsi="Arial" w:cs="Arial"/>
              </w:rPr>
            </w:pPr>
            <w:r w:rsidRPr="00DB51B0">
              <w:rPr>
                <w:rFonts w:ascii="Arial" w:eastAsia="Calibri" w:hAnsi="Arial" w:cs="Arial"/>
              </w:rPr>
              <w:t>The practice of cultivating, process, and distributing crops animal in, or around a village, town, or city.</w:t>
            </w:r>
          </w:p>
        </w:tc>
      </w:tr>
      <w:tr w:rsidR="00DB51B0" w:rsidRPr="00DB51B0" w14:paraId="1709D50E" w14:textId="77777777" w:rsidTr="00DB51B0">
        <w:tc>
          <w:tcPr>
            <w:tcW w:w="2977" w:type="dxa"/>
          </w:tcPr>
          <w:p w14:paraId="7A75472E" w14:textId="77777777" w:rsidR="00DB51B0" w:rsidRPr="00DB51B0" w:rsidRDefault="00DB51B0" w:rsidP="00DB51B0">
            <w:pPr>
              <w:rPr>
                <w:rFonts w:ascii="Arial" w:eastAsia="Calibri" w:hAnsi="Arial" w:cs="Arial"/>
              </w:rPr>
            </w:pPr>
            <w:r w:rsidRPr="00DB51B0">
              <w:rPr>
                <w:rFonts w:ascii="Arial" w:eastAsia="Calibri" w:hAnsi="Arial" w:cs="Arial"/>
              </w:rPr>
              <w:t>Commercial Fisheries</w:t>
            </w:r>
          </w:p>
        </w:tc>
        <w:tc>
          <w:tcPr>
            <w:tcW w:w="6945" w:type="dxa"/>
          </w:tcPr>
          <w:p w14:paraId="00389DC9" w14:textId="77777777" w:rsidR="00DB51B0" w:rsidRPr="00DB51B0" w:rsidRDefault="00DB51B0" w:rsidP="00DB51B0">
            <w:pPr>
              <w:rPr>
                <w:rFonts w:ascii="Arial" w:eastAsia="Calibri" w:hAnsi="Arial" w:cs="Arial"/>
              </w:rPr>
            </w:pPr>
            <w:r w:rsidRPr="00DB51B0">
              <w:rPr>
                <w:rFonts w:ascii="Arial" w:eastAsia="Calibri" w:hAnsi="Arial" w:cs="Arial"/>
              </w:rPr>
              <w:t>Commercial fishing is the activity of catching fish and other seafood for commercial profit, mostly from wild fisheries.</w:t>
            </w:r>
          </w:p>
        </w:tc>
      </w:tr>
      <w:tr w:rsidR="00DB51B0" w:rsidRPr="00DB51B0" w14:paraId="410AFADD" w14:textId="77777777" w:rsidTr="00DB51B0">
        <w:tc>
          <w:tcPr>
            <w:tcW w:w="2977" w:type="dxa"/>
          </w:tcPr>
          <w:p w14:paraId="6F3F33EE" w14:textId="77777777" w:rsidR="00DB51B0" w:rsidRPr="00DB51B0" w:rsidRDefault="00DB51B0" w:rsidP="00DB51B0">
            <w:pPr>
              <w:rPr>
                <w:rFonts w:ascii="Arial" w:eastAsia="Calibri" w:hAnsi="Arial" w:cs="Arial"/>
              </w:rPr>
            </w:pPr>
            <w:r w:rsidRPr="00DB51B0">
              <w:rPr>
                <w:rFonts w:ascii="Arial" w:eastAsia="Calibri" w:hAnsi="Arial" w:cs="Arial"/>
              </w:rPr>
              <w:t>Generational Farming</w:t>
            </w:r>
          </w:p>
        </w:tc>
        <w:tc>
          <w:tcPr>
            <w:tcW w:w="6945" w:type="dxa"/>
          </w:tcPr>
          <w:p w14:paraId="66B8225B" w14:textId="77777777" w:rsidR="00DB51B0" w:rsidRPr="00DB51B0" w:rsidRDefault="00DB51B0" w:rsidP="00DB51B0">
            <w:pPr>
              <w:rPr>
                <w:rFonts w:ascii="Arial" w:eastAsia="Calibri" w:hAnsi="Arial" w:cs="Arial"/>
              </w:rPr>
            </w:pPr>
            <w:r w:rsidRPr="00DB51B0">
              <w:rPr>
                <w:rFonts w:ascii="Arial" w:eastAsia="Calibri" w:hAnsi="Arial" w:cs="Arial"/>
              </w:rPr>
              <w:t>Essentially means to pass down the farm to the next generation.</w:t>
            </w:r>
          </w:p>
        </w:tc>
      </w:tr>
      <w:tr w:rsidR="00DB51B0" w:rsidRPr="00DB51B0" w14:paraId="29EF7F6C" w14:textId="77777777" w:rsidTr="00DB51B0">
        <w:tc>
          <w:tcPr>
            <w:tcW w:w="2977" w:type="dxa"/>
          </w:tcPr>
          <w:p w14:paraId="5D46C926" w14:textId="77777777" w:rsidR="00DB51B0" w:rsidRPr="00DB51B0" w:rsidRDefault="00DB51B0" w:rsidP="00DB51B0">
            <w:pPr>
              <w:rPr>
                <w:rFonts w:ascii="Arial" w:eastAsia="Calibri" w:hAnsi="Arial" w:cs="Arial"/>
              </w:rPr>
            </w:pPr>
            <w:r w:rsidRPr="00DB51B0">
              <w:rPr>
                <w:rFonts w:ascii="Arial" w:eastAsia="Calibri" w:hAnsi="Arial" w:cs="Arial"/>
              </w:rPr>
              <w:t>4-H Canada</w:t>
            </w:r>
          </w:p>
        </w:tc>
        <w:tc>
          <w:tcPr>
            <w:tcW w:w="6945" w:type="dxa"/>
          </w:tcPr>
          <w:p w14:paraId="7F9FA0F9" w14:textId="77777777" w:rsidR="00DB51B0" w:rsidRPr="00DB51B0" w:rsidRDefault="00DB51B0" w:rsidP="00DB51B0">
            <w:pPr>
              <w:rPr>
                <w:rFonts w:ascii="Arial" w:eastAsia="Calibri" w:hAnsi="Arial" w:cs="Arial"/>
              </w:rPr>
            </w:pPr>
            <w:r w:rsidRPr="00DB51B0">
              <w:rPr>
                <w:rFonts w:ascii="Arial" w:eastAsia="Calibri" w:hAnsi="Arial" w:cs="Arial"/>
              </w:rPr>
              <w:t>4-H Canada is a not-for-profit organization that is focused on strong leadership for youth development experiences in Canada</w:t>
            </w:r>
          </w:p>
        </w:tc>
      </w:tr>
      <w:tr w:rsidR="00DB51B0" w:rsidRPr="00DB51B0" w14:paraId="08E32ED9" w14:textId="77777777" w:rsidTr="00DB51B0">
        <w:tc>
          <w:tcPr>
            <w:tcW w:w="2977" w:type="dxa"/>
          </w:tcPr>
          <w:p w14:paraId="63F81B96" w14:textId="77777777" w:rsidR="00DB51B0" w:rsidRPr="00DB51B0" w:rsidRDefault="00DB51B0" w:rsidP="00DB51B0">
            <w:pPr>
              <w:rPr>
                <w:rFonts w:ascii="Arial" w:eastAsia="Calibri" w:hAnsi="Arial" w:cs="Arial"/>
              </w:rPr>
            </w:pPr>
            <w:r w:rsidRPr="00DB51B0">
              <w:rPr>
                <w:rFonts w:ascii="Arial" w:eastAsia="Calibri" w:hAnsi="Arial" w:cs="Arial"/>
              </w:rPr>
              <w:t>Biotechnology</w:t>
            </w:r>
          </w:p>
        </w:tc>
        <w:tc>
          <w:tcPr>
            <w:tcW w:w="6945" w:type="dxa"/>
          </w:tcPr>
          <w:p w14:paraId="40474307" w14:textId="77777777" w:rsidR="00DB51B0" w:rsidRPr="00DB51B0" w:rsidRDefault="00DB51B0" w:rsidP="00DB51B0">
            <w:pPr>
              <w:rPr>
                <w:rFonts w:ascii="Arial" w:eastAsia="Calibri" w:hAnsi="Arial" w:cs="Arial"/>
              </w:rPr>
            </w:pPr>
            <w:r w:rsidRPr="00DB51B0">
              <w:rPr>
                <w:rFonts w:ascii="Arial" w:eastAsia="Calibri" w:hAnsi="Arial" w:cs="Arial"/>
              </w:rPr>
              <w:t xml:space="preserve">For the purpose of this report biotechnology is the application of scientific techniques to modify and improve plants, animals and microorganisms. </w:t>
            </w:r>
          </w:p>
        </w:tc>
      </w:tr>
      <w:tr w:rsidR="00DB51B0" w:rsidRPr="00DB51B0" w14:paraId="3A83372E" w14:textId="77777777" w:rsidTr="00DB51B0">
        <w:tc>
          <w:tcPr>
            <w:tcW w:w="2977" w:type="dxa"/>
          </w:tcPr>
          <w:p w14:paraId="0E89035E" w14:textId="77777777" w:rsidR="00DB51B0" w:rsidRPr="00DB51B0" w:rsidRDefault="00DB51B0" w:rsidP="00DB51B0">
            <w:pPr>
              <w:rPr>
                <w:rFonts w:ascii="Arial" w:eastAsia="Calibri" w:hAnsi="Arial" w:cs="Arial"/>
              </w:rPr>
            </w:pPr>
            <w:r w:rsidRPr="00DB51B0">
              <w:rPr>
                <w:rFonts w:ascii="Arial" w:eastAsia="Calibri" w:hAnsi="Arial" w:cs="Arial"/>
              </w:rPr>
              <w:t>Irrigation Water</w:t>
            </w:r>
          </w:p>
        </w:tc>
        <w:tc>
          <w:tcPr>
            <w:tcW w:w="6945" w:type="dxa"/>
          </w:tcPr>
          <w:p w14:paraId="3952DA08" w14:textId="77777777" w:rsidR="00DB51B0" w:rsidRPr="00DB51B0" w:rsidRDefault="00DB51B0" w:rsidP="00DB51B0">
            <w:pPr>
              <w:rPr>
                <w:rFonts w:ascii="Arial" w:eastAsia="Calibri" w:hAnsi="Arial" w:cs="Arial"/>
              </w:rPr>
            </w:pPr>
            <w:r w:rsidRPr="00DB51B0">
              <w:rPr>
                <w:rFonts w:ascii="Arial" w:eastAsia="Calibri" w:hAnsi="Arial" w:cs="Arial"/>
                <w:shd w:val="clear" w:color="auto" w:fill="FFFFFF"/>
              </w:rPr>
              <w:t>Refer to watering crops by bringing in water from pipes, canals, sprinklers, or other man-made means, rather than relying on rainfall alone.</w:t>
            </w:r>
          </w:p>
        </w:tc>
      </w:tr>
      <w:tr w:rsidR="00DB51B0" w:rsidRPr="00DB51B0" w14:paraId="621408D9" w14:textId="77777777" w:rsidTr="00DB51B0">
        <w:tc>
          <w:tcPr>
            <w:tcW w:w="2977" w:type="dxa"/>
          </w:tcPr>
          <w:p w14:paraId="56E8A41F" w14:textId="77777777" w:rsidR="00DB51B0" w:rsidRPr="00DB51B0" w:rsidRDefault="00DB51B0" w:rsidP="00DB51B0">
            <w:pPr>
              <w:rPr>
                <w:rFonts w:ascii="Arial" w:eastAsia="Calibri" w:hAnsi="Arial" w:cs="Arial"/>
              </w:rPr>
            </w:pPr>
            <w:r w:rsidRPr="00DB51B0">
              <w:rPr>
                <w:rFonts w:ascii="Arial" w:eastAsia="Calibri" w:hAnsi="Arial" w:cs="Arial"/>
              </w:rPr>
              <w:t>Food Availability</w:t>
            </w:r>
          </w:p>
        </w:tc>
        <w:tc>
          <w:tcPr>
            <w:tcW w:w="6945" w:type="dxa"/>
          </w:tcPr>
          <w:p w14:paraId="35ED0CE2" w14:textId="77777777" w:rsidR="00DB51B0" w:rsidRPr="00DB51B0" w:rsidRDefault="00DB51B0" w:rsidP="00DB51B0">
            <w:pPr>
              <w:rPr>
                <w:rFonts w:ascii="Arial" w:eastAsia="Calibri" w:hAnsi="Arial" w:cs="Arial"/>
              </w:rPr>
            </w:pPr>
            <w:r w:rsidRPr="00DB51B0">
              <w:rPr>
                <w:rFonts w:ascii="Arial" w:eastAsia="Calibri" w:hAnsi="Arial" w:cs="Arial"/>
              </w:rPr>
              <w:t>Food availability is when all people have sufficient quantities of food available on a consistent basis.</w:t>
            </w:r>
          </w:p>
        </w:tc>
      </w:tr>
      <w:tr w:rsidR="00DB51B0" w:rsidRPr="00DB51B0" w14:paraId="43AA894C" w14:textId="77777777" w:rsidTr="00DB51B0">
        <w:tc>
          <w:tcPr>
            <w:tcW w:w="2977" w:type="dxa"/>
          </w:tcPr>
          <w:p w14:paraId="35A4695D" w14:textId="77777777" w:rsidR="00DB51B0" w:rsidRPr="00DB51B0" w:rsidRDefault="00DB51B0" w:rsidP="00DB51B0">
            <w:pPr>
              <w:rPr>
                <w:rFonts w:ascii="Arial" w:eastAsia="Calibri" w:hAnsi="Arial" w:cs="Arial"/>
              </w:rPr>
            </w:pPr>
            <w:r w:rsidRPr="00DB51B0">
              <w:rPr>
                <w:rFonts w:ascii="Arial" w:eastAsia="Calibri" w:hAnsi="Arial" w:cs="Arial"/>
              </w:rPr>
              <w:t>Fuel Up</w:t>
            </w:r>
          </w:p>
        </w:tc>
        <w:tc>
          <w:tcPr>
            <w:tcW w:w="6945" w:type="dxa"/>
          </w:tcPr>
          <w:p w14:paraId="7F6AEA46" w14:textId="77777777" w:rsidR="00DB51B0" w:rsidRPr="00DB51B0" w:rsidRDefault="00DB51B0" w:rsidP="00DB51B0">
            <w:pPr>
              <w:rPr>
                <w:rFonts w:ascii="Arial" w:eastAsia="Calibri" w:hAnsi="Arial" w:cs="Arial"/>
              </w:rPr>
            </w:pPr>
            <w:r w:rsidRPr="00DB51B0">
              <w:rPr>
                <w:rFonts w:ascii="Arial" w:eastAsia="Calibri" w:hAnsi="Arial" w:cs="Arial"/>
              </w:rPr>
              <w:t>A Chatham Kent Super Kids initiative that brought healthy food options to local arenas</w:t>
            </w:r>
          </w:p>
        </w:tc>
      </w:tr>
      <w:tr w:rsidR="00DB51B0" w:rsidRPr="00DB51B0" w14:paraId="5032B3EC" w14:textId="77777777" w:rsidTr="00DB51B0">
        <w:tc>
          <w:tcPr>
            <w:tcW w:w="2977" w:type="dxa"/>
          </w:tcPr>
          <w:p w14:paraId="00620AD8" w14:textId="77777777" w:rsidR="00DB51B0" w:rsidRPr="00DB51B0" w:rsidRDefault="00DB51B0" w:rsidP="00DB51B0">
            <w:pPr>
              <w:rPr>
                <w:rFonts w:ascii="Arial" w:eastAsia="Calibri" w:hAnsi="Arial" w:cs="Arial"/>
              </w:rPr>
            </w:pPr>
            <w:r w:rsidRPr="00DB51B0">
              <w:rPr>
                <w:rFonts w:ascii="Arial" w:eastAsia="Calibri" w:hAnsi="Arial" w:cs="Arial"/>
              </w:rPr>
              <w:t>Edible Landscaping</w:t>
            </w:r>
          </w:p>
        </w:tc>
        <w:tc>
          <w:tcPr>
            <w:tcW w:w="6945" w:type="dxa"/>
          </w:tcPr>
          <w:p w14:paraId="4C46B8F7" w14:textId="77777777" w:rsidR="00DB51B0" w:rsidRPr="00DB51B0" w:rsidRDefault="00DB51B0" w:rsidP="00DB51B0">
            <w:pPr>
              <w:rPr>
                <w:rFonts w:ascii="Arial" w:eastAsia="Calibri" w:hAnsi="Arial" w:cs="Arial"/>
              </w:rPr>
            </w:pPr>
            <w:r w:rsidRPr="00DB51B0">
              <w:rPr>
                <w:rFonts w:ascii="Arial" w:eastAsia="Calibri" w:hAnsi="Arial" w:cs="Arial"/>
              </w:rPr>
              <w:t>Edible landscaping is the use of food-producing plants in the landscape.</w:t>
            </w:r>
          </w:p>
        </w:tc>
      </w:tr>
      <w:tr w:rsidR="00DB51B0" w:rsidRPr="00DB51B0" w14:paraId="709B5DFF" w14:textId="77777777" w:rsidTr="00DB51B0">
        <w:tc>
          <w:tcPr>
            <w:tcW w:w="2977" w:type="dxa"/>
          </w:tcPr>
          <w:p w14:paraId="442D44F1" w14:textId="77777777" w:rsidR="00DB51B0" w:rsidRPr="00DB51B0" w:rsidRDefault="00DB51B0" w:rsidP="00DB51B0">
            <w:pPr>
              <w:rPr>
                <w:rFonts w:ascii="Arial" w:eastAsia="Calibri" w:hAnsi="Arial" w:cs="Arial"/>
              </w:rPr>
            </w:pPr>
            <w:r w:rsidRPr="00DB51B0">
              <w:rPr>
                <w:rFonts w:ascii="Arial" w:eastAsia="Calibri" w:hAnsi="Arial" w:cs="Arial"/>
              </w:rPr>
              <w:t>Nutritious Food Basket</w:t>
            </w:r>
          </w:p>
        </w:tc>
        <w:tc>
          <w:tcPr>
            <w:tcW w:w="6945" w:type="dxa"/>
          </w:tcPr>
          <w:p w14:paraId="17BAB416" w14:textId="77777777" w:rsidR="00DB51B0" w:rsidRPr="00DB51B0" w:rsidRDefault="00DB51B0" w:rsidP="00DB51B0">
            <w:pPr>
              <w:rPr>
                <w:rFonts w:ascii="Arial" w:eastAsia="Calibri" w:hAnsi="Arial" w:cs="Arial"/>
              </w:rPr>
            </w:pPr>
            <w:r w:rsidRPr="00DB51B0">
              <w:rPr>
                <w:rFonts w:ascii="Arial" w:eastAsia="Calibri" w:hAnsi="Arial" w:cs="Arial"/>
              </w:rPr>
              <w:t>The Nutritious Food Basket (NFB) serves as a tool to monitor the cost and affordability of healthy eating. The Basket includes approximately 60 foods that represent a nutritious diet for individuals in various age and gender groups. Local health units in many provinces in Canada routinely collect and report the annual cost of a NFB in their areas.</w:t>
            </w:r>
          </w:p>
        </w:tc>
      </w:tr>
      <w:tr w:rsidR="00DB51B0" w:rsidRPr="00DB51B0" w14:paraId="1A13EE04" w14:textId="77777777" w:rsidTr="00DB51B0">
        <w:tc>
          <w:tcPr>
            <w:tcW w:w="2977" w:type="dxa"/>
          </w:tcPr>
          <w:p w14:paraId="1371EDB6" w14:textId="77777777" w:rsidR="00DB51B0" w:rsidRPr="00DB51B0" w:rsidRDefault="00DB51B0" w:rsidP="00DB51B0">
            <w:pPr>
              <w:rPr>
                <w:rFonts w:ascii="Arial" w:eastAsia="Calibri" w:hAnsi="Arial" w:cs="Arial"/>
              </w:rPr>
            </w:pPr>
            <w:r w:rsidRPr="00DB51B0">
              <w:rPr>
                <w:rFonts w:ascii="Arial" w:eastAsia="Calibri" w:hAnsi="Arial" w:cs="Arial"/>
              </w:rPr>
              <w:t>Food Justice</w:t>
            </w:r>
          </w:p>
        </w:tc>
        <w:tc>
          <w:tcPr>
            <w:tcW w:w="6945" w:type="dxa"/>
          </w:tcPr>
          <w:p w14:paraId="14B90C27" w14:textId="77777777" w:rsidR="00DB51B0" w:rsidRPr="00DB51B0" w:rsidRDefault="00DB51B0" w:rsidP="00DB51B0">
            <w:pPr>
              <w:rPr>
                <w:rFonts w:ascii="Arial" w:eastAsia="Calibri" w:hAnsi="Arial" w:cs="Arial"/>
              </w:rPr>
            </w:pPr>
            <w:r w:rsidRPr="00DB51B0">
              <w:rPr>
                <w:rFonts w:ascii="Arial" w:eastAsia="Calibri" w:hAnsi="Arial" w:cs="Arial"/>
              </w:rPr>
              <w:t>“Food justice seeks to ensure that the benefits and risks of where, what and how food is grown, produced, transported, distributed, accessed and eaten are shared fairly. Food justice represents a transformation of the current food system, including but not limited to eliminating disparities and inequities…” and that “key to achieving food justice is to have communities who have experienced injustices empower themselves to participate in the political process</w:t>
            </w:r>
            <w:r w:rsidRPr="00DB51B0">
              <w:rPr>
                <w:rFonts w:ascii="Arial" w:eastAsia="Calibri" w:hAnsi="Arial" w:cs="Arial"/>
                <w:vertAlign w:val="superscript"/>
              </w:rPr>
              <w:footnoteReference w:id="45"/>
            </w:r>
            <w:r w:rsidRPr="00DB51B0">
              <w:rPr>
                <w:rFonts w:ascii="Arial" w:eastAsia="Calibri" w:hAnsi="Arial" w:cs="Arial"/>
              </w:rPr>
              <w:t xml:space="preserve"> </w:t>
            </w:r>
          </w:p>
        </w:tc>
      </w:tr>
      <w:tr w:rsidR="00DB51B0" w:rsidRPr="00DB51B0" w14:paraId="26DF4B0F" w14:textId="77777777" w:rsidTr="00DB51B0">
        <w:tc>
          <w:tcPr>
            <w:tcW w:w="2977" w:type="dxa"/>
          </w:tcPr>
          <w:p w14:paraId="099ECBA0" w14:textId="77777777" w:rsidR="00DB51B0" w:rsidRPr="00DB51B0" w:rsidRDefault="00DB51B0" w:rsidP="00DB51B0">
            <w:pPr>
              <w:rPr>
                <w:rFonts w:ascii="Arial" w:eastAsia="Calibri" w:hAnsi="Arial" w:cs="Arial"/>
              </w:rPr>
            </w:pPr>
            <w:r w:rsidRPr="00DB51B0">
              <w:rPr>
                <w:rFonts w:ascii="Arial" w:eastAsia="Calibri" w:hAnsi="Arial" w:cs="Arial"/>
              </w:rPr>
              <w:t>Community Food Security</w:t>
            </w:r>
          </w:p>
        </w:tc>
        <w:tc>
          <w:tcPr>
            <w:tcW w:w="6945" w:type="dxa"/>
          </w:tcPr>
          <w:p w14:paraId="2BF66722" w14:textId="77777777" w:rsidR="00DB51B0" w:rsidRPr="00DB51B0" w:rsidRDefault="00DB51B0" w:rsidP="00DB51B0">
            <w:pPr>
              <w:rPr>
                <w:rFonts w:ascii="Arial" w:eastAsia="Calibri" w:hAnsi="Arial" w:cs="Arial"/>
              </w:rPr>
            </w:pPr>
            <w:r w:rsidRPr="00DB51B0">
              <w:rPr>
                <w:rFonts w:ascii="Arial" w:eastAsia="Calibri" w:hAnsi="Arial" w:cs="Arial"/>
              </w:rPr>
              <w:t>Community food security exists when all community residents obtain a safe, personally acceptable, nutritious diet through a sustainable food system that maximizes healthy choices, community self-reliance and equal access for everyone</w:t>
            </w:r>
            <w:r w:rsidRPr="00DB51B0">
              <w:rPr>
                <w:rFonts w:ascii="Arial" w:eastAsia="Calibri" w:hAnsi="Arial" w:cs="Arial"/>
                <w:vertAlign w:val="superscript"/>
              </w:rPr>
              <w:footnoteReference w:id="46"/>
            </w:r>
            <w:r w:rsidRPr="00DB51B0">
              <w:rPr>
                <w:rFonts w:ascii="Arial" w:eastAsia="Calibri" w:hAnsi="Arial" w:cs="Arial"/>
              </w:rPr>
              <w:t xml:space="preserve">. </w:t>
            </w:r>
          </w:p>
        </w:tc>
      </w:tr>
    </w:tbl>
    <w:p w14:paraId="5EC67CD0" w14:textId="77777777" w:rsidR="00077967" w:rsidRPr="00CC35CB" w:rsidRDefault="00077967" w:rsidP="00E8077D">
      <w:pPr>
        <w:pStyle w:val="Default"/>
        <w:rPr>
          <w:rFonts w:ascii="HelveticaNeue Condensed" w:hAnsi="HelveticaNeue Condensed"/>
          <w:sz w:val="17"/>
          <w:szCs w:val="17"/>
        </w:rPr>
      </w:pPr>
    </w:p>
    <w:sectPr w:rsidR="00077967" w:rsidRPr="00CC35CB" w:rsidSect="0034141A">
      <w:headerReference w:type="default" r:id="rId48"/>
      <w:footerReference w:type="default" r:id="rId49"/>
      <w:footerReference w:type="first" r:id="rId50"/>
      <w:pgSz w:w="12240" w:h="15840"/>
      <w:pgMar w:top="720" w:right="720" w:bottom="720" w:left="720" w:header="708" w:footer="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17456" w16cex:dateUtc="2020-10-02T14:41:00Z"/>
  <w16cex:commentExtensible w16cex:durableId="2321A35E" w16cex:dateUtc="2020-10-02T18:02:00Z"/>
  <w16cex:commentExtensible w16cex:durableId="2321A3EF" w16cex:dateUtc="2020-10-02T18:04:00Z"/>
  <w16cex:commentExtensible w16cex:durableId="2321A87E" w16cex:dateUtc="2020-10-02T18:24:00Z"/>
  <w16cex:commentExtensible w16cex:durableId="2321AAEB" w16cex:dateUtc="2020-10-02T18:34:00Z"/>
  <w16cex:commentExtensible w16cex:durableId="2321AAE7" w16cex:dateUtc="2020-10-02T18:34:00Z"/>
  <w16cex:commentExtensible w16cex:durableId="2321B585" w16cex:dateUtc="2020-10-02T19:19:00Z"/>
  <w16cex:commentExtensible w16cex:durableId="2321B612" w16cex:dateUtc="2020-10-02T19:22:00Z"/>
  <w16cex:commentExtensible w16cex:durableId="2321B781" w16cex:dateUtc="2020-10-02T19:28:00Z"/>
  <w16cex:commentExtensible w16cex:durableId="2321B8DB" w16cex:dateUtc="2020-10-02T19:34:00Z"/>
  <w16cex:commentExtensible w16cex:durableId="2321BA0A" w16cex:dateUtc="2020-10-02T19:39:00Z"/>
  <w16cex:commentExtensible w16cex:durableId="2321BA66" w16cex:dateUtc="2020-10-02T19:40:00Z"/>
  <w16cex:commentExtensible w16cex:durableId="2321BB8A" w16cex:dateUtc="2020-10-02T19:45:00Z"/>
  <w16cex:commentExtensible w16cex:durableId="2322199A" w16cex:dateUtc="2020-10-03T02:26:00Z"/>
  <w16cex:commentExtensible w16cex:durableId="23221ACA" w16cex:dateUtc="2020-10-03T02:31:00Z"/>
  <w16cex:commentExtensible w16cex:durableId="23221B43" w16cex:dateUtc="2020-10-03T02:33:00Z"/>
  <w16cex:commentExtensible w16cex:durableId="23221C3C" w16cex:dateUtc="2020-10-03T02:38:00Z"/>
  <w16cex:commentExtensible w16cex:durableId="23221D9E" w16cex:dateUtc="2020-10-03T02:43:00Z"/>
  <w16cex:commentExtensible w16cex:durableId="23221FE9" w16cex:dateUtc="2020-10-03T0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84C3B2E" w16cid:durableId="23217456"/>
  <w16cid:commentId w16cid:paraId="52555E34" w16cid:durableId="2321A35E"/>
  <w16cid:commentId w16cid:paraId="55A2659F" w16cid:durableId="2321A3EF"/>
  <w16cid:commentId w16cid:paraId="04C43CE6" w16cid:durableId="2321A87E"/>
  <w16cid:commentId w16cid:paraId="75500962" w16cid:durableId="2321AAEB"/>
  <w16cid:commentId w16cid:paraId="29B9D49E" w16cid:durableId="2321AAE7"/>
  <w16cid:commentId w16cid:paraId="496ED9CF" w16cid:durableId="2321B585"/>
  <w16cid:commentId w16cid:paraId="37E509FD" w16cid:durableId="2321B612"/>
  <w16cid:commentId w16cid:paraId="266DD66F" w16cid:durableId="2321B781"/>
  <w16cid:commentId w16cid:paraId="5AE59FC7" w16cid:durableId="2321B8DB"/>
  <w16cid:commentId w16cid:paraId="01516E32" w16cid:durableId="2321BA0A"/>
  <w16cid:commentId w16cid:paraId="2F26670D" w16cid:durableId="2321BA66"/>
  <w16cid:commentId w16cid:paraId="6C61A6E0" w16cid:durableId="2321BB8A"/>
  <w16cid:commentId w16cid:paraId="31272371" w16cid:durableId="2321F373"/>
  <w16cid:commentId w16cid:paraId="763FEDAB" w16cid:durableId="2321F374"/>
  <w16cid:commentId w16cid:paraId="0D3D02AB" w16cid:durableId="2321F375"/>
  <w16cid:commentId w16cid:paraId="18157D7C" w16cid:durableId="2321F376"/>
  <w16cid:commentId w16cid:paraId="27ABC16F" w16cid:durableId="2321F377"/>
  <w16cid:commentId w16cid:paraId="44CB517C" w16cid:durableId="2321F378"/>
  <w16cid:commentId w16cid:paraId="2E82AEF3" w16cid:durableId="2321F379"/>
  <w16cid:commentId w16cid:paraId="5864DB3B" w16cid:durableId="2322199A"/>
  <w16cid:commentId w16cid:paraId="26A34996" w16cid:durableId="23221ACA"/>
  <w16cid:commentId w16cid:paraId="4DA0010F" w16cid:durableId="23221B43"/>
  <w16cid:commentId w16cid:paraId="17E09693" w16cid:durableId="23221C3C"/>
  <w16cid:commentId w16cid:paraId="4727F05C" w16cid:durableId="23221D9E"/>
  <w16cid:commentId w16cid:paraId="79CDA727" w16cid:durableId="23221FE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441059" w14:textId="77777777" w:rsidR="0062231F" w:rsidRDefault="0062231F" w:rsidP="006F6D5E">
      <w:pPr>
        <w:spacing w:after="0" w:line="240" w:lineRule="auto"/>
      </w:pPr>
      <w:r>
        <w:separator/>
      </w:r>
    </w:p>
  </w:endnote>
  <w:endnote w:type="continuationSeparator" w:id="0">
    <w:p w14:paraId="1CCEFFF6" w14:textId="77777777" w:rsidR="0062231F" w:rsidRDefault="0062231F" w:rsidP="006F6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lassic Grotesque Pro Book">
    <w:altName w:val="Classic Grotesque Pro Book"/>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MetaOffc-Medi">
    <w:panose1 w:val="00000000000000000000"/>
    <w:charset w:val="00"/>
    <w:family w:val="swiss"/>
    <w:notTrueType/>
    <w:pitch w:val="default"/>
    <w:sig w:usb0="00000003" w:usb1="00000000" w:usb2="00000000" w:usb3="00000000" w:csb0="00000001" w:csb1="00000000"/>
  </w:font>
  <w:font w:name="MetaOffc-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0561670"/>
      <w:docPartObj>
        <w:docPartGallery w:val="Page Numbers (Bottom of Page)"/>
        <w:docPartUnique/>
      </w:docPartObj>
    </w:sdtPr>
    <w:sdtEndPr>
      <w:rPr>
        <w:noProof/>
      </w:rPr>
    </w:sdtEndPr>
    <w:sdtContent>
      <w:p w14:paraId="126F3168" w14:textId="60E335FA" w:rsidR="0062231F" w:rsidRDefault="0062231F">
        <w:pPr>
          <w:pStyle w:val="Footer"/>
          <w:jc w:val="center"/>
        </w:pPr>
        <w:r>
          <w:fldChar w:fldCharType="begin"/>
        </w:r>
        <w:r>
          <w:instrText xml:space="preserve"> PAGE   \* MERGEFORMAT </w:instrText>
        </w:r>
        <w:r>
          <w:fldChar w:fldCharType="separate"/>
        </w:r>
        <w:r w:rsidR="00E24FF5">
          <w:rPr>
            <w:noProof/>
          </w:rPr>
          <w:t>41</w:t>
        </w:r>
        <w:r>
          <w:rPr>
            <w:noProof/>
          </w:rPr>
          <w:fldChar w:fldCharType="end"/>
        </w:r>
      </w:p>
    </w:sdtContent>
  </w:sdt>
  <w:p w14:paraId="3595A06A" w14:textId="77777777" w:rsidR="0062231F" w:rsidRDefault="006223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F2CE3" w14:textId="4CF6589D" w:rsidR="0062231F" w:rsidRDefault="0062231F">
    <w:pPr>
      <w:pStyle w:val="Footer"/>
    </w:pPr>
    <w:r>
      <w:rPr>
        <w:noProof/>
        <w:lang w:eastAsia="en-CA"/>
      </w:rPr>
      <w:drawing>
        <wp:anchor distT="0" distB="0" distL="114300" distR="114300" simplePos="0" relativeHeight="251657728" behindDoc="1" locked="0" layoutInCell="1" allowOverlap="1" wp14:anchorId="4DED02D4" wp14:editId="63CDB375">
          <wp:simplePos x="0" y="0"/>
          <wp:positionH relativeFrom="page">
            <wp:align>right</wp:align>
          </wp:positionH>
          <wp:positionV relativeFrom="paragraph">
            <wp:posOffset>1872615</wp:posOffset>
          </wp:positionV>
          <wp:extent cx="7772400" cy="2085975"/>
          <wp:effectExtent l="0" t="0" r="0" b="0"/>
          <wp:wrapTight wrapText="bothSides">
            <wp:wrapPolygon edited="0">
              <wp:start x="0" y="0"/>
              <wp:lineTo x="0" y="21408"/>
              <wp:lineTo x="21547" y="21408"/>
              <wp:lineTo x="2154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20859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CA"/>
      </w:rPr>
      <w:ptab w:relativeTo="margin" w:alignment="left" w:leader="none"/>
    </w:r>
    <w:r>
      <w:rPr>
        <w:noProof/>
        <w:lang w:eastAsia="en-CA"/>
      </w:rPr>
      <w:ptab w:relativeTo="margin" w:alignment="left" w:leader="none"/>
    </w:r>
    <w:r>
      <w:rPr>
        <w:noProof/>
        <w:lang w:eastAsia="en-CA"/>
      </w:rPr>
      <w:ptab w:relativeTo="margin" w:alignment="left" w:leader="none"/>
    </w:r>
    <w:r w:rsidRPr="00EA76F5">
      <w:rPr>
        <w:noProof/>
        <w:lang w:eastAsia="en-CA"/>
      </w:rPr>
      <w:drawing>
        <wp:anchor distT="0" distB="0" distL="114300" distR="114300" simplePos="0" relativeHeight="251656704" behindDoc="0" locked="0" layoutInCell="1" allowOverlap="1" wp14:anchorId="27D784EE" wp14:editId="1681E8DD">
          <wp:simplePos x="0" y="0"/>
          <wp:positionH relativeFrom="margin">
            <wp:posOffset>0</wp:posOffset>
          </wp:positionH>
          <wp:positionV relativeFrom="page">
            <wp:posOffset>10059035</wp:posOffset>
          </wp:positionV>
          <wp:extent cx="7880350" cy="1667510"/>
          <wp:effectExtent l="0" t="0" r="6350" b="8890"/>
          <wp:wrapSquare wrapText="bothSides"/>
          <wp:docPr id="21" name="Picture 3" descr="Footer image with CKPHU logo and tagline &quot;Working together to build a healthy community. . . it's what we do.&quot;" title="CKPHU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80350" cy="16675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9F4601" w14:textId="77777777" w:rsidR="0062231F" w:rsidRDefault="0062231F" w:rsidP="006F6D5E">
      <w:pPr>
        <w:spacing w:after="0" w:line="240" w:lineRule="auto"/>
      </w:pPr>
      <w:r>
        <w:separator/>
      </w:r>
    </w:p>
  </w:footnote>
  <w:footnote w:type="continuationSeparator" w:id="0">
    <w:p w14:paraId="0EA3C86C" w14:textId="77777777" w:rsidR="0062231F" w:rsidRDefault="0062231F" w:rsidP="006F6D5E">
      <w:pPr>
        <w:spacing w:after="0" w:line="240" w:lineRule="auto"/>
      </w:pPr>
      <w:r>
        <w:continuationSeparator/>
      </w:r>
    </w:p>
  </w:footnote>
  <w:footnote w:id="1">
    <w:p w14:paraId="1B2BA947" w14:textId="7B9D625D" w:rsidR="0062231F" w:rsidRPr="005625DA" w:rsidRDefault="0062231F" w:rsidP="00216163">
      <w:pPr>
        <w:pStyle w:val="FootnoteText"/>
        <w:rPr>
          <w:lang w:val="en-US"/>
        </w:rPr>
      </w:pPr>
      <w:r>
        <w:rPr>
          <w:rStyle w:val="FootnoteReference"/>
        </w:rPr>
        <w:footnoteRef/>
      </w:r>
      <w:r>
        <w:t xml:space="preserve"> Chatham-Kent Agri-Development. Some remarkable stats about Chatham-Kent’s Agriculture. [Internet] Available from: </w:t>
      </w:r>
      <w:r w:rsidRPr="00CF5C77">
        <w:t>http://wegrowfortheworld.com/2019/05/some-remarkable-stats-about-chatham-kent-agriculture/</w:t>
      </w:r>
      <w:r>
        <w:t>Municipality of Chatham [Accessed 2019 July]</w:t>
      </w:r>
    </w:p>
  </w:footnote>
  <w:footnote w:id="2">
    <w:p w14:paraId="7A4A88C9" w14:textId="0D8E3429" w:rsidR="0062231F" w:rsidRPr="0030508A" w:rsidRDefault="0062231F" w:rsidP="00216163">
      <w:pPr>
        <w:pStyle w:val="EndnoteText"/>
        <w:ind w:left="210" w:hanging="210"/>
      </w:pPr>
      <w:r>
        <w:rPr>
          <w:rStyle w:val="FootnoteReference"/>
        </w:rPr>
        <w:footnoteRef/>
      </w:r>
      <w:r>
        <w:t xml:space="preserve"> Chatham-Kent Agri-Development. Buy Local Buy Fresh. [Internet] Available from: </w:t>
      </w:r>
      <w:hyperlink r:id="rId1" w:history="1">
        <w:r w:rsidRPr="008D3152">
          <w:rPr>
            <w:rStyle w:val="Hyperlink"/>
          </w:rPr>
          <w:t>http://buylocalbuyfreshchathamkent.com</w:t>
        </w:r>
      </w:hyperlink>
      <w:r>
        <w:t xml:space="preserve">. </w:t>
      </w:r>
      <w:r w:rsidRPr="00BC6DEC">
        <w:t>[</w:t>
      </w:r>
      <w:r>
        <w:t xml:space="preserve">Accessed </w:t>
      </w:r>
      <w:r w:rsidRPr="00BC6DEC">
        <w:t>July 2019]</w:t>
      </w:r>
    </w:p>
  </w:footnote>
  <w:footnote w:id="3">
    <w:p w14:paraId="146853A2" w14:textId="35AEB4A5" w:rsidR="0062231F" w:rsidRPr="00BC6DEC" w:rsidRDefault="0062231F" w:rsidP="00216163">
      <w:pPr>
        <w:pStyle w:val="FootnoteText"/>
        <w:rPr>
          <w:rFonts w:cstheme="minorHAnsi"/>
          <w:color w:val="000000"/>
          <w:shd w:val="clear" w:color="auto" w:fill="FFFFFF"/>
        </w:rPr>
      </w:pPr>
      <w:r>
        <w:rPr>
          <w:rStyle w:val="FootnoteReference"/>
        </w:rPr>
        <w:footnoteRef/>
      </w:r>
      <w:r>
        <w:t xml:space="preserve"> </w:t>
      </w:r>
      <w:r w:rsidRPr="00B75A46">
        <w:rPr>
          <w:rFonts w:cstheme="minorHAnsi"/>
        </w:rPr>
        <w:t xml:space="preserve">Ontario Ministry of Agriculture, Food and Rural Affairs. Chatham-Kent Division Agriculture Data. [Internet] Available from: </w:t>
      </w:r>
      <w:hyperlink r:id="rId2" w:history="1">
        <w:r w:rsidRPr="008D3152">
          <w:rPr>
            <w:rStyle w:val="Hyperlink"/>
            <w:rFonts w:cstheme="minorHAnsi"/>
            <w:shd w:val="clear" w:color="auto" w:fill="FFFFFF"/>
          </w:rPr>
          <w:t>www.omafra.gov.on.ca/english/stats/county/southern_ontario/chatham_kent.xls</w:t>
        </w:r>
      </w:hyperlink>
      <w:r>
        <w:rPr>
          <w:rFonts w:cstheme="minorHAnsi"/>
          <w:color w:val="000000"/>
          <w:shd w:val="clear" w:color="auto" w:fill="FFFFFF"/>
        </w:rPr>
        <w:t xml:space="preserve">. </w:t>
      </w:r>
      <w:r w:rsidRPr="00B75A46">
        <w:rPr>
          <w:rFonts w:cstheme="minorHAnsi"/>
          <w:color w:val="000000"/>
          <w:shd w:val="clear" w:color="auto" w:fill="FFFFFF"/>
        </w:rPr>
        <w:t xml:space="preserve"> </w:t>
      </w:r>
      <w:r w:rsidRPr="00BC6DEC">
        <w:rPr>
          <w:rFonts w:cstheme="minorHAnsi"/>
          <w:color w:val="000000"/>
          <w:shd w:val="clear" w:color="auto" w:fill="FFFFFF"/>
        </w:rPr>
        <w:t>[</w:t>
      </w:r>
      <w:r>
        <w:rPr>
          <w:rFonts w:cstheme="minorHAnsi"/>
          <w:color w:val="000000"/>
          <w:shd w:val="clear" w:color="auto" w:fill="FFFFFF"/>
        </w:rPr>
        <w:t xml:space="preserve">Accessed </w:t>
      </w:r>
      <w:r w:rsidRPr="00BC6DEC">
        <w:rPr>
          <w:rFonts w:cstheme="minorHAnsi"/>
          <w:color w:val="000000"/>
          <w:shd w:val="clear" w:color="auto" w:fill="FFFFFF"/>
        </w:rPr>
        <w:t>June 10 2020]</w:t>
      </w:r>
    </w:p>
  </w:footnote>
  <w:footnote w:id="4">
    <w:p w14:paraId="015D3437" w14:textId="3C1B8AB0" w:rsidR="0062231F" w:rsidRPr="00BC6DEC" w:rsidRDefault="0062231F" w:rsidP="00216163">
      <w:pPr>
        <w:pStyle w:val="FootnoteText"/>
      </w:pPr>
      <w:r w:rsidRPr="00914FBB">
        <w:rPr>
          <w:rStyle w:val="FootnoteReference"/>
        </w:rPr>
        <w:footnoteRef/>
      </w:r>
      <w:r w:rsidRPr="00914FBB">
        <w:t xml:space="preserve"> </w:t>
      </w:r>
      <w:r w:rsidRPr="00396803">
        <w:t xml:space="preserve">Parker, RR.  Southwestern Ontario Land Value, 2018 Edition.  Partner of Valco Consultants Inc.  </w:t>
      </w:r>
    </w:p>
  </w:footnote>
  <w:footnote w:id="5">
    <w:p w14:paraId="78BEC9A8" w14:textId="6895C48D" w:rsidR="0062231F" w:rsidRPr="005635BE" w:rsidRDefault="0062231F">
      <w:pPr>
        <w:pStyle w:val="FootnoteText"/>
        <w:rPr>
          <w:lang w:val="en-US"/>
        </w:rPr>
      </w:pPr>
      <w:r w:rsidRPr="00914FBB">
        <w:rPr>
          <w:rStyle w:val="FootnoteReference"/>
        </w:rPr>
        <w:footnoteRef/>
      </w:r>
      <w:r w:rsidRPr="00914FBB">
        <w:t xml:space="preserve"> Standing Committee</w:t>
      </w:r>
      <w:r>
        <w:t xml:space="preserve"> on Agriculture and Food Agri. Mental Health: A Priority for Our Farmers. House of Commons. May 2019 </w:t>
      </w:r>
      <w:r>
        <w:rPr>
          <w:lang w:val="en-US"/>
        </w:rPr>
        <w:t>[Internet]</w:t>
      </w:r>
      <w:r>
        <w:t xml:space="preserve"> Available from: </w:t>
      </w:r>
      <w:hyperlink r:id="rId3" w:history="1">
        <w:r w:rsidRPr="008D3152">
          <w:rPr>
            <w:rStyle w:val="Hyperlink"/>
          </w:rPr>
          <w:t>https://www.ourcommons.ca/DocumentViewer/en/42-1/AGRI/report-16</w:t>
        </w:r>
      </w:hyperlink>
      <w:r>
        <w:t>. [Assessed December 2019]</w:t>
      </w:r>
    </w:p>
  </w:footnote>
  <w:footnote w:id="6">
    <w:p w14:paraId="4837C896" w14:textId="71E1CDC4" w:rsidR="0062231F" w:rsidRPr="00BC6DEC" w:rsidRDefault="0062231F">
      <w:pPr>
        <w:pStyle w:val="FootnoteText"/>
      </w:pPr>
      <w:r>
        <w:rPr>
          <w:rStyle w:val="FootnoteReference"/>
        </w:rPr>
        <w:footnoteRef/>
      </w:r>
      <w:r w:rsidRPr="00A06754">
        <w:t>Ontario Ministry of Agriculture, Food and Rural Affairs.</w:t>
      </w:r>
      <w:r>
        <w:t xml:space="preserve"> </w:t>
      </w:r>
      <w:r w:rsidRPr="00A06754">
        <w:rPr>
          <w:rFonts w:cstheme="minorHAnsi"/>
          <w:bCs/>
          <w:color w:val="433830"/>
          <w:shd w:val="clear" w:color="auto" w:fill="FFFFFF"/>
        </w:rPr>
        <w:t>Mental Health for Farmers – First Aid Kit</w:t>
      </w:r>
      <w:r>
        <w:t xml:space="preserve">. June 2020 [Internet] Available from: </w:t>
      </w:r>
      <w:hyperlink r:id="rId4" w:history="1">
        <w:r w:rsidRPr="008D3152">
          <w:rPr>
            <w:rStyle w:val="Hyperlink"/>
          </w:rPr>
          <w:t>http://www.omafra.gov.on.ca/english/about/mental-health.htm</w:t>
        </w:r>
      </w:hyperlink>
      <w:r>
        <w:t>. [Accessed November 2019]</w:t>
      </w:r>
    </w:p>
  </w:footnote>
  <w:footnote w:id="7">
    <w:p w14:paraId="56944B7F" w14:textId="4D5429EC" w:rsidR="0062231F" w:rsidRPr="00C70FBD" w:rsidRDefault="0062231F">
      <w:pPr>
        <w:pStyle w:val="FootnoteText"/>
        <w:rPr>
          <w:lang w:val="en-US"/>
        </w:rPr>
      </w:pPr>
      <w:r w:rsidRPr="008555A3">
        <w:rPr>
          <w:rStyle w:val="FootnoteReference"/>
        </w:rPr>
        <w:footnoteRef/>
      </w:r>
      <w:r w:rsidRPr="008555A3">
        <w:t xml:space="preserve"> </w:t>
      </w:r>
      <w:r>
        <w:t xml:space="preserve">Pachauri RK, Allen MR, Barros VR, Broome J, Cramer W, Christ R. et al., (2014) </w:t>
      </w:r>
      <w:r w:rsidRPr="00114C58">
        <w:t xml:space="preserve">Climate change 2014 synthesis report. Contribution of working groups I, II, and III to the fifth assessment report of the Intergovernmental Panel on Climate Change. </w:t>
      </w:r>
      <w:r>
        <w:t>IPCC.</w:t>
      </w:r>
    </w:p>
  </w:footnote>
  <w:footnote w:id="8">
    <w:p w14:paraId="658CEDBC" w14:textId="3A8D44EF" w:rsidR="0062231F" w:rsidRPr="006F6D5E" w:rsidRDefault="0062231F" w:rsidP="00A54CE7">
      <w:pPr>
        <w:pStyle w:val="FootnoteText"/>
        <w:rPr>
          <w:lang w:val="en-US"/>
        </w:rPr>
      </w:pPr>
      <w:r>
        <w:rPr>
          <w:rStyle w:val="FootnoteReference"/>
        </w:rPr>
        <w:footnoteRef/>
      </w:r>
      <w:r>
        <w:t xml:space="preserve"> Ontario Commercial Fisheries’ Association. </w:t>
      </w:r>
      <w:r w:rsidRPr="000A0899">
        <w:rPr>
          <w:i/>
        </w:rPr>
        <w:t>Ontario’s Commercial Fishing Industry.</w:t>
      </w:r>
      <w:r>
        <w:t xml:space="preserve"> [Internet] Available from: </w:t>
      </w:r>
      <w:hyperlink r:id="rId5" w:history="1">
        <w:r w:rsidRPr="00764AB7">
          <w:rPr>
            <w:rStyle w:val="Hyperlink"/>
          </w:rPr>
          <w:t>http://www.ocfa.ca/fisheries-industry</w:t>
        </w:r>
      </w:hyperlink>
      <w:r>
        <w:t>. [Assessed June 2020]</w:t>
      </w:r>
    </w:p>
  </w:footnote>
  <w:footnote w:id="9">
    <w:p w14:paraId="194AEB58" w14:textId="255367BB" w:rsidR="0062231F" w:rsidRPr="009B694D" w:rsidRDefault="0062231F" w:rsidP="00F23EAA">
      <w:pPr>
        <w:pStyle w:val="FootnoteText"/>
        <w:rPr>
          <w:lang w:val="en-US"/>
        </w:rPr>
      </w:pPr>
      <w:r>
        <w:rPr>
          <w:rStyle w:val="FootnoteReference"/>
        </w:rPr>
        <w:footnoteRef/>
      </w:r>
      <w:r>
        <w:t xml:space="preserve"> Chatham-Kent Public Health Unit. Chatham-Kent Community Garden Policy, </w:t>
      </w:r>
      <w:r w:rsidRPr="000C6493">
        <w:t xml:space="preserve">2014. </w:t>
      </w:r>
      <w:r w:rsidRPr="00575737">
        <w:t xml:space="preserve">Chatham, ON: Chatham-Kent </w:t>
      </w:r>
      <w:r>
        <w:t>Public Health Unit.</w:t>
      </w:r>
    </w:p>
  </w:footnote>
  <w:footnote w:id="10">
    <w:p w14:paraId="6A333BA0" w14:textId="16D88343" w:rsidR="0062231F" w:rsidRPr="00AD22AB" w:rsidRDefault="0062231F" w:rsidP="00F23EAA">
      <w:pPr>
        <w:pStyle w:val="FootnoteText"/>
        <w:rPr>
          <w:lang w:val="en-US"/>
        </w:rPr>
      </w:pPr>
      <w:r w:rsidRPr="00285A25">
        <w:rPr>
          <w:rStyle w:val="FootnoteReference"/>
        </w:rPr>
        <w:footnoteRef/>
      </w:r>
      <w:r w:rsidRPr="00285A25">
        <w:t xml:space="preserve"> City of Hamilton Ontario. </w:t>
      </w:r>
      <w:r w:rsidRPr="00285A25">
        <w:rPr>
          <w:lang w:val="en-US"/>
        </w:rPr>
        <w:t>Hamilton Food Strategy: Healthy Sustainable and Just Food for All.</w:t>
      </w:r>
      <w:r>
        <w:rPr>
          <w:lang w:val="en-US"/>
        </w:rPr>
        <w:t xml:space="preserve"> 2020</w:t>
      </w:r>
      <w:r w:rsidRPr="00285A25">
        <w:rPr>
          <w:lang w:val="en-US"/>
        </w:rPr>
        <w:t xml:space="preserve"> </w:t>
      </w:r>
      <w:r>
        <w:t xml:space="preserve">[Internet] </w:t>
      </w:r>
      <w:r w:rsidRPr="00285A25">
        <w:rPr>
          <w:lang w:val="en-US"/>
        </w:rPr>
        <w:t xml:space="preserve">Available from: </w:t>
      </w:r>
      <w:hyperlink r:id="rId6" w:history="1">
        <w:r w:rsidRPr="00285A25">
          <w:rPr>
            <w:rStyle w:val="Hyperlink"/>
            <w:lang w:val="en-US"/>
          </w:rPr>
          <w:t>https://www.hamilton.ca/city-initiatives/strategies-actions/hamilton-food</w:t>
        </w:r>
      </w:hyperlink>
      <w:r>
        <w:rPr>
          <w:lang w:val="en-US"/>
        </w:rPr>
        <w:t xml:space="preserve">. </w:t>
      </w:r>
      <w:r>
        <w:t>[Assessed June 2020]</w:t>
      </w:r>
    </w:p>
  </w:footnote>
  <w:footnote w:id="11">
    <w:p w14:paraId="53646F95" w14:textId="1C510B52" w:rsidR="0062231F" w:rsidRPr="004F0181" w:rsidRDefault="0062231F" w:rsidP="00BC34B4">
      <w:pPr>
        <w:pStyle w:val="FootnoteText"/>
        <w:rPr>
          <w:lang w:val="en-US"/>
        </w:rPr>
      </w:pPr>
      <w:r>
        <w:rPr>
          <w:rStyle w:val="FootnoteReference"/>
        </w:rPr>
        <w:footnoteRef/>
      </w:r>
      <w:r>
        <w:t xml:space="preserve">Chatham-Kent Agriculture Development. Chatham-Kent Food Processors. 2020 [Internet] Available from: </w:t>
      </w:r>
      <w:hyperlink r:id="rId7" w:history="1">
        <w:r w:rsidRPr="00764AB7">
          <w:rPr>
            <w:rStyle w:val="Hyperlink"/>
          </w:rPr>
          <w:t>http://wegrowfortheworld.com/processors-in-chatham-kent</w:t>
        </w:r>
      </w:hyperlink>
      <w:r>
        <w:t>. [Accessed June 10, 2020]</w:t>
      </w:r>
    </w:p>
  </w:footnote>
  <w:footnote w:id="12">
    <w:p w14:paraId="739B1F43" w14:textId="6C2C0DCC" w:rsidR="0062231F" w:rsidRPr="007621DC" w:rsidRDefault="0062231F">
      <w:pPr>
        <w:pStyle w:val="FootnoteText"/>
        <w:rPr>
          <w:lang w:val="en-US"/>
        </w:rPr>
      </w:pPr>
      <w:r>
        <w:rPr>
          <w:rStyle w:val="FootnoteReference"/>
        </w:rPr>
        <w:footnoteRef/>
      </w:r>
      <w:r>
        <w:t xml:space="preserve"> Chatham-Kent Agriculture Development. CK’s Lake Erie Fishery is Enormous. 2020 [Internet] Available from: </w:t>
      </w:r>
      <w:hyperlink r:id="rId8" w:history="1">
        <w:r w:rsidRPr="00764AB7">
          <w:rPr>
            <w:rStyle w:val="Hyperlink"/>
          </w:rPr>
          <w:t>http://wegrowfortheworld.com/2018/08/c-ks-lake-erie-fishery-is-enormous</w:t>
        </w:r>
      </w:hyperlink>
      <w:r>
        <w:t>. [Accessed June 10, 2020]</w:t>
      </w:r>
    </w:p>
  </w:footnote>
  <w:footnote w:id="13">
    <w:p w14:paraId="0581AE4B" w14:textId="3182B83A" w:rsidR="0062231F" w:rsidRPr="00820C8A" w:rsidRDefault="0062231F" w:rsidP="0003369A">
      <w:pPr>
        <w:pStyle w:val="FootnoteText"/>
        <w:rPr>
          <w:lang w:val="en-US"/>
        </w:rPr>
      </w:pPr>
      <w:r>
        <w:rPr>
          <w:rStyle w:val="FootnoteReference"/>
        </w:rPr>
        <w:footnoteRef/>
      </w:r>
      <w:r>
        <w:t xml:space="preserve"> </w:t>
      </w:r>
      <w:r w:rsidRPr="00576AA2">
        <w:t xml:space="preserve">Development and Peace 2010-2018. </w:t>
      </w:r>
      <w:r w:rsidRPr="00576AA2">
        <w:rPr>
          <w:rFonts w:cstheme="minorHAnsi"/>
          <w:lang w:val="en"/>
        </w:rPr>
        <w:t>How many kilometres do the foods in an average Canadian meal travel to get to your table?</w:t>
      </w:r>
      <w:r>
        <w:t xml:space="preserve"> </w:t>
      </w:r>
      <w:r w:rsidRPr="00576AA2">
        <w:t xml:space="preserve">[Internet] Available from: </w:t>
      </w:r>
      <w:hyperlink r:id="rId9" w:history="1">
        <w:r w:rsidRPr="008D3152">
          <w:rPr>
            <w:rStyle w:val="Hyperlink"/>
          </w:rPr>
          <w:t>https://www.devp.org/en/sharelent/solidarity-calendar/food-transportation</w:t>
        </w:r>
      </w:hyperlink>
      <w:r w:rsidRPr="00576AA2">
        <w:t>.</w:t>
      </w:r>
      <w:r>
        <w:t xml:space="preserve"> [Accessed June 2020]</w:t>
      </w:r>
    </w:p>
  </w:footnote>
  <w:footnote w:id="14">
    <w:p w14:paraId="4181CF01" w14:textId="14B49CAF" w:rsidR="0062231F" w:rsidRPr="000E62EA" w:rsidRDefault="0062231F">
      <w:pPr>
        <w:pStyle w:val="FootnoteText"/>
        <w:rPr>
          <w:lang w:val="en-US"/>
        </w:rPr>
      </w:pPr>
      <w:r>
        <w:rPr>
          <w:rStyle w:val="FootnoteReference"/>
        </w:rPr>
        <w:footnoteRef/>
      </w:r>
      <w:r>
        <w:t xml:space="preserve"> </w:t>
      </w:r>
      <w:r>
        <w:rPr>
          <w:lang w:val="en-US"/>
        </w:rPr>
        <w:t>Murray, A &amp; McGeachy Schultz, L. Chatham-Kent Community Food Strategy Making the Case. Chatham-Kent Public Health, 2017.</w:t>
      </w:r>
    </w:p>
  </w:footnote>
  <w:footnote w:id="15">
    <w:p w14:paraId="407ED64A" w14:textId="6FEB9873" w:rsidR="0062231F" w:rsidRPr="004F0181" w:rsidRDefault="0062231F" w:rsidP="00810DB5">
      <w:pPr>
        <w:pStyle w:val="FootnoteText"/>
        <w:rPr>
          <w:lang w:val="en-US"/>
        </w:rPr>
      </w:pPr>
      <w:r>
        <w:rPr>
          <w:rStyle w:val="FootnoteReference"/>
        </w:rPr>
        <w:footnoteRef/>
      </w:r>
      <w:r>
        <w:t xml:space="preserve"> Houle, C. SWOTC/Chatham-Kent Tourism Report Chatham-Kent Culinary Project and Recommendations. Municipality of Chatham-Kent, 2015.</w:t>
      </w:r>
    </w:p>
  </w:footnote>
  <w:footnote w:id="16">
    <w:p w14:paraId="667E723F" w14:textId="77777777" w:rsidR="0062231F" w:rsidRDefault="0062231F" w:rsidP="00750E34">
      <w:pPr>
        <w:pStyle w:val="FootnoteText"/>
      </w:pPr>
      <w:r>
        <w:rPr>
          <w:rFonts w:ascii="Arial" w:eastAsia="Arial" w:hAnsi="Arial" w:cs="Arial"/>
          <w:vertAlign w:val="superscript"/>
        </w:rPr>
        <w:footnoteRef/>
      </w:r>
      <w:r>
        <w:rPr>
          <w:lang w:val="en-US"/>
        </w:rPr>
        <w:t xml:space="preserve"> Cook, B &amp; Mah, C. Summary and Analysis of the Chatham-Kent Food System Assessment. Chatham-Kent Public Health, 2015.</w:t>
      </w:r>
    </w:p>
  </w:footnote>
  <w:footnote w:id="17">
    <w:p w14:paraId="1BF1D027" w14:textId="77777777" w:rsidR="0062231F" w:rsidRDefault="0062231F" w:rsidP="00750E34">
      <w:pPr>
        <w:pStyle w:val="FootnoteText"/>
      </w:pPr>
      <w:r>
        <w:rPr>
          <w:rFonts w:ascii="Arial" w:eastAsia="Arial" w:hAnsi="Arial" w:cs="Arial"/>
          <w:vertAlign w:val="superscript"/>
        </w:rPr>
        <w:footnoteRef/>
      </w:r>
      <w:r>
        <w:rPr>
          <w:lang w:val="en-US"/>
        </w:rPr>
        <w:t xml:space="preserve"> Wylie-Toal, B., Padanyi P, Varangu L, Kanetkar V. Local food provision in Ontario’s hospitals and long term care facilities. Report for the University of Guelph/Ontario Ministry of Agriculture, Food and Rural Affairs Partnership, 2013.</w:t>
      </w:r>
    </w:p>
  </w:footnote>
  <w:footnote w:id="18">
    <w:p w14:paraId="32F09487" w14:textId="438E7C42" w:rsidR="0062231F" w:rsidRPr="00594842" w:rsidRDefault="0062231F" w:rsidP="00750E34">
      <w:pPr>
        <w:pStyle w:val="FootnoteText"/>
        <w:rPr>
          <w:lang w:val="en-US"/>
        </w:rPr>
      </w:pPr>
      <w:r>
        <w:rPr>
          <w:rFonts w:ascii="Arial" w:eastAsia="Arial" w:hAnsi="Arial" w:cs="Arial"/>
          <w:vertAlign w:val="superscript"/>
        </w:rPr>
        <w:footnoteRef/>
      </w:r>
      <w:r>
        <w:rPr>
          <w:lang w:val="en-US"/>
        </w:rPr>
        <w:t xml:space="preserve"> Health Canada. Canada’s Dietary Guidelines. 2019 [Internet] Available from: </w:t>
      </w:r>
      <w:hyperlink r:id="rId10" w:history="1">
        <w:r w:rsidRPr="008D3152">
          <w:rPr>
            <w:rStyle w:val="Hyperlink"/>
            <w:lang w:val="en-US"/>
          </w:rPr>
          <w:t>https://food-guide.canada.ca/en/guidelines</w:t>
        </w:r>
      </w:hyperlink>
      <w:r>
        <w:rPr>
          <w:lang w:val="en-US"/>
        </w:rPr>
        <w:t>. [Accessed July 2020]</w:t>
      </w:r>
    </w:p>
  </w:footnote>
  <w:footnote w:id="19">
    <w:p w14:paraId="5A7A28E5" w14:textId="77777777" w:rsidR="0062231F" w:rsidRPr="00DE6545" w:rsidRDefault="0062231F" w:rsidP="00750E34">
      <w:pPr>
        <w:pStyle w:val="FootnoteText"/>
      </w:pPr>
      <w:r w:rsidRPr="00DE6545">
        <w:rPr>
          <w:rFonts w:eastAsia="Arial" w:cs="Arial"/>
          <w:vertAlign w:val="superscript"/>
        </w:rPr>
        <w:footnoteRef/>
      </w:r>
      <w:r w:rsidRPr="00DE6545">
        <w:rPr>
          <w:lang w:val="en-US"/>
        </w:rPr>
        <w:t xml:space="preserve"> </w:t>
      </w:r>
      <w:r w:rsidRPr="00DE6545">
        <w:rPr>
          <w:rFonts w:cs="Calibri Light"/>
          <w:lang w:val="en-US"/>
        </w:rPr>
        <w:t>Gillard, J, Richard S. Assessing the Impact of Food Environments on Healthy Eating, Obesity &amp; Health in Chatham-Kent. Human Environments Analysis Laboratory (HEAL), UWO, 2012.</w:t>
      </w:r>
      <w:r w:rsidRPr="00DE6545">
        <w:rPr>
          <w:lang w:val="en-US"/>
        </w:rPr>
        <w:t xml:space="preserve"> </w:t>
      </w:r>
    </w:p>
  </w:footnote>
  <w:footnote w:id="20">
    <w:p w14:paraId="1B7FBD73" w14:textId="77777777" w:rsidR="0062231F" w:rsidRPr="00DE6545" w:rsidRDefault="0062231F" w:rsidP="00750E34">
      <w:pPr>
        <w:pStyle w:val="FootnoteText"/>
      </w:pPr>
      <w:r w:rsidRPr="00DE6545">
        <w:rPr>
          <w:rFonts w:eastAsia="Arial" w:cs="Arial"/>
          <w:color w:val="000000"/>
          <w:u w:color="000000"/>
          <w:vertAlign w:val="superscript"/>
        </w:rPr>
        <w:footnoteRef/>
      </w:r>
      <w:r w:rsidRPr="00DE6545">
        <w:rPr>
          <w:lang w:val="en-US"/>
        </w:rPr>
        <w:t xml:space="preserve"> Canadian Community Health Survey (CCHS) [2013/14], Statistics Canada, Share File, Ontario MOHLTC</w:t>
      </w:r>
    </w:p>
  </w:footnote>
  <w:footnote w:id="21">
    <w:p w14:paraId="0E93999B" w14:textId="7D19466C" w:rsidR="0062231F" w:rsidRPr="00DE6545" w:rsidRDefault="0062231F" w:rsidP="00750E34">
      <w:pPr>
        <w:pStyle w:val="FootnoteText"/>
      </w:pPr>
      <w:r w:rsidRPr="00DE6545">
        <w:rPr>
          <w:rFonts w:eastAsia="Arial" w:cs="Arial"/>
          <w:vertAlign w:val="superscript"/>
        </w:rPr>
        <w:footnoteRef/>
      </w:r>
      <w:r w:rsidRPr="00DE6545">
        <w:rPr>
          <w:lang w:val="en-US"/>
        </w:rPr>
        <w:t xml:space="preserve"> Tarasuk, V, Mitchehll, A. Household food insecurity in Canada, 2017-2018 [Internet]. PROOF Food Insecurity Policy Research. 2020 [Internet] Available from: </w:t>
      </w:r>
      <w:hyperlink r:id="rId11" w:history="1">
        <w:r w:rsidRPr="00DE6545">
          <w:rPr>
            <w:rStyle w:val="Hyperlink"/>
            <w:lang w:val="en-US"/>
          </w:rPr>
          <w:t>https://proof.utoronto.ca/resources/proof-annual-reports/household-food-insecurity-in-canada-2017-2018</w:t>
        </w:r>
      </w:hyperlink>
      <w:r w:rsidRPr="00DE6545">
        <w:rPr>
          <w:lang w:val="en-US"/>
        </w:rPr>
        <w:t>. [A</w:t>
      </w:r>
      <w:r>
        <w:rPr>
          <w:lang w:val="en-US"/>
        </w:rPr>
        <w:t>cc</w:t>
      </w:r>
      <w:r w:rsidRPr="00DE6545">
        <w:rPr>
          <w:lang w:val="en-US"/>
        </w:rPr>
        <w:t>essed December 2019]</w:t>
      </w:r>
    </w:p>
  </w:footnote>
  <w:footnote w:id="22">
    <w:p w14:paraId="4F7884F5" w14:textId="71CDDEBF" w:rsidR="0062231F" w:rsidRPr="00DE6545" w:rsidRDefault="0062231F" w:rsidP="00750E34">
      <w:pPr>
        <w:pStyle w:val="FootnoteText"/>
      </w:pPr>
      <w:r w:rsidRPr="00DE6545">
        <w:rPr>
          <w:rFonts w:eastAsia="Arial" w:cs="Arial"/>
          <w:vertAlign w:val="superscript"/>
        </w:rPr>
        <w:footnoteRef/>
      </w:r>
      <w:r w:rsidRPr="00DE6545">
        <w:rPr>
          <w:lang w:val="en-US"/>
        </w:rPr>
        <w:t xml:space="preserve"> </w:t>
      </w:r>
      <w:r w:rsidRPr="00DE6545">
        <w:rPr>
          <w:rFonts w:cs="Calibri Light"/>
          <w:lang w:val="en-US"/>
        </w:rPr>
        <w:t xml:space="preserve">Aldridge, H. What does the data tell us about rising poverty in Canada? Maytree. 2017 [Internet] Available from: </w:t>
      </w:r>
      <w:hyperlink r:id="rId12" w:history="1">
        <w:r w:rsidRPr="00DE6545">
          <w:rPr>
            <w:rStyle w:val="Hyperlink"/>
            <w:rFonts w:cs="Calibri Light"/>
            <w:lang w:val="en-US"/>
          </w:rPr>
          <w:t>https://maytree.com/wp-content/uploads/What-does-the-data-tell-us-about-rising-poverty-in-Canada.pdf</w:t>
        </w:r>
      </w:hyperlink>
      <w:r w:rsidRPr="00DE6545">
        <w:rPr>
          <w:rFonts w:cs="Calibri Light"/>
          <w:lang w:val="en-US"/>
        </w:rPr>
        <w:t xml:space="preserve"> [A</w:t>
      </w:r>
      <w:r>
        <w:rPr>
          <w:rFonts w:cs="Calibri Light"/>
          <w:lang w:val="en-US"/>
        </w:rPr>
        <w:t>cc</w:t>
      </w:r>
      <w:r w:rsidRPr="00DE6545">
        <w:rPr>
          <w:rFonts w:cs="Calibri Light"/>
          <w:lang w:val="en-US"/>
        </w:rPr>
        <w:t>essed July 2020]</w:t>
      </w:r>
    </w:p>
  </w:footnote>
  <w:footnote w:id="23">
    <w:p w14:paraId="5D9186F0" w14:textId="7E8AA86D" w:rsidR="0062231F" w:rsidRDefault="0062231F" w:rsidP="00750E34">
      <w:pPr>
        <w:pStyle w:val="FootnoteText"/>
      </w:pPr>
      <w:r w:rsidRPr="00DE6545">
        <w:rPr>
          <w:rFonts w:eastAsia="Arial" w:cs="Arial"/>
          <w:vertAlign w:val="superscript"/>
        </w:rPr>
        <w:footnoteRef/>
      </w:r>
      <w:r w:rsidRPr="00DE6545">
        <w:rPr>
          <w:lang w:val="en-US"/>
        </w:rPr>
        <w:t xml:space="preserve"> Employment and Social Development Canada. Opportunities for all: Canada’s First Poverty reduction strategy. [Internet]. Government of Canada. 2018 [Internet] Available from: </w:t>
      </w:r>
      <w:hyperlink r:id="rId13" w:anchor="h2.7" w:history="1">
        <w:r w:rsidRPr="00DE6545">
          <w:rPr>
            <w:rStyle w:val="Hyperlink4"/>
            <w:sz w:val="20"/>
            <w:szCs w:val="20"/>
          </w:rPr>
          <w:t>https://www.canada.ca/en/employment-social-development/programs/poverty-reduction/reports/strategy.html#h2.7</w:t>
        </w:r>
      </w:hyperlink>
      <w:r w:rsidRPr="00DE6545">
        <w:rPr>
          <w:color w:val="000000"/>
          <w:u w:color="000000"/>
          <w:lang w:val="en-US"/>
        </w:rPr>
        <w:t xml:space="preserve">. </w:t>
      </w:r>
      <w:r w:rsidRPr="00DE6545">
        <w:rPr>
          <w:lang w:val="en-US"/>
        </w:rPr>
        <w:t>[A</w:t>
      </w:r>
      <w:r>
        <w:rPr>
          <w:lang w:val="en-US"/>
        </w:rPr>
        <w:t>cc</w:t>
      </w:r>
      <w:r w:rsidRPr="00DE6545">
        <w:rPr>
          <w:lang w:val="en-US"/>
        </w:rPr>
        <w:t>essed July 2020]</w:t>
      </w:r>
    </w:p>
  </w:footnote>
  <w:footnote w:id="24">
    <w:p w14:paraId="32F2A085" w14:textId="77777777" w:rsidR="0062231F" w:rsidRDefault="0062231F" w:rsidP="00750E34">
      <w:pPr>
        <w:pStyle w:val="FootnoteText"/>
      </w:pPr>
      <w:r>
        <w:rPr>
          <w:rFonts w:ascii="Arial" w:eastAsia="Arial" w:hAnsi="Arial" w:cs="Arial"/>
          <w:vertAlign w:val="superscript"/>
        </w:rPr>
        <w:footnoteRef/>
      </w:r>
      <w:r>
        <w:rPr>
          <w:lang w:val="en-US"/>
        </w:rPr>
        <w:t xml:space="preserve"> Davidson, L. Board of Health Report: Chatham-Kent Nutritious Food Basket – The Cost of Eating Well 2018. Chatham Kent Public Health Unit, 2018.</w:t>
      </w:r>
    </w:p>
  </w:footnote>
  <w:footnote w:id="25">
    <w:p w14:paraId="2104E769" w14:textId="3031BE79" w:rsidR="0062231F" w:rsidRDefault="0062231F" w:rsidP="00750E34">
      <w:pPr>
        <w:pStyle w:val="FootnoteText"/>
        <w:rPr>
          <w:lang w:val="en-US"/>
        </w:rPr>
      </w:pPr>
      <w:r>
        <w:rPr>
          <w:rFonts w:ascii="Arial" w:eastAsia="Arial" w:hAnsi="Arial" w:cs="Arial"/>
          <w:vertAlign w:val="superscript"/>
        </w:rPr>
        <w:footnoteRef/>
      </w:r>
      <w:r>
        <w:rPr>
          <w:lang w:val="en-US"/>
        </w:rPr>
        <w:t xml:space="preserve"> Dalhousie University and University of Guelph. Canada’s Food Price Report 2020. [Internet] Agri-Food Analytics Lab. 2020 [Internet] Available from: </w:t>
      </w:r>
      <w:hyperlink r:id="rId14" w:history="1">
        <w:r w:rsidRPr="008D3152">
          <w:rPr>
            <w:rStyle w:val="Hyperlink"/>
            <w:lang w:val="en-US"/>
          </w:rPr>
          <w:t>https://www.dal.ca/sites/agri-food/research/canada-s-food-price-report.html</w:t>
        </w:r>
      </w:hyperlink>
      <w:r>
        <w:rPr>
          <w:lang w:val="en-US"/>
        </w:rPr>
        <w:t>. [Accessed July 2020]</w:t>
      </w:r>
    </w:p>
    <w:p w14:paraId="7237DDAB" w14:textId="77777777" w:rsidR="0062231F" w:rsidRDefault="0062231F" w:rsidP="00750E34">
      <w:pPr>
        <w:pStyle w:val="FootnoteText"/>
      </w:pPr>
    </w:p>
  </w:footnote>
  <w:footnote w:id="26">
    <w:p w14:paraId="542E597F" w14:textId="77777777" w:rsidR="0062231F" w:rsidRPr="004B4AFF" w:rsidRDefault="0062231F" w:rsidP="00750E34">
      <w:pPr>
        <w:pStyle w:val="FootnoteText"/>
      </w:pPr>
      <w:r w:rsidRPr="004B4AFF">
        <w:rPr>
          <w:rFonts w:eastAsia="Arial" w:cs="Arial"/>
          <w:vertAlign w:val="superscript"/>
        </w:rPr>
        <w:footnoteRef/>
      </w:r>
      <w:r w:rsidRPr="004B4AFF">
        <w:rPr>
          <w:lang w:val="en-US"/>
        </w:rPr>
        <w:t xml:space="preserve"> Dupuis, N, Davidson, L. Let's Talk Food: Overview and background. Chatham-Kent Public Health Unit, 2013.</w:t>
      </w:r>
    </w:p>
  </w:footnote>
  <w:footnote w:id="27">
    <w:p w14:paraId="01B89AD6" w14:textId="29DADC61" w:rsidR="0062231F" w:rsidRPr="004B4AFF" w:rsidRDefault="0062231F" w:rsidP="00750E34">
      <w:pPr>
        <w:pStyle w:val="FootnoteText"/>
        <w:rPr>
          <w:lang w:val="en-US"/>
        </w:rPr>
      </w:pPr>
      <w:r w:rsidRPr="004B4AFF">
        <w:rPr>
          <w:rFonts w:eastAsia="Arial" w:cs="Arial"/>
          <w:color w:val="000000"/>
          <w:u w:color="000000"/>
          <w:vertAlign w:val="superscript"/>
        </w:rPr>
        <w:footnoteRef/>
      </w:r>
      <w:r w:rsidRPr="004B4AFF">
        <w:rPr>
          <w:lang w:val="en-US"/>
        </w:rPr>
        <w:t xml:space="preserve"> Public Health Ontario. Snapshots: Chatham-Kent Public Health Self Reported fruit and vegetable intake, 2015-2016. Ontario Agency for Health Protection and Promotion. 2018 [Internet] Available from: </w:t>
      </w:r>
      <w:hyperlink r:id="rId15" w:history="1">
        <w:r w:rsidRPr="004B4AFF">
          <w:rPr>
            <w:rStyle w:val="Hyperlink"/>
            <w:lang w:val="en-US"/>
          </w:rPr>
          <w:t>https://www.publichealthontario.ca/en/data-and-analysis/health-behaviours/nutrition-and-healthy-weights</w:t>
        </w:r>
      </w:hyperlink>
      <w:r w:rsidRPr="004B4AFF">
        <w:rPr>
          <w:lang w:val="en-US"/>
        </w:rPr>
        <w:t>. [Accessed December 2019].</w:t>
      </w:r>
    </w:p>
  </w:footnote>
  <w:footnote w:id="28">
    <w:p w14:paraId="1BA87799" w14:textId="1BB29144" w:rsidR="0062231F" w:rsidRPr="004B4AFF" w:rsidRDefault="0062231F" w:rsidP="00750E34">
      <w:pPr>
        <w:pStyle w:val="FootnoteText"/>
        <w:rPr>
          <w:lang w:val="en-US"/>
        </w:rPr>
      </w:pPr>
      <w:r w:rsidRPr="004B4AFF">
        <w:rPr>
          <w:rFonts w:eastAsia="Arial" w:cs="Arial"/>
          <w:vertAlign w:val="superscript"/>
        </w:rPr>
        <w:footnoteRef/>
      </w:r>
      <w:r w:rsidRPr="004B4AFF">
        <w:rPr>
          <w:lang w:val="en-US"/>
        </w:rPr>
        <w:t xml:space="preserve"> Harvard TH Chan School of Public Health. Obesity Prevention Source. [Internet] Harvard Public Health. 2020 [Internet] Available from: </w:t>
      </w:r>
      <w:hyperlink r:id="rId16" w:history="1">
        <w:r w:rsidRPr="004B4AFF">
          <w:rPr>
            <w:rStyle w:val="Hyperlink"/>
            <w:lang w:val="en-US"/>
          </w:rPr>
          <w:t>https://www.hsph.harvard.edu/obesity-prevention-source/obesity-causes/diet-and-weight</w:t>
        </w:r>
      </w:hyperlink>
      <w:r w:rsidRPr="004B4AFF">
        <w:rPr>
          <w:lang w:val="en-US"/>
        </w:rPr>
        <w:t>. [Accessed Dec 2019]</w:t>
      </w:r>
    </w:p>
  </w:footnote>
  <w:footnote w:id="29">
    <w:p w14:paraId="45276410" w14:textId="025DF242" w:rsidR="0062231F" w:rsidRPr="004B4AFF" w:rsidRDefault="0062231F" w:rsidP="00750E34">
      <w:pPr>
        <w:pStyle w:val="FootnoteText"/>
        <w:rPr>
          <w:lang w:val="en-US"/>
        </w:rPr>
      </w:pPr>
      <w:r w:rsidRPr="004B4AFF">
        <w:rPr>
          <w:rFonts w:eastAsia="Arial" w:cs="Arial"/>
          <w:color w:val="000000"/>
          <w:u w:color="000000"/>
          <w:shd w:val="clear" w:color="auto" w:fill="FFFFFF"/>
          <w:vertAlign w:val="superscript"/>
        </w:rPr>
        <w:footnoteRef/>
      </w:r>
      <w:r w:rsidRPr="004B4AFF">
        <w:rPr>
          <w:lang w:val="en-US"/>
        </w:rPr>
        <w:t xml:space="preserve"> Division of Nutrition, Physical Activity and Obesity, Centers for Disease Control and Prevention. </w:t>
      </w:r>
      <w:r w:rsidRPr="004B4AFF">
        <w:rPr>
          <w:shd w:val="clear" w:color="auto" w:fill="FFFFFF"/>
          <w:lang w:val="en-US"/>
        </w:rPr>
        <w:t>Get the Facts: Sugar-Sweetened Beverages and Consumption.</w:t>
      </w:r>
      <w:r w:rsidRPr="004B4AFF">
        <w:rPr>
          <w:lang w:val="en-US"/>
        </w:rPr>
        <w:t xml:space="preserve"> Centers for Disease Control and Prevention. 2017 [Internet] Available from: </w:t>
      </w:r>
      <w:hyperlink r:id="rId17" w:history="1">
        <w:r w:rsidRPr="004B4AFF">
          <w:rPr>
            <w:rStyle w:val="Hyperlink"/>
            <w:lang w:val="en-US"/>
          </w:rPr>
          <w:t>https://www.cdc.gov/nutrition/data-statistics/sugar-sweetened-beverages-intake.html</w:t>
        </w:r>
      </w:hyperlink>
      <w:r w:rsidRPr="004B4AFF">
        <w:rPr>
          <w:lang w:val="en-US"/>
        </w:rPr>
        <w:t>. [Accessed July 2020]</w:t>
      </w:r>
    </w:p>
  </w:footnote>
  <w:footnote w:id="30">
    <w:p w14:paraId="2895A4F9" w14:textId="77777777" w:rsidR="0062231F" w:rsidRDefault="0062231F" w:rsidP="00750E34">
      <w:pPr>
        <w:pStyle w:val="FootnoteText"/>
      </w:pPr>
      <w:r w:rsidRPr="004B4AFF">
        <w:rPr>
          <w:rFonts w:eastAsia="Arial" w:cs="Arial"/>
          <w:color w:val="000000"/>
          <w:u w:color="000000"/>
          <w:vertAlign w:val="superscript"/>
        </w:rPr>
        <w:footnoteRef/>
      </w:r>
      <w:r w:rsidRPr="004B4AFF">
        <w:rPr>
          <w:lang w:val="en-US"/>
        </w:rPr>
        <w:t xml:space="preserve"> Chatham-Kent Public Health Unit. 2017 CK Health Status Report: Risk Factors for Chronic Disease. Chatham, ON: Chatham-Kent Public Health Unit; October 2017.</w:t>
      </w:r>
    </w:p>
  </w:footnote>
  <w:footnote w:id="31">
    <w:p w14:paraId="0FE6B29C" w14:textId="77777777" w:rsidR="0062231F" w:rsidRDefault="0062231F" w:rsidP="00750E34">
      <w:pPr>
        <w:pStyle w:val="FootnoteText"/>
      </w:pPr>
      <w:r>
        <w:rPr>
          <w:rFonts w:ascii="Arial" w:eastAsia="Arial" w:hAnsi="Arial" w:cs="Arial"/>
          <w:vertAlign w:val="superscript"/>
        </w:rPr>
        <w:footnoteRef/>
      </w:r>
      <w:r>
        <w:rPr>
          <w:lang w:val="en-US"/>
        </w:rPr>
        <w:t xml:space="preserve"> Chatham-Kent Public Health Unit. Report to the Board of Health: Chatham-Kent Food Skills Survey Results. Chatham, ON: Chatham-Kent Public Health Unit; June 2012.</w:t>
      </w:r>
    </w:p>
  </w:footnote>
  <w:footnote w:id="32">
    <w:p w14:paraId="205ECF75" w14:textId="77777777" w:rsidR="0062231F" w:rsidRDefault="0062231F" w:rsidP="00750E34">
      <w:pPr>
        <w:pStyle w:val="FootnoteText"/>
      </w:pPr>
      <w:r>
        <w:rPr>
          <w:rFonts w:ascii="Arial" w:eastAsia="Arial" w:hAnsi="Arial" w:cs="Arial"/>
          <w:color w:val="000000"/>
          <w:u w:color="000000"/>
          <w:vertAlign w:val="superscript"/>
        </w:rPr>
        <w:footnoteRef/>
      </w:r>
      <w:r>
        <w:rPr>
          <w:lang w:val="en-US"/>
        </w:rPr>
        <w:t xml:space="preserve"> Story, M., Kaphingst, K.M., Robinson-O'Brien, R. et. al. Creating healthy food and eating environments: Policy and environmental approaches. 2008. Annual Review of Public Health 29(1): 253–272.</w:t>
      </w:r>
    </w:p>
  </w:footnote>
  <w:footnote w:id="33">
    <w:p w14:paraId="70498B9A" w14:textId="77777777" w:rsidR="0062231F" w:rsidRDefault="0062231F" w:rsidP="00750E34">
      <w:pPr>
        <w:pStyle w:val="FootnoteText"/>
      </w:pPr>
      <w:r>
        <w:rPr>
          <w:rFonts w:ascii="Arial" w:eastAsia="Arial" w:hAnsi="Arial" w:cs="Arial"/>
          <w:vertAlign w:val="superscript"/>
        </w:rPr>
        <w:footnoteRef/>
      </w:r>
      <w:r>
        <w:rPr>
          <w:lang w:val="en-US"/>
        </w:rPr>
        <w:t xml:space="preserve"> Gilliland, J. &amp; Sadler, R. Mapping Environmental Barriers and Enablers for Healthy Living in Chatham-Kent. Prepared for Chatham-Kent Public Health. Human Environments Analysis Laboratory (HEAL), UWO. Presentation November 30th, 2011.</w:t>
      </w:r>
    </w:p>
  </w:footnote>
  <w:footnote w:id="34">
    <w:p w14:paraId="29CC587E" w14:textId="4DCBBFA5" w:rsidR="0062231F" w:rsidRPr="00993B30" w:rsidRDefault="0062231F" w:rsidP="00C31D73">
      <w:pPr>
        <w:contextualSpacing/>
        <w:rPr>
          <w:sz w:val="20"/>
          <w:szCs w:val="20"/>
          <w:lang w:val="en-US"/>
        </w:rPr>
      </w:pPr>
      <w:r w:rsidRPr="00993B30">
        <w:rPr>
          <w:rStyle w:val="FootnoteReference"/>
          <w:sz w:val="20"/>
          <w:szCs w:val="20"/>
        </w:rPr>
        <w:footnoteRef/>
      </w:r>
      <w:r w:rsidRPr="00993B30">
        <w:rPr>
          <w:sz w:val="20"/>
          <w:szCs w:val="20"/>
        </w:rPr>
        <w:t xml:space="preserve"> Food and Agriculture Organization of the United Nations. 2019. [Internet] Available from: </w:t>
      </w:r>
      <w:hyperlink r:id="rId18" w:history="1">
        <w:r w:rsidRPr="00993B30">
          <w:rPr>
            <w:rStyle w:val="Hyperlink"/>
            <w:rFonts w:cs="Arial"/>
            <w:sz w:val="20"/>
            <w:szCs w:val="20"/>
            <w:lang w:val="en"/>
          </w:rPr>
          <w:t>http://www.fao.org/food-loss-and-food-waste/en/</w:t>
        </w:r>
      </w:hyperlink>
      <w:r w:rsidRPr="00993B30">
        <w:rPr>
          <w:rFonts w:cs="Arial"/>
          <w:sz w:val="20"/>
          <w:szCs w:val="20"/>
          <w:lang w:val="en"/>
        </w:rPr>
        <w:t xml:space="preserve"> [Accessed November 2019]</w:t>
      </w:r>
    </w:p>
  </w:footnote>
  <w:footnote w:id="35">
    <w:p w14:paraId="1F6B9F02" w14:textId="77B35CFF" w:rsidR="0062231F" w:rsidRPr="00993B30" w:rsidRDefault="0062231F" w:rsidP="00DE0500">
      <w:pPr>
        <w:pStyle w:val="FootnoteText"/>
        <w:contextualSpacing/>
        <w:rPr>
          <w:lang w:val="en-US"/>
        </w:rPr>
      </w:pPr>
      <w:r w:rsidRPr="00993B30">
        <w:rPr>
          <w:rStyle w:val="FootnoteReference"/>
        </w:rPr>
        <w:footnoteRef/>
      </w:r>
      <w:r w:rsidRPr="00993B30">
        <w:t xml:space="preserve"> Ministry of the Environment, Conservation and Parks. Preserving and Protecting our Environment for future Generations – A Made in Ontario Environment Plan</w:t>
      </w:r>
      <w:r w:rsidRPr="00993B30">
        <w:rPr>
          <w:rStyle w:val="Hyperlink"/>
        </w:rPr>
        <w:t xml:space="preserve"> </w:t>
      </w:r>
      <w:r w:rsidRPr="00993B30">
        <w:rPr>
          <w:rStyle w:val="Hyperlink"/>
          <w:color w:val="auto"/>
          <w:u w:val="none"/>
        </w:rPr>
        <w:t xml:space="preserve">[Internet] Available from: </w:t>
      </w:r>
      <w:hyperlink r:id="rId19" w:history="1">
        <w:r w:rsidRPr="00993B30">
          <w:rPr>
            <w:rStyle w:val="Hyperlink"/>
          </w:rPr>
          <w:t>https://prod-environmental-registry.s3.amazonaws.com/2018-11/EnvironmentPlan.pdf</w:t>
        </w:r>
      </w:hyperlink>
      <w:r w:rsidRPr="00993B30">
        <w:rPr>
          <w:rStyle w:val="Hyperlink"/>
          <w:color w:val="auto"/>
          <w:u w:val="none"/>
        </w:rPr>
        <w:t>. [Accessed November 2019]</w:t>
      </w:r>
      <w:r>
        <w:rPr>
          <w:rStyle w:val="Hyperlink"/>
          <w:color w:val="auto"/>
          <w:u w:val="none"/>
        </w:rPr>
        <w:t xml:space="preserve"> </w:t>
      </w:r>
    </w:p>
  </w:footnote>
  <w:footnote w:id="36">
    <w:p w14:paraId="45A17437" w14:textId="65D6A619" w:rsidR="0062231F" w:rsidRDefault="0062231F" w:rsidP="00092758">
      <w:pPr>
        <w:pStyle w:val="FootnoteText"/>
      </w:pPr>
      <w:r>
        <w:rPr>
          <w:rStyle w:val="FootnoteReference"/>
        </w:rPr>
        <w:footnoteRef/>
      </w:r>
      <w:r>
        <w:t xml:space="preserve"> Government of Canada. </w:t>
      </w:r>
      <w:r w:rsidRPr="00993B30">
        <w:t>Taking stock: Reducing food loss and waste in Canada</w:t>
      </w:r>
      <w:r>
        <w:t xml:space="preserve"> [Internet] Available from: </w:t>
      </w:r>
      <w:hyperlink r:id="rId20" w:history="1">
        <w:r w:rsidRPr="003825D9">
          <w:rPr>
            <w:rStyle w:val="Hyperlink"/>
          </w:rPr>
          <w:t>https://www.canada.ca/en/environment-climate-change/services/managing-reducing-waste/food-loss-waste/taking-stock.html</w:t>
        </w:r>
      </w:hyperlink>
      <w:r>
        <w:t>. [Accessed November 2019]</w:t>
      </w:r>
    </w:p>
    <w:p w14:paraId="08622D93" w14:textId="77777777" w:rsidR="0062231F" w:rsidRPr="00993B30" w:rsidRDefault="0062231F" w:rsidP="00092758">
      <w:pPr>
        <w:pStyle w:val="FootnoteText"/>
      </w:pPr>
    </w:p>
  </w:footnote>
  <w:footnote w:id="37">
    <w:p w14:paraId="64B1D032" w14:textId="4D16B9CA" w:rsidR="0062231F" w:rsidRDefault="0062231F" w:rsidP="0065075D">
      <w:pPr>
        <w:pStyle w:val="FootnoteText"/>
      </w:pPr>
      <w:r>
        <w:rPr>
          <w:rStyle w:val="FootnoteReference"/>
        </w:rPr>
        <w:footnoteRef/>
      </w:r>
      <w:r>
        <w:t xml:space="preserve"> </w:t>
      </w:r>
      <w:r w:rsidRPr="0065075D">
        <w:t>Ontario Ministry of the Environment and Climate Change</w:t>
      </w:r>
      <w:r>
        <w:t>.</w:t>
      </w:r>
      <w:r w:rsidRPr="0065075D">
        <w:t xml:space="preserve"> </w:t>
      </w:r>
      <w:r>
        <w:t xml:space="preserve">Discussion Paper: Addressing Food and Organic Waste in Ontario. </w:t>
      </w:r>
    </w:p>
    <w:p w14:paraId="7EBFE345" w14:textId="4391C3B8" w:rsidR="0062231F" w:rsidRPr="007F2A98" w:rsidRDefault="0062231F" w:rsidP="0065075D">
      <w:pPr>
        <w:pStyle w:val="FootnoteText"/>
        <w:rPr>
          <w:lang w:val="en-US"/>
        </w:rPr>
      </w:pPr>
      <w:r>
        <w:t xml:space="preserve">[Internet] Available from: </w:t>
      </w:r>
      <w:hyperlink r:id="rId21" w:history="1">
        <w:r w:rsidRPr="003825D9">
          <w:rPr>
            <w:rStyle w:val="Hyperlink"/>
          </w:rPr>
          <w:t>http://www.downloads.ene.gov.on.ca/envision/env_reg/er/documents/2017/013-0094_DiscussionPaper.pdf</w:t>
        </w:r>
      </w:hyperlink>
      <w:r>
        <w:t>. [Accessed November 2019]</w:t>
      </w:r>
    </w:p>
  </w:footnote>
  <w:footnote w:id="38">
    <w:p w14:paraId="4D5A2AFD" w14:textId="29EE53CB" w:rsidR="0062231F" w:rsidRPr="0070052F" w:rsidRDefault="0062231F" w:rsidP="00DE0500">
      <w:pPr>
        <w:pStyle w:val="FootnoteText"/>
        <w:rPr>
          <w:lang w:val="en-US"/>
        </w:rPr>
      </w:pPr>
      <w:r>
        <w:rPr>
          <w:rStyle w:val="FootnoteReference"/>
        </w:rPr>
        <w:footnoteRef/>
      </w:r>
      <w:r>
        <w:t xml:space="preserve"> Waste Connections of Canada. </w:t>
      </w:r>
      <w:r>
        <w:rPr>
          <w:lang w:val="en-US"/>
        </w:rPr>
        <w:t xml:space="preserve">Ridge Landfill. [Internet] Available from: </w:t>
      </w:r>
      <w:hyperlink r:id="rId22" w:history="1">
        <w:r w:rsidRPr="003825D9">
          <w:rPr>
            <w:rStyle w:val="Hyperlink"/>
            <w:lang w:val="en-US"/>
          </w:rPr>
          <w:t>https://www.ridgelandfill.com</w:t>
        </w:r>
      </w:hyperlink>
      <w:r>
        <w:rPr>
          <w:lang w:val="en-US"/>
        </w:rPr>
        <w:t>. [Accessed November 2019]</w:t>
      </w:r>
    </w:p>
  </w:footnote>
  <w:footnote w:id="39">
    <w:p w14:paraId="73073E0E" w14:textId="7A3A4950" w:rsidR="0062231F" w:rsidRPr="00112E62" w:rsidRDefault="0062231F" w:rsidP="00DE0500">
      <w:pPr>
        <w:pStyle w:val="FootnoteText"/>
        <w:rPr>
          <w:lang w:val="en-US"/>
        </w:rPr>
      </w:pPr>
      <w:r>
        <w:rPr>
          <w:rStyle w:val="FootnoteReference"/>
        </w:rPr>
        <w:footnoteRef/>
      </w:r>
      <w:r>
        <w:t xml:space="preserve"> </w:t>
      </w:r>
      <w:r>
        <w:rPr>
          <w:lang w:val="en-US"/>
        </w:rPr>
        <w:t xml:space="preserve">Ministry of Environment and Climate Change, Food and Organic Waste Framework. [Internet] Available from: </w:t>
      </w:r>
      <w:hyperlink r:id="rId23" w:anchor="section-1" w:history="1">
        <w:r w:rsidRPr="003825D9">
          <w:rPr>
            <w:rStyle w:val="Hyperlink"/>
            <w:lang w:val="en-US"/>
          </w:rPr>
          <w:t>www.ontario.ca/page/food-and-organic-waste-framework#section-1</w:t>
        </w:r>
      </w:hyperlink>
      <w:r>
        <w:rPr>
          <w:lang w:val="en-US"/>
        </w:rPr>
        <w:t xml:space="preserve">. [Accessed November 2019] </w:t>
      </w:r>
    </w:p>
  </w:footnote>
  <w:footnote w:id="40">
    <w:p w14:paraId="2EB56735" w14:textId="3662B1F1" w:rsidR="0062231F" w:rsidRPr="005A3AD9" w:rsidRDefault="0062231F" w:rsidP="00845411">
      <w:pPr>
        <w:rPr>
          <w:sz w:val="20"/>
          <w:szCs w:val="20"/>
        </w:rPr>
      </w:pPr>
      <w:r w:rsidRPr="005A3AD9">
        <w:rPr>
          <w:rStyle w:val="FootnoteReference"/>
          <w:sz w:val="20"/>
          <w:szCs w:val="20"/>
        </w:rPr>
        <w:footnoteRef/>
      </w:r>
      <w:r w:rsidRPr="005A3AD9">
        <w:rPr>
          <w:sz w:val="20"/>
          <w:szCs w:val="20"/>
        </w:rPr>
        <w:t xml:space="preserve"> Government of Canada: Agriculture and Agri-Food Canada. </w:t>
      </w:r>
      <w:r w:rsidRPr="005A3AD9">
        <w:rPr>
          <w:sz w:val="20"/>
          <w:szCs w:val="20"/>
          <w:lang w:val="en"/>
        </w:rPr>
        <w:t xml:space="preserve">Statistical Overview of the Canadian Greenhouse Vegetable Industry – 2016. 2017 [Internet] Available from: </w:t>
      </w:r>
      <w:hyperlink r:id="rId24" w:history="1">
        <w:r w:rsidRPr="005A3AD9">
          <w:rPr>
            <w:rStyle w:val="Hyperlink"/>
            <w:sz w:val="20"/>
            <w:szCs w:val="20"/>
          </w:rPr>
          <w:t>www.agr.gc.ca/horticulture_e</w:t>
        </w:r>
      </w:hyperlink>
      <w:r w:rsidRPr="005A3AD9">
        <w:rPr>
          <w:sz w:val="20"/>
          <w:szCs w:val="20"/>
        </w:rPr>
        <w:t>. [Accessed July 2020]</w:t>
      </w:r>
    </w:p>
    <w:p w14:paraId="004536B2" w14:textId="77777777" w:rsidR="0062231F" w:rsidRPr="00411626" w:rsidRDefault="0062231F" w:rsidP="00845411">
      <w:pPr>
        <w:pStyle w:val="FootnoteText"/>
        <w:rPr>
          <w:lang w:val="en-US"/>
        </w:rPr>
      </w:pPr>
    </w:p>
  </w:footnote>
  <w:footnote w:id="41">
    <w:p w14:paraId="5F4F51C5" w14:textId="77777777" w:rsidR="00DB51B0" w:rsidRPr="00755394" w:rsidRDefault="00DB51B0" w:rsidP="00DB51B0">
      <w:pPr>
        <w:autoSpaceDE w:val="0"/>
        <w:autoSpaceDN w:val="0"/>
        <w:adjustRightInd w:val="0"/>
        <w:spacing w:after="0" w:line="240" w:lineRule="auto"/>
        <w:rPr>
          <w:rFonts w:ascii="Franklin Gothic Book" w:hAnsi="Franklin Gothic Book"/>
          <w:sz w:val="20"/>
          <w:szCs w:val="20"/>
          <w:lang w:val="en-US"/>
        </w:rPr>
      </w:pPr>
      <w:r w:rsidRPr="00755394">
        <w:rPr>
          <w:rStyle w:val="FootnoteReference"/>
          <w:rFonts w:ascii="Franklin Gothic Book" w:hAnsi="Franklin Gothic Book"/>
          <w:sz w:val="20"/>
          <w:szCs w:val="20"/>
        </w:rPr>
        <w:footnoteRef/>
      </w:r>
      <w:r w:rsidRPr="00755394">
        <w:rPr>
          <w:rFonts w:ascii="Franklin Gothic Book" w:hAnsi="Franklin Gothic Book"/>
          <w:sz w:val="20"/>
          <w:szCs w:val="20"/>
        </w:rPr>
        <w:t xml:space="preserve"> </w:t>
      </w:r>
      <w:r w:rsidRPr="00755394">
        <w:rPr>
          <w:rFonts w:ascii="Franklin Gothic Book" w:hAnsi="Franklin Gothic Book" w:cs="MetaOffc-Light"/>
          <w:sz w:val="20"/>
          <w:szCs w:val="20"/>
        </w:rPr>
        <w:t>Burlingame B, Dernini S. Sustainable Diets and Biodiversity: Directions and Solutions for Policy, Research and Action. Rome, Italy: Nutrition and Consumer Protection Division, Food and Agriculture Organization; 2012.</w:t>
      </w:r>
    </w:p>
  </w:footnote>
  <w:footnote w:id="42">
    <w:p w14:paraId="0100CBCF" w14:textId="77777777" w:rsidR="00DB51B0" w:rsidRPr="00755394" w:rsidRDefault="00DB51B0" w:rsidP="00DB51B0">
      <w:pPr>
        <w:autoSpaceDE w:val="0"/>
        <w:autoSpaceDN w:val="0"/>
        <w:adjustRightInd w:val="0"/>
        <w:spacing w:after="0" w:line="240" w:lineRule="auto"/>
        <w:rPr>
          <w:rFonts w:ascii="Franklin Gothic Book" w:hAnsi="Franklin Gothic Book" w:cs="MetaOffc-Light"/>
          <w:sz w:val="20"/>
          <w:szCs w:val="20"/>
        </w:rPr>
      </w:pPr>
      <w:r w:rsidRPr="00755394">
        <w:rPr>
          <w:rStyle w:val="FootnoteReference"/>
          <w:rFonts w:ascii="Franklin Gothic Book" w:hAnsi="Franklin Gothic Book"/>
          <w:sz w:val="20"/>
          <w:szCs w:val="20"/>
        </w:rPr>
        <w:footnoteRef/>
      </w:r>
      <w:r w:rsidRPr="00755394">
        <w:rPr>
          <w:rFonts w:ascii="Franklin Gothic Book" w:hAnsi="Franklin Gothic Book"/>
          <w:sz w:val="20"/>
          <w:szCs w:val="20"/>
        </w:rPr>
        <w:t xml:space="preserve"> </w:t>
      </w:r>
      <w:r w:rsidRPr="00755394">
        <w:rPr>
          <w:rFonts w:ascii="Franklin Gothic Book" w:hAnsi="Franklin Gothic Book" w:cs="MetaOffc-Light"/>
          <w:sz w:val="20"/>
          <w:szCs w:val="20"/>
        </w:rPr>
        <w:t>HLPE. Nutrition and Food Systems. A report by the High Level Panel of Experts on Food Security and Nutrition of the Committee on World Food Security [Internet]. Rome: Committee on World Food Security; 2017 [cited 2017 Sep 26] p. 152. (HLPE Report Series). Report No.: 12. Available from:</w:t>
      </w:r>
    </w:p>
    <w:p w14:paraId="1697847E" w14:textId="77777777" w:rsidR="00DB51B0" w:rsidRPr="00755394" w:rsidRDefault="00DB51B0" w:rsidP="00DB51B0">
      <w:pPr>
        <w:pStyle w:val="FootnoteText"/>
        <w:rPr>
          <w:rFonts w:ascii="Franklin Gothic Book" w:hAnsi="Franklin Gothic Book"/>
          <w:lang w:val="en-US"/>
        </w:rPr>
      </w:pPr>
      <w:r w:rsidRPr="00755394">
        <w:rPr>
          <w:rFonts w:ascii="Franklin Gothic Book" w:hAnsi="Franklin Gothic Book" w:cs="MetaOffc-Light"/>
        </w:rPr>
        <w:t>http://www.fao.org/fileadmin/user_upload/hlpe/hlpe_documents/HLPE_Reports/HLPE-Report-12_EN.pdf</w:t>
      </w:r>
    </w:p>
  </w:footnote>
  <w:footnote w:id="43">
    <w:p w14:paraId="4DC28368" w14:textId="77777777" w:rsidR="00DB51B0" w:rsidRPr="00755394" w:rsidRDefault="00DB51B0" w:rsidP="00DB51B0">
      <w:pPr>
        <w:pStyle w:val="FootnoteText"/>
        <w:rPr>
          <w:lang w:val="en-US"/>
        </w:rPr>
      </w:pPr>
      <w:r w:rsidRPr="00755394">
        <w:rPr>
          <w:rStyle w:val="FootnoteReference"/>
          <w:rFonts w:ascii="Franklin Gothic Book" w:hAnsi="Franklin Gothic Book"/>
        </w:rPr>
        <w:footnoteRef/>
      </w:r>
      <w:r w:rsidRPr="00755394">
        <w:rPr>
          <w:rFonts w:ascii="Franklin Gothic Book" w:hAnsi="Franklin Gothic Book"/>
        </w:rPr>
        <w:t xml:space="preserve"> The San Diego Food System Alliance.  San Diego County Food Vision 2030.  Available from: https://engage.sdfsa.org/</w:t>
      </w:r>
    </w:p>
  </w:footnote>
  <w:footnote w:id="44">
    <w:p w14:paraId="3A380383" w14:textId="77777777" w:rsidR="00DB51B0" w:rsidRPr="009A5C5C" w:rsidRDefault="00DB51B0" w:rsidP="00DB51B0">
      <w:pPr>
        <w:pStyle w:val="FootnoteText"/>
        <w:rPr>
          <w:lang w:val="en-US"/>
        </w:rPr>
      </w:pPr>
      <w:r>
        <w:rPr>
          <w:rStyle w:val="FootnoteReference"/>
        </w:rPr>
        <w:footnoteRef/>
      </w:r>
      <w:r>
        <w:t xml:space="preserve"> </w:t>
      </w:r>
      <w:r w:rsidRPr="009A5C5C">
        <w:t>United Nations Environment Programme. "Sustainability</w:t>
      </w:r>
      <w:r>
        <w:t xml:space="preserve">”, Available at: </w:t>
      </w:r>
      <w:hyperlink r:id="rId25" w:history="1">
        <w:r w:rsidRPr="00B240CC">
          <w:rPr>
            <w:rStyle w:val="Hyperlink"/>
          </w:rPr>
          <w:t>https://www.unenvironment.org/about-un-environment/sustainability</w:t>
        </w:r>
      </w:hyperlink>
      <w:r>
        <w:t xml:space="preserve">.  Accessed October 2020. </w:t>
      </w:r>
    </w:p>
  </w:footnote>
  <w:footnote w:id="45">
    <w:p w14:paraId="11EB88C4" w14:textId="77777777" w:rsidR="00DB51B0" w:rsidRDefault="00DB51B0" w:rsidP="00DB51B0">
      <w:pPr>
        <w:pStyle w:val="FootnoteText"/>
      </w:pPr>
      <w:r>
        <w:rPr>
          <w:rStyle w:val="FootnoteReference"/>
        </w:rPr>
        <w:footnoteRef/>
      </w:r>
      <w:r>
        <w:t xml:space="preserve"> Alkon AH, Agyeman J. Cultivating Food Justice [Internet]. Available from:</w:t>
      </w:r>
    </w:p>
    <w:p w14:paraId="13EA8852" w14:textId="77777777" w:rsidR="00DB51B0" w:rsidRPr="00004EC0" w:rsidRDefault="00DB51B0" w:rsidP="00DB51B0">
      <w:pPr>
        <w:pStyle w:val="FootnoteText"/>
        <w:rPr>
          <w:lang w:val="en-US"/>
        </w:rPr>
      </w:pPr>
      <w:hyperlink r:id="rId26" w:history="1">
        <w:r w:rsidRPr="00B240CC">
          <w:rPr>
            <w:rStyle w:val="Hyperlink"/>
          </w:rPr>
          <w:t>https://mitpress.mit.edu/books/cultivating-food-justice</w:t>
        </w:r>
      </w:hyperlink>
      <w:r>
        <w:t>. [Accessed Oct 2020]</w:t>
      </w:r>
    </w:p>
  </w:footnote>
  <w:footnote w:id="46">
    <w:p w14:paraId="277C5F59" w14:textId="77777777" w:rsidR="00DB51B0" w:rsidRDefault="00DB51B0" w:rsidP="00DB51B0">
      <w:pPr>
        <w:pStyle w:val="FootnoteText"/>
      </w:pPr>
      <w:r>
        <w:rPr>
          <w:rStyle w:val="FootnoteReference"/>
        </w:rPr>
        <w:footnoteRef/>
      </w:r>
      <w:r>
        <w:t xml:space="preserve"> Dietitians of Canada. Community food security position of Dietitians of Canada. Toronto, Ont.]: Toronto, Ont. :</w:t>
      </w:r>
    </w:p>
    <w:p w14:paraId="69629D97" w14:textId="77777777" w:rsidR="00DB51B0" w:rsidRPr="00004EC0" w:rsidRDefault="00DB51B0" w:rsidP="00DB51B0">
      <w:pPr>
        <w:pStyle w:val="FootnoteText"/>
        <w:rPr>
          <w:lang w:val="en-US"/>
        </w:rPr>
      </w:pPr>
      <w:r>
        <w:t>Dietitians of Canada; 2011.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A2891" w14:textId="681517FD" w:rsidR="0062231F" w:rsidRDefault="00E24FF5">
    <w:pPr>
      <w:pStyle w:val="Header"/>
    </w:pPr>
    <w:sdt>
      <w:sdtPr>
        <w:id w:val="-1076049478"/>
        <w:docPartObj>
          <w:docPartGallery w:val="Watermarks"/>
          <w:docPartUnique/>
        </w:docPartObj>
      </w:sdtPr>
      <w:sdtEndPr/>
      <w:sdtContent>
        <w:r>
          <w:rPr>
            <w:noProof/>
            <w:lang w:val="en-US"/>
          </w:rPr>
          <w:pict w14:anchorId="0F42F6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0AC8F266" w14:textId="77777777" w:rsidR="0062231F" w:rsidRDefault="006223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3A77"/>
    <w:multiLevelType w:val="hybridMultilevel"/>
    <w:tmpl w:val="7D8246CC"/>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 w15:restartNumberingAfterBreak="0">
    <w:nsid w:val="01F4272E"/>
    <w:multiLevelType w:val="hybridMultilevel"/>
    <w:tmpl w:val="0EF07B2C"/>
    <w:numStyleLink w:val="ImportedStyle24"/>
  </w:abstractNum>
  <w:abstractNum w:abstractNumId="2" w15:restartNumberingAfterBreak="0">
    <w:nsid w:val="02ED6883"/>
    <w:multiLevelType w:val="hybridMultilevel"/>
    <w:tmpl w:val="812880F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33D6E29"/>
    <w:multiLevelType w:val="hybridMultilevel"/>
    <w:tmpl w:val="F1F858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3533F3A"/>
    <w:multiLevelType w:val="hybridMultilevel"/>
    <w:tmpl w:val="8B2CA01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49A2BCF"/>
    <w:multiLevelType w:val="hybridMultilevel"/>
    <w:tmpl w:val="DA0A65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B6E2CDA"/>
    <w:multiLevelType w:val="hybridMultilevel"/>
    <w:tmpl w:val="A2DA31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DF46E3D"/>
    <w:multiLevelType w:val="hybridMultilevel"/>
    <w:tmpl w:val="DFC892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DF807B7"/>
    <w:multiLevelType w:val="hybridMultilevel"/>
    <w:tmpl w:val="DA20B29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0EB32B16"/>
    <w:multiLevelType w:val="hybridMultilevel"/>
    <w:tmpl w:val="34C498A4"/>
    <w:styleLink w:val="ImportedStyle23"/>
    <w:lvl w:ilvl="0" w:tplc="3D2888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BCC35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3240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BA645C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3F4507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41E840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3435B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C36A0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A484B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7350087"/>
    <w:multiLevelType w:val="hybridMultilevel"/>
    <w:tmpl w:val="C4AEFE94"/>
    <w:styleLink w:val="ImportedStyle25"/>
    <w:lvl w:ilvl="0" w:tplc="06AAFA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CA21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6ACD34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65AB95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5807D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51218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448EA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25CF6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CE52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C650246"/>
    <w:multiLevelType w:val="hybridMultilevel"/>
    <w:tmpl w:val="FF3E9C7A"/>
    <w:numStyleLink w:val="ImportedStyle27"/>
  </w:abstractNum>
  <w:abstractNum w:abstractNumId="12" w15:restartNumberingAfterBreak="0">
    <w:nsid w:val="1D69738D"/>
    <w:multiLevelType w:val="hybridMultilevel"/>
    <w:tmpl w:val="86748D7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E8E5CD3"/>
    <w:multiLevelType w:val="hybridMultilevel"/>
    <w:tmpl w:val="BC626B7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F111981"/>
    <w:multiLevelType w:val="hybridMultilevel"/>
    <w:tmpl w:val="50764F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16136E7"/>
    <w:multiLevelType w:val="hybridMultilevel"/>
    <w:tmpl w:val="12F8F65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17E08A0"/>
    <w:multiLevelType w:val="hybridMultilevel"/>
    <w:tmpl w:val="0EF07B2C"/>
    <w:styleLink w:val="ImportedStyle24"/>
    <w:lvl w:ilvl="0" w:tplc="BEE85D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58243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1E8D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06C31E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EE7B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1EC845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76172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1D047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66217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1957799"/>
    <w:multiLevelType w:val="hybridMultilevel"/>
    <w:tmpl w:val="DCDC6E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2E262C6"/>
    <w:multiLevelType w:val="hybridMultilevel"/>
    <w:tmpl w:val="3C4CA75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6C03EDC"/>
    <w:multiLevelType w:val="hybridMultilevel"/>
    <w:tmpl w:val="74008EA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8690EC8"/>
    <w:multiLevelType w:val="hybridMultilevel"/>
    <w:tmpl w:val="C4AEFE94"/>
    <w:numStyleLink w:val="ImportedStyle25"/>
  </w:abstractNum>
  <w:abstractNum w:abstractNumId="21" w15:restartNumberingAfterBreak="0">
    <w:nsid w:val="29CD671D"/>
    <w:multiLevelType w:val="hybridMultilevel"/>
    <w:tmpl w:val="29481DA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A220D06"/>
    <w:multiLevelType w:val="hybridMultilevel"/>
    <w:tmpl w:val="B664CD2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CEA4C4E"/>
    <w:multiLevelType w:val="hybridMultilevel"/>
    <w:tmpl w:val="3EFCCFA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31D0EC2"/>
    <w:multiLevelType w:val="hybridMultilevel"/>
    <w:tmpl w:val="C39A6AC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44613E7"/>
    <w:multiLevelType w:val="hybridMultilevel"/>
    <w:tmpl w:val="8DA44D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6B15CBB"/>
    <w:multiLevelType w:val="hybridMultilevel"/>
    <w:tmpl w:val="5CE052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A7E45F2"/>
    <w:multiLevelType w:val="hybridMultilevel"/>
    <w:tmpl w:val="2758AC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D924869"/>
    <w:multiLevelType w:val="hybridMultilevel"/>
    <w:tmpl w:val="4880C5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FB67CB8"/>
    <w:multiLevelType w:val="hybridMultilevel"/>
    <w:tmpl w:val="0FE6656A"/>
    <w:numStyleLink w:val="ImportedStyle22"/>
  </w:abstractNum>
  <w:abstractNum w:abstractNumId="30" w15:restartNumberingAfterBreak="0">
    <w:nsid w:val="40F10ECC"/>
    <w:multiLevelType w:val="hybridMultilevel"/>
    <w:tmpl w:val="9FF8742A"/>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1" w15:restartNumberingAfterBreak="0">
    <w:nsid w:val="43850D99"/>
    <w:multiLevelType w:val="hybridMultilevel"/>
    <w:tmpl w:val="BC54546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469249E"/>
    <w:multiLevelType w:val="hybridMultilevel"/>
    <w:tmpl w:val="0EC2A3E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8621217"/>
    <w:multiLevelType w:val="hybridMultilevel"/>
    <w:tmpl w:val="4B488E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A9C17FB"/>
    <w:multiLevelType w:val="hybridMultilevel"/>
    <w:tmpl w:val="5CDAAE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B8B5B28"/>
    <w:multiLevelType w:val="hybridMultilevel"/>
    <w:tmpl w:val="CB5C14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3275515"/>
    <w:multiLevelType w:val="hybridMultilevel"/>
    <w:tmpl w:val="7D802E16"/>
    <w:numStyleLink w:val="ImportedStyle26"/>
  </w:abstractNum>
  <w:abstractNum w:abstractNumId="37" w15:restartNumberingAfterBreak="0">
    <w:nsid w:val="54755A4C"/>
    <w:multiLevelType w:val="hybridMultilevel"/>
    <w:tmpl w:val="B3F446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C283287"/>
    <w:multiLevelType w:val="hybridMultilevel"/>
    <w:tmpl w:val="16168D3E"/>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5DA671EE"/>
    <w:multiLevelType w:val="hybridMultilevel"/>
    <w:tmpl w:val="0FE6656A"/>
    <w:styleLink w:val="ImportedStyle22"/>
    <w:lvl w:ilvl="0" w:tplc="EC287E9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FC9916">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250079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22AE96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D6CF51C">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EDA42F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88605D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3AAAF58">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70D4063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660D41C8"/>
    <w:multiLevelType w:val="hybridMultilevel"/>
    <w:tmpl w:val="857C59F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8444793"/>
    <w:multiLevelType w:val="hybridMultilevel"/>
    <w:tmpl w:val="3654AA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0BF1620"/>
    <w:multiLevelType w:val="hybridMultilevel"/>
    <w:tmpl w:val="1CDA30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22425FC"/>
    <w:multiLevelType w:val="hybridMultilevel"/>
    <w:tmpl w:val="CF76594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3154845"/>
    <w:multiLevelType w:val="hybridMultilevel"/>
    <w:tmpl w:val="7D802E16"/>
    <w:styleLink w:val="ImportedStyle26"/>
    <w:lvl w:ilvl="0" w:tplc="62EC660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FAA83C">
      <w:start w:val="1"/>
      <w:numFmt w:val="decimal"/>
      <w:lvlText w:val="%2."/>
      <w:lvlJc w:val="left"/>
      <w:pPr>
        <w:ind w:left="1440" w:hanging="331"/>
      </w:pPr>
      <w:rPr>
        <w:rFonts w:hAnsi="Arial Unicode MS"/>
        <w:caps w:val="0"/>
        <w:smallCaps w:val="0"/>
        <w:strike w:val="0"/>
        <w:dstrike w:val="0"/>
        <w:outline w:val="0"/>
        <w:emboss w:val="0"/>
        <w:imprint w:val="0"/>
        <w:spacing w:val="0"/>
        <w:w w:val="100"/>
        <w:kern w:val="0"/>
        <w:position w:val="0"/>
        <w:highlight w:val="none"/>
        <w:vertAlign w:val="baseline"/>
      </w:rPr>
    </w:lvl>
    <w:lvl w:ilvl="2" w:tplc="9DB8071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E6AE39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FE6FF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280622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18D2B3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90046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D5CD70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73B6665B"/>
    <w:multiLevelType w:val="hybridMultilevel"/>
    <w:tmpl w:val="FF3E9C7A"/>
    <w:styleLink w:val="ImportedStyle27"/>
    <w:lvl w:ilvl="0" w:tplc="8604B79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E021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11684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B0C141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4A63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D69A7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08C955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FA8128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25C0D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78826502"/>
    <w:multiLevelType w:val="hybridMultilevel"/>
    <w:tmpl w:val="B678D250"/>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90A580A"/>
    <w:multiLevelType w:val="hybridMultilevel"/>
    <w:tmpl w:val="A2E22B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9337373"/>
    <w:multiLevelType w:val="hybridMultilevel"/>
    <w:tmpl w:val="9B7A023A"/>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49" w15:restartNumberingAfterBreak="0">
    <w:nsid w:val="7D643FA2"/>
    <w:multiLevelType w:val="hybridMultilevel"/>
    <w:tmpl w:val="34C498A4"/>
    <w:numStyleLink w:val="ImportedStyle23"/>
  </w:abstractNum>
  <w:abstractNum w:abstractNumId="50" w15:restartNumberingAfterBreak="0">
    <w:nsid w:val="7FF66463"/>
    <w:multiLevelType w:val="hybridMultilevel"/>
    <w:tmpl w:val="F000E0F4"/>
    <w:lvl w:ilvl="0" w:tplc="1009000F">
      <w:start w:val="1"/>
      <w:numFmt w:val="decimal"/>
      <w:lvlText w:val="%1."/>
      <w:lvlJc w:val="left"/>
      <w:pPr>
        <w:ind w:left="720" w:hanging="360"/>
      </w:pPr>
    </w:lvl>
    <w:lvl w:ilvl="1" w:tplc="D12AB1C4">
      <w:numFmt w:val="bullet"/>
      <w:lvlText w:val="•"/>
      <w:lvlJc w:val="left"/>
      <w:pPr>
        <w:ind w:left="1440" w:hanging="360"/>
      </w:pPr>
      <w:rPr>
        <w:rFonts w:ascii="HelveticaNeue Condensed" w:eastAsiaTheme="minorHAnsi" w:hAnsi="HelveticaNeue Condensed" w:cs="HelveticaNeue Condensed"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1"/>
  </w:num>
  <w:num w:numId="2">
    <w:abstractNumId w:val="8"/>
  </w:num>
  <w:num w:numId="3">
    <w:abstractNumId w:val="22"/>
  </w:num>
  <w:num w:numId="4">
    <w:abstractNumId w:val="13"/>
  </w:num>
  <w:num w:numId="5">
    <w:abstractNumId w:val="17"/>
  </w:num>
  <w:num w:numId="6">
    <w:abstractNumId w:val="47"/>
  </w:num>
  <w:num w:numId="7">
    <w:abstractNumId w:val="34"/>
  </w:num>
  <w:num w:numId="8">
    <w:abstractNumId w:val="0"/>
  </w:num>
  <w:num w:numId="9">
    <w:abstractNumId w:val="7"/>
  </w:num>
  <w:num w:numId="10">
    <w:abstractNumId w:val="6"/>
  </w:num>
  <w:num w:numId="11">
    <w:abstractNumId w:val="30"/>
  </w:num>
  <w:num w:numId="12">
    <w:abstractNumId w:val="33"/>
  </w:num>
  <w:num w:numId="13">
    <w:abstractNumId w:val="48"/>
  </w:num>
  <w:num w:numId="14">
    <w:abstractNumId w:val="46"/>
  </w:num>
  <w:num w:numId="15">
    <w:abstractNumId w:val="27"/>
  </w:num>
  <w:num w:numId="16">
    <w:abstractNumId w:val="37"/>
  </w:num>
  <w:num w:numId="17">
    <w:abstractNumId w:val="41"/>
  </w:num>
  <w:num w:numId="18">
    <w:abstractNumId w:val="35"/>
  </w:num>
  <w:num w:numId="19">
    <w:abstractNumId w:val="14"/>
  </w:num>
  <w:num w:numId="20">
    <w:abstractNumId w:val="3"/>
  </w:num>
  <w:num w:numId="21">
    <w:abstractNumId w:val="28"/>
  </w:num>
  <w:num w:numId="22">
    <w:abstractNumId w:val="38"/>
  </w:num>
  <w:num w:numId="23">
    <w:abstractNumId w:val="15"/>
  </w:num>
  <w:num w:numId="24">
    <w:abstractNumId w:val="24"/>
  </w:num>
  <w:num w:numId="25">
    <w:abstractNumId w:val="18"/>
  </w:num>
  <w:num w:numId="26">
    <w:abstractNumId w:val="23"/>
  </w:num>
  <w:num w:numId="27">
    <w:abstractNumId w:val="19"/>
  </w:num>
  <w:num w:numId="28">
    <w:abstractNumId w:val="43"/>
  </w:num>
  <w:num w:numId="29">
    <w:abstractNumId w:val="12"/>
  </w:num>
  <w:num w:numId="30">
    <w:abstractNumId w:val="32"/>
  </w:num>
  <w:num w:numId="31">
    <w:abstractNumId w:val="4"/>
  </w:num>
  <w:num w:numId="32">
    <w:abstractNumId w:val="2"/>
  </w:num>
  <w:num w:numId="33">
    <w:abstractNumId w:val="21"/>
  </w:num>
  <w:num w:numId="34">
    <w:abstractNumId w:val="25"/>
  </w:num>
  <w:num w:numId="35">
    <w:abstractNumId w:val="40"/>
  </w:num>
  <w:num w:numId="36">
    <w:abstractNumId w:val="5"/>
  </w:num>
  <w:num w:numId="37">
    <w:abstractNumId w:val="26"/>
  </w:num>
  <w:num w:numId="38">
    <w:abstractNumId w:val="50"/>
  </w:num>
  <w:num w:numId="39">
    <w:abstractNumId w:val="42"/>
  </w:num>
  <w:num w:numId="40">
    <w:abstractNumId w:val="39"/>
  </w:num>
  <w:num w:numId="41">
    <w:abstractNumId w:val="29"/>
  </w:num>
  <w:num w:numId="42">
    <w:abstractNumId w:val="9"/>
  </w:num>
  <w:num w:numId="43">
    <w:abstractNumId w:val="49"/>
  </w:num>
  <w:num w:numId="44">
    <w:abstractNumId w:val="16"/>
  </w:num>
  <w:num w:numId="45">
    <w:abstractNumId w:val="1"/>
  </w:num>
  <w:num w:numId="46">
    <w:abstractNumId w:val="10"/>
  </w:num>
  <w:num w:numId="47">
    <w:abstractNumId w:val="20"/>
  </w:num>
  <w:num w:numId="48">
    <w:abstractNumId w:val="44"/>
  </w:num>
  <w:num w:numId="49">
    <w:abstractNumId w:val="36"/>
  </w:num>
  <w:num w:numId="50">
    <w:abstractNumId w:val="45"/>
  </w:num>
  <w:num w:numId="51">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D5E"/>
    <w:rsid w:val="0000054C"/>
    <w:rsid w:val="0000058F"/>
    <w:rsid w:val="00003A34"/>
    <w:rsid w:val="00004668"/>
    <w:rsid w:val="00004E9A"/>
    <w:rsid w:val="0000609D"/>
    <w:rsid w:val="000069EE"/>
    <w:rsid w:val="0000712D"/>
    <w:rsid w:val="00007170"/>
    <w:rsid w:val="0001104B"/>
    <w:rsid w:val="00011703"/>
    <w:rsid w:val="00011A60"/>
    <w:rsid w:val="0001493F"/>
    <w:rsid w:val="00015280"/>
    <w:rsid w:val="000158EB"/>
    <w:rsid w:val="00016458"/>
    <w:rsid w:val="00016AFD"/>
    <w:rsid w:val="0001743C"/>
    <w:rsid w:val="00020DE3"/>
    <w:rsid w:val="000222A1"/>
    <w:rsid w:val="00022778"/>
    <w:rsid w:val="00022D4C"/>
    <w:rsid w:val="0002686C"/>
    <w:rsid w:val="000275F8"/>
    <w:rsid w:val="00027E3F"/>
    <w:rsid w:val="0003369A"/>
    <w:rsid w:val="000337DD"/>
    <w:rsid w:val="00042BE7"/>
    <w:rsid w:val="00044F8F"/>
    <w:rsid w:val="00045A27"/>
    <w:rsid w:val="00045E0F"/>
    <w:rsid w:val="00045FBC"/>
    <w:rsid w:val="00062F4E"/>
    <w:rsid w:val="00063BB3"/>
    <w:rsid w:val="00063E6C"/>
    <w:rsid w:val="00063E9C"/>
    <w:rsid w:val="00063F73"/>
    <w:rsid w:val="00072BCE"/>
    <w:rsid w:val="000739A0"/>
    <w:rsid w:val="00073CD1"/>
    <w:rsid w:val="000748F9"/>
    <w:rsid w:val="00077967"/>
    <w:rsid w:val="00080500"/>
    <w:rsid w:val="00081057"/>
    <w:rsid w:val="00081625"/>
    <w:rsid w:val="0008350A"/>
    <w:rsid w:val="00084B34"/>
    <w:rsid w:val="000850B2"/>
    <w:rsid w:val="00086856"/>
    <w:rsid w:val="00090260"/>
    <w:rsid w:val="00090A5F"/>
    <w:rsid w:val="00092758"/>
    <w:rsid w:val="00093819"/>
    <w:rsid w:val="00094643"/>
    <w:rsid w:val="0009494C"/>
    <w:rsid w:val="00095D87"/>
    <w:rsid w:val="00096069"/>
    <w:rsid w:val="00096181"/>
    <w:rsid w:val="000A0899"/>
    <w:rsid w:val="000A14BA"/>
    <w:rsid w:val="000A1A81"/>
    <w:rsid w:val="000A24D6"/>
    <w:rsid w:val="000A29CE"/>
    <w:rsid w:val="000A30D8"/>
    <w:rsid w:val="000A5919"/>
    <w:rsid w:val="000A6E86"/>
    <w:rsid w:val="000B5DCC"/>
    <w:rsid w:val="000B6195"/>
    <w:rsid w:val="000C19F3"/>
    <w:rsid w:val="000C34D6"/>
    <w:rsid w:val="000D6500"/>
    <w:rsid w:val="000D66B5"/>
    <w:rsid w:val="000D70AE"/>
    <w:rsid w:val="000E2C55"/>
    <w:rsid w:val="000E3490"/>
    <w:rsid w:val="000E4CB6"/>
    <w:rsid w:val="000E62EA"/>
    <w:rsid w:val="000E6A60"/>
    <w:rsid w:val="000F0921"/>
    <w:rsid w:val="000F0CDA"/>
    <w:rsid w:val="000F182B"/>
    <w:rsid w:val="000F49DD"/>
    <w:rsid w:val="000F5217"/>
    <w:rsid w:val="000F59CB"/>
    <w:rsid w:val="000F7CB8"/>
    <w:rsid w:val="00100DF2"/>
    <w:rsid w:val="00101D10"/>
    <w:rsid w:val="00102416"/>
    <w:rsid w:val="00103328"/>
    <w:rsid w:val="001051C1"/>
    <w:rsid w:val="00110AEA"/>
    <w:rsid w:val="00111C00"/>
    <w:rsid w:val="00111C39"/>
    <w:rsid w:val="00111D79"/>
    <w:rsid w:val="00113EAB"/>
    <w:rsid w:val="00114879"/>
    <w:rsid w:val="00114C58"/>
    <w:rsid w:val="0011514D"/>
    <w:rsid w:val="00115608"/>
    <w:rsid w:val="0011569C"/>
    <w:rsid w:val="001166C5"/>
    <w:rsid w:val="00120F2D"/>
    <w:rsid w:val="00126E9D"/>
    <w:rsid w:val="00127983"/>
    <w:rsid w:val="001304FA"/>
    <w:rsid w:val="0013192F"/>
    <w:rsid w:val="001319CF"/>
    <w:rsid w:val="00131CDF"/>
    <w:rsid w:val="001336F2"/>
    <w:rsid w:val="00142988"/>
    <w:rsid w:val="00145219"/>
    <w:rsid w:val="0014579E"/>
    <w:rsid w:val="00145E40"/>
    <w:rsid w:val="00146EB1"/>
    <w:rsid w:val="0015020D"/>
    <w:rsid w:val="0015024D"/>
    <w:rsid w:val="00150252"/>
    <w:rsid w:val="001504AD"/>
    <w:rsid w:val="001537F6"/>
    <w:rsid w:val="001552B9"/>
    <w:rsid w:val="00165162"/>
    <w:rsid w:val="0016580A"/>
    <w:rsid w:val="001678DB"/>
    <w:rsid w:val="00171200"/>
    <w:rsid w:val="00171C79"/>
    <w:rsid w:val="001748E5"/>
    <w:rsid w:val="001756F6"/>
    <w:rsid w:val="001768C9"/>
    <w:rsid w:val="00176DB1"/>
    <w:rsid w:val="001773E6"/>
    <w:rsid w:val="001814A0"/>
    <w:rsid w:val="001820FC"/>
    <w:rsid w:val="00185BAD"/>
    <w:rsid w:val="001862A5"/>
    <w:rsid w:val="00186CCF"/>
    <w:rsid w:val="00190EB4"/>
    <w:rsid w:val="001967EE"/>
    <w:rsid w:val="00197569"/>
    <w:rsid w:val="001A0648"/>
    <w:rsid w:val="001A071A"/>
    <w:rsid w:val="001A0E88"/>
    <w:rsid w:val="001A20F2"/>
    <w:rsid w:val="001A22DF"/>
    <w:rsid w:val="001A3709"/>
    <w:rsid w:val="001B1067"/>
    <w:rsid w:val="001B2554"/>
    <w:rsid w:val="001B3F31"/>
    <w:rsid w:val="001B5647"/>
    <w:rsid w:val="001B6AC2"/>
    <w:rsid w:val="001B746E"/>
    <w:rsid w:val="001B78B1"/>
    <w:rsid w:val="001C1370"/>
    <w:rsid w:val="001C36D6"/>
    <w:rsid w:val="001C49E6"/>
    <w:rsid w:val="001C55CD"/>
    <w:rsid w:val="001C786C"/>
    <w:rsid w:val="001D20CB"/>
    <w:rsid w:val="001D2E9F"/>
    <w:rsid w:val="001D3041"/>
    <w:rsid w:val="001D40A6"/>
    <w:rsid w:val="001D5231"/>
    <w:rsid w:val="001D5581"/>
    <w:rsid w:val="001E274B"/>
    <w:rsid w:val="001E38D5"/>
    <w:rsid w:val="001E38D9"/>
    <w:rsid w:val="001E59C8"/>
    <w:rsid w:val="001E6996"/>
    <w:rsid w:val="001E757D"/>
    <w:rsid w:val="001F70CA"/>
    <w:rsid w:val="001F773D"/>
    <w:rsid w:val="001F7802"/>
    <w:rsid w:val="002000D2"/>
    <w:rsid w:val="00200922"/>
    <w:rsid w:val="00200F96"/>
    <w:rsid w:val="00203950"/>
    <w:rsid w:val="00204822"/>
    <w:rsid w:val="00205235"/>
    <w:rsid w:val="00205B92"/>
    <w:rsid w:val="00207F08"/>
    <w:rsid w:val="002119EB"/>
    <w:rsid w:val="00213419"/>
    <w:rsid w:val="00216163"/>
    <w:rsid w:val="00222BEF"/>
    <w:rsid w:val="002245F8"/>
    <w:rsid w:val="00225359"/>
    <w:rsid w:val="00227AA7"/>
    <w:rsid w:val="00230580"/>
    <w:rsid w:val="00232538"/>
    <w:rsid w:val="002344BA"/>
    <w:rsid w:val="002353C7"/>
    <w:rsid w:val="0023640E"/>
    <w:rsid w:val="002364E4"/>
    <w:rsid w:val="00237BED"/>
    <w:rsid w:val="002479DD"/>
    <w:rsid w:val="00250CB2"/>
    <w:rsid w:val="002522A5"/>
    <w:rsid w:val="002546ED"/>
    <w:rsid w:val="0025606B"/>
    <w:rsid w:val="002575AF"/>
    <w:rsid w:val="002612FB"/>
    <w:rsid w:val="002625E8"/>
    <w:rsid w:val="0026337E"/>
    <w:rsid w:val="00263A78"/>
    <w:rsid w:val="00264AE6"/>
    <w:rsid w:val="00270878"/>
    <w:rsid w:val="002735E0"/>
    <w:rsid w:val="002802B5"/>
    <w:rsid w:val="0028145F"/>
    <w:rsid w:val="00285A25"/>
    <w:rsid w:val="00285D17"/>
    <w:rsid w:val="002861A0"/>
    <w:rsid w:val="00291194"/>
    <w:rsid w:val="002918B4"/>
    <w:rsid w:val="00293933"/>
    <w:rsid w:val="00294FA5"/>
    <w:rsid w:val="0029691B"/>
    <w:rsid w:val="002977F3"/>
    <w:rsid w:val="00297AAB"/>
    <w:rsid w:val="002A05B7"/>
    <w:rsid w:val="002A506A"/>
    <w:rsid w:val="002A76D5"/>
    <w:rsid w:val="002A7A22"/>
    <w:rsid w:val="002B4E71"/>
    <w:rsid w:val="002B59A4"/>
    <w:rsid w:val="002B63BB"/>
    <w:rsid w:val="002C02F1"/>
    <w:rsid w:val="002C07FE"/>
    <w:rsid w:val="002C084C"/>
    <w:rsid w:val="002C096B"/>
    <w:rsid w:val="002C0AF8"/>
    <w:rsid w:val="002C35F6"/>
    <w:rsid w:val="002C5952"/>
    <w:rsid w:val="002C7715"/>
    <w:rsid w:val="002D1D6E"/>
    <w:rsid w:val="002D2722"/>
    <w:rsid w:val="002E1DAB"/>
    <w:rsid w:val="002E361A"/>
    <w:rsid w:val="002E3FF4"/>
    <w:rsid w:val="002F04BD"/>
    <w:rsid w:val="002F4A7D"/>
    <w:rsid w:val="002F6A42"/>
    <w:rsid w:val="002F6B73"/>
    <w:rsid w:val="002F6D7D"/>
    <w:rsid w:val="00300F4F"/>
    <w:rsid w:val="0030365F"/>
    <w:rsid w:val="00304862"/>
    <w:rsid w:val="00304A46"/>
    <w:rsid w:val="0030508A"/>
    <w:rsid w:val="00306593"/>
    <w:rsid w:val="003108D6"/>
    <w:rsid w:val="00310CB0"/>
    <w:rsid w:val="00311662"/>
    <w:rsid w:val="00311F2B"/>
    <w:rsid w:val="00312B08"/>
    <w:rsid w:val="00312D67"/>
    <w:rsid w:val="00315D23"/>
    <w:rsid w:val="00315D47"/>
    <w:rsid w:val="00316C03"/>
    <w:rsid w:val="00323BB1"/>
    <w:rsid w:val="00325F15"/>
    <w:rsid w:val="003274BD"/>
    <w:rsid w:val="00327F0E"/>
    <w:rsid w:val="003349C9"/>
    <w:rsid w:val="003409F6"/>
    <w:rsid w:val="0034141A"/>
    <w:rsid w:val="003427D4"/>
    <w:rsid w:val="0034654F"/>
    <w:rsid w:val="00351647"/>
    <w:rsid w:val="00351D2F"/>
    <w:rsid w:val="00352DA4"/>
    <w:rsid w:val="0035425C"/>
    <w:rsid w:val="00354C2E"/>
    <w:rsid w:val="003569C3"/>
    <w:rsid w:val="00356EDF"/>
    <w:rsid w:val="0036440E"/>
    <w:rsid w:val="00365829"/>
    <w:rsid w:val="003659D1"/>
    <w:rsid w:val="0036605D"/>
    <w:rsid w:val="003670D7"/>
    <w:rsid w:val="00367DFC"/>
    <w:rsid w:val="00372288"/>
    <w:rsid w:val="00373A09"/>
    <w:rsid w:val="00374613"/>
    <w:rsid w:val="00377070"/>
    <w:rsid w:val="00380004"/>
    <w:rsid w:val="00380A8F"/>
    <w:rsid w:val="003826D2"/>
    <w:rsid w:val="00383CDB"/>
    <w:rsid w:val="003849F8"/>
    <w:rsid w:val="00386417"/>
    <w:rsid w:val="0039104F"/>
    <w:rsid w:val="00395FB6"/>
    <w:rsid w:val="00396803"/>
    <w:rsid w:val="003A0A2D"/>
    <w:rsid w:val="003A3300"/>
    <w:rsid w:val="003A621E"/>
    <w:rsid w:val="003A7A1F"/>
    <w:rsid w:val="003B07AE"/>
    <w:rsid w:val="003B0AF6"/>
    <w:rsid w:val="003B1615"/>
    <w:rsid w:val="003B66E8"/>
    <w:rsid w:val="003B7E21"/>
    <w:rsid w:val="003C1310"/>
    <w:rsid w:val="003C15B7"/>
    <w:rsid w:val="003C27D2"/>
    <w:rsid w:val="003C51DB"/>
    <w:rsid w:val="003C7614"/>
    <w:rsid w:val="003D1B3B"/>
    <w:rsid w:val="003D4EDA"/>
    <w:rsid w:val="003E6C57"/>
    <w:rsid w:val="003F068D"/>
    <w:rsid w:val="003F079B"/>
    <w:rsid w:val="003F565D"/>
    <w:rsid w:val="003F5763"/>
    <w:rsid w:val="004035E4"/>
    <w:rsid w:val="00403606"/>
    <w:rsid w:val="00403A02"/>
    <w:rsid w:val="00405381"/>
    <w:rsid w:val="00405E72"/>
    <w:rsid w:val="004076CD"/>
    <w:rsid w:val="00410369"/>
    <w:rsid w:val="00413D58"/>
    <w:rsid w:val="00420812"/>
    <w:rsid w:val="00422BE5"/>
    <w:rsid w:val="00424591"/>
    <w:rsid w:val="00424640"/>
    <w:rsid w:val="004255F1"/>
    <w:rsid w:val="00425F05"/>
    <w:rsid w:val="004302BD"/>
    <w:rsid w:val="0043055E"/>
    <w:rsid w:val="00431744"/>
    <w:rsid w:val="0043417E"/>
    <w:rsid w:val="0043453D"/>
    <w:rsid w:val="00440003"/>
    <w:rsid w:val="0044007B"/>
    <w:rsid w:val="00440557"/>
    <w:rsid w:val="00440885"/>
    <w:rsid w:val="00443D3C"/>
    <w:rsid w:val="0044472B"/>
    <w:rsid w:val="0044670C"/>
    <w:rsid w:val="0045209C"/>
    <w:rsid w:val="00452876"/>
    <w:rsid w:val="0045299E"/>
    <w:rsid w:val="00453E9F"/>
    <w:rsid w:val="004540D2"/>
    <w:rsid w:val="004558FB"/>
    <w:rsid w:val="0045722F"/>
    <w:rsid w:val="00457238"/>
    <w:rsid w:val="00463B40"/>
    <w:rsid w:val="00463C7A"/>
    <w:rsid w:val="00465595"/>
    <w:rsid w:val="00467E0E"/>
    <w:rsid w:val="00467E9E"/>
    <w:rsid w:val="00475CB6"/>
    <w:rsid w:val="00475F57"/>
    <w:rsid w:val="00476D5C"/>
    <w:rsid w:val="00480DD5"/>
    <w:rsid w:val="004819B1"/>
    <w:rsid w:val="004826B7"/>
    <w:rsid w:val="004831FD"/>
    <w:rsid w:val="00484192"/>
    <w:rsid w:val="0048501B"/>
    <w:rsid w:val="00485039"/>
    <w:rsid w:val="0048678D"/>
    <w:rsid w:val="004879FE"/>
    <w:rsid w:val="00494704"/>
    <w:rsid w:val="004948A6"/>
    <w:rsid w:val="0049721A"/>
    <w:rsid w:val="00497309"/>
    <w:rsid w:val="004974B2"/>
    <w:rsid w:val="00497621"/>
    <w:rsid w:val="004A18C8"/>
    <w:rsid w:val="004A353F"/>
    <w:rsid w:val="004A3C54"/>
    <w:rsid w:val="004A3D6A"/>
    <w:rsid w:val="004A69AD"/>
    <w:rsid w:val="004A6D90"/>
    <w:rsid w:val="004A7CC3"/>
    <w:rsid w:val="004B027D"/>
    <w:rsid w:val="004B1FFE"/>
    <w:rsid w:val="004B2581"/>
    <w:rsid w:val="004B4AFF"/>
    <w:rsid w:val="004B513F"/>
    <w:rsid w:val="004B5A87"/>
    <w:rsid w:val="004B6FFC"/>
    <w:rsid w:val="004C1ED3"/>
    <w:rsid w:val="004C316E"/>
    <w:rsid w:val="004C3183"/>
    <w:rsid w:val="004C4245"/>
    <w:rsid w:val="004C644C"/>
    <w:rsid w:val="004C7431"/>
    <w:rsid w:val="004D0741"/>
    <w:rsid w:val="004D2361"/>
    <w:rsid w:val="004D447D"/>
    <w:rsid w:val="004D4512"/>
    <w:rsid w:val="004E0949"/>
    <w:rsid w:val="004E0F62"/>
    <w:rsid w:val="004E18AE"/>
    <w:rsid w:val="004E2C8E"/>
    <w:rsid w:val="004E36DC"/>
    <w:rsid w:val="004E3728"/>
    <w:rsid w:val="004E48C1"/>
    <w:rsid w:val="004F11B9"/>
    <w:rsid w:val="004F2FC2"/>
    <w:rsid w:val="005065C0"/>
    <w:rsid w:val="005069E7"/>
    <w:rsid w:val="0051058E"/>
    <w:rsid w:val="00510B72"/>
    <w:rsid w:val="00515305"/>
    <w:rsid w:val="005158E8"/>
    <w:rsid w:val="00516695"/>
    <w:rsid w:val="005203B4"/>
    <w:rsid w:val="005224A0"/>
    <w:rsid w:val="00522E39"/>
    <w:rsid w:val="005233F5"/>
    <w:rsid w:val="00523762"/>
    <w:rsid w:val="00523BD9"/>
    <w:rsid w:val="00526A9E"/>
    <w:rsid w:val="00526CFC"/>
    <w:rsid w:val="00527790"/>
    <w:rsid w:val="00531367"/>
    <w:rsid w:val="00531B5F"/>
    <w:rsid w:val="005324B4"/>
    <w:rsid w:val="00542229"/>
    <w:rsid w:val="0054582D"/>
    <w:rsid w:val="005523DE"/>
    <w:rsid w:val="00553721"/>
    <w:rsid w:val="00554675"/>
    <w:rsid w:val="00554734"/>
    <w:rsid w:val="0055577F"/>
    <w:rsid w:val="00560AB2"/>
    <w:rsid w:val="005625DA"/>
    <w:rsid w:val="005635BE"/>
    <w:rsid w:val="00563DA3"/>
    <w:rsid w:val="00565FA1"/>
    <w:rsid w:val="005726E1"/>
    <w:rsid w:val="00576AA2"/>
    <w:rsid w:val="00576AE7"/>
    <w:rsid w:val="0058051C"/>
    <w:rsid w:val="00583B06"/>
    <w:rsid w:val="00584B54"/>
    <w:rsid w:val="00586CAA"/>
    <w:rsid w:val="00590219"/>
    <w:rsid w:val="0059057C"/>
    <w:rsid w:val="00591A2D"/>
    <w:rsid w:val="00594842"/>
    <w:rsid w:val="00595FC4"/>
    <w:rsid w:val="005A0197"/>
    <w:rsid w:val="005A0945"/>
    <w:rsid w:val="005A15E9"/>
    <w:rsid w:val="005A30FA"/>
    <w:rsid w:val="005A3AD9"/>
    <w:rsid w:val="005B17F4"/>
    <w:rsid w:val="005B2CD4"/>
    <w:rsid w:val="005B3171"/>
    <w:rsid w:val="005B338B"/>
    <w:rsid w:val="005B389F"/>
    <w:rsid w:val="005B4C8A"/>
    <w:rsid w:val="005B4DB1"/>
    <w:rsid w:val="005B7B58"/>
    <w:rsid w:val="005C0495"/>
    <w:rsid w:val="005C5A0C"/>
    <w:rsid w:val="005C6D72"/>
    <w:rsid w:val="005C7269"/>
    <w:rsid w:val="005D06AA"/>
    <w:rsid w:val="005D267A"/>
    <w:rsid w:val="005D5EB3"/>
    <w:rsid w:val="005D6875"/>
    <w:rsid w:val="005E0A0A"/>
    <w:rsid w:val="005E0E27"/>
    <w:rsid w:val="005E16EC"/>
    <w:rsid w:val="005E362D"/>
    <w:rsid w:val="005E3ACE"/>
    <w:rsid w:val="005E5519"/>
    <w:rsid w:val="005E5CFD"/>
    <w:rsid w:val="005F0A83"/>
    <w:rsid w:val="005F3278"/>
    <w:rsid w:val="005F4DA3"/>
    <w:rsid w:val="00602634"/>
    <w:rsid w:val="00603BEC"/>
    <w:rsid w:val="00604EFD"/>
    <w:rsid w:val="0060545E"/>
    <w:rsid w:val="006066E3"/>
    <w:rsid w:val="00610373"/>
    <w:rsid w:val="006120ED"/>
    <w:rsid w:val="006147FB"/>
    <w:rsid w:val="006179A3"/>
    <w:rsid w:val="006215E0"/>
    <w:rsid w:val="006221C8"/>
    <w:rsid w:val="0062231F"/>
    <w:rsid w:val="006229F1"/>
    <w:rsid w:val="00623D2C"/>
    <w:rsid w:val="00624FCA"/>
    <w:rsid w:val="00625CF2"/>
    <w:rsid w:val="00626769"/>
    <w:rsid w:val="00631663"/>
    <w:rsid w:val="006332EE"/>
    <w:rsid w:val="00633C21"/>
    <w:rsid w:val="0063474A"/>
    <w:rsid w:val="0063547C"/>
    <w:rsid w:val="00636099"/>
    <w:rsid w:val="006378B3"/>
    <w:rsid w:val="00637B12"/>
    <w:rsid w:val="0064088F"/>
    <w:rsid w:val="00640FE0"/>
    <w:rsid w:val="006426EA"/>
    <w:rsid w:val="0064751C"/>
    <w:rsid w:val="00647C97"/>
    <w:rsid w:val="0065075D"/>
    <w:rsid w:val="00651239"/>
    <w:rsid w:val="00652BCB"/>
    <w:rsid w:val="006545B8"/>
    <w:rsid w:val="0065728F"/>
    <w:rsid w:val="0066048C"/>
    <w:rsid w:val="00660DC9"/>
    <w:rsid w:val="00662464"/>
    <w:rsid w:val="0066424E"/>
    <w:rsid w:val="006659BD"/>
    <w:rsid w:val="0067187A"/>
    <w:rsid w:val="00674B84"/>
    <w:rsid w:val="00674EBD"/>
    <w:rsid w:val="00675888"/>
    <w:rsid w:val="006800A3"/>
    <w:rsid w:val="0068103F"/>
    <w:rsid w:val="00681E8C"/>
    <w:rsid w:val="00682BB2"/>
    <w:rsid w:val="00683C66"/>
    <w:rsid w:val="0068454B"/>
    <w:rsid w:val="00684FF4"/>
    <w:rsid w:val="0069016B"/>
    <w:rsid w:val="0069147A"/>
    <w:rsid w:val="006926E3"/>
    <w:rsid w:val="00694D9A"/>
    <w:rsid w:val="00695E2D"/>
    <w:rsid w:val="00695F89"/>
    <w:rsid w:val="006A30DB"/>
    <w:rsid w:val="006A5003"/>
    <w:rsid w:val="006A5335"/>
    <w:rsid w:val="006A5477"/>
    <w:rsid w:val="006A696D"/>
    <w:rsid w:val="006B302F"/>
    <w:rsid w:val="006C1AFF"/>
    <w:rsid w:val="006C2041"/>
    <w:rsid w:val="006C4DF2"/>
    <w:rsid w:val="006C4EC0"/>
    <w:rsid w:val="006C5BB9"/>
    <w:rsid w:val="006D0678"/>
    <w:rsid w:val="006D3E04"/>
    <w:rsid w:val="006D414D"/>
    <w:rsid w:val="006D7040"/>
    <w:rsid w:val="006E4FAF"/>
    <w:rsid w:val="006E686C"/>
    <w:rsid w:val="006F1D77"/>
    <w:rsid w:val="006F3E8D"/>
    <w:rsid w:val="006F3FC1"/>
    <w:rsid w:val="006F5E50"/>
    <w:rsid w:val="006F6D5E"/>
    <w:rsid w:val="006F7597"/>
    <w:rsid w:val="006F7A43"/>
    <w:rsid w:val="00700194"/>
    <w:rsid w:val="0070332B"/>
    <w:rsid w:val="00703708"/>
    <w:rsid w:val="00706CD7"/>
    <w:rsid w:val="007075FB"/>
    <w:rsid w:val="00707651"/>
    <w:rsid w:val="00710FCA"/>
    <w:rsid w:val="00713483"/>
    <w:rsid w:val="00713706"/>
    <w:rsid w:val="0071567B"/>
    <w:rsid w:val="007156DA"/>
    <w:rsid w:val="00716EB1"/>
    <w:rsid w:val="00721FB2"/>
    <w:rsid w:val="00726F10"/>
    <w:rsid w:val="007276D3"/>
    <w:rsid w:val="00730A48"/>
    <w:rsid w:val="00730DA7"/>
    <w:rsid w:val="007315B9"/>
    <w:rsid w:val="00731715"/>
    <w:rsid w:val="0073279D"/>
    <w:rsid w:val="0073550B"/>
    <w:rsid w:val="007357F8"/>
    <w:rsid w:val="00740DBB"/>
    <w:rsid w:val="00741777"/>
    <w:rsid w:val="00741FC0"/>
    <w:rsid w:val="00742403"/>
    <w:rsid w:val="007436E6"/>
    <w:rsid w:val="00744EFD"/>
    <w:rsid w:val="007466E3"/>
    <w:rsid w:val="00750E34"/>
    <w:rsid w:val="007512AD"/>
    <w:rsid w:val="00751BA0"/>
    <w:rsid w:val="00751F62"/>
    <w:rsid w:val="0075344F"/>
    <w:rsid w:val="007534A5"/>
    <w:rsid w:val="00753DD1"/>
    <w:rsid w:val="00756581"/>
    <w:rsid w:val="00757116"/>
    <w:rsid w:val="007603C1"/>
    <w:rsid w:val="007621DC"/>
    <w:rsid w:val="00762479"/>
    <w:rsid w:val="00765484"/>
    <w:rsid w:val="00765764"/>
    <w:rsid w:val="00765A65"/>
    <w:rsid w:val="00765E2C"/>
    <w:rsid w:val="00766146"/>
    <w:rsid w:val="007675E3"/>
    <w:rsid w:val="00772AC0"/>
    <w:rsid w:val="00772B3C"/>
    <w:rsid w:val="00774F81"/>
    <w:rsid w:val="007755F5"/>
    <w:rsid w:val="00776E6F"/>
    <w:rsid w:val="00780008"/>
    <w:rsid w:val="007814E2"/>
    <w:rsid w:val="0078261A"/>
    <w:rsid w:val="007862F1"/>
    <w:rsid w:val="00790196"/>
    <w:rsid w:val="00790570"/>
    <w:rsid w:val="00791695"/>
    <w:rsid w:val="00792618"/>
    <w:rsid w:val="00793B0F"/>
    <w:rsid w:val="00794792"/>
    <w:rsid w:val="007959B2"/>
    <w:rsid w:val="00797A90"/>
    <w:rsid w:val="007A45F2"/>
    <w:rsid w:val="007B0FCB"/>
    <w:rsid w:val="007B179F"/>
    <w:rsid w:val="007B19AE"/>
    <w:rsid w:val="007B4E97"/>
    <w:rsid w:val="007B5288"/>
    <w:rsid w:val="007B59BF"/>
    <w:rsid w:val="007B66EC"/>
    <w:rsid w:val="007B7F6C"/>
    <w:rsid w:val="007C1120"/>
    <w:rsid w:val="007C16BA"/>
    <w:rsid w:val="007C32BF"/>
    <w:rsid w:val="007C4537"/>
    <w:rsid w:val="007C50E2"/>
    <w:rsid w:val="007C5F1B"/>
    <w:rsid w:val="007C6615"/>
    <w:rsid w:val="007D08F5"/>
    <w:rsid w:val="007D6274"/>
    <w:rsid w:val="007E21D5"/>
    <w:rsid w:val="007E27FA"/>
    <w:rsid w:val="007E2964"/>
    <w:rsid w:val="007E4CFF"/>
    <w:rsid w:val="007E6DCB"/>
    <w:rsid w:val="007E752C"/>
    <w:rsid w:val="007F01BB"/>
    <w:rsid w:val="007F292B"/>
    <w:rsid w:val="007F2CB2"/>
    <w:rsid w:val="007F4BC1"/>
    <w:rsid w:val="007F5C5F"/>
    <w:rsid w:val="007F60D1"/>
    <w:rsid w:val="007F7076"/>
    <w:rsid w:val="008008A7"/>
    <w:rsid w:val="00800C6B"/>
    <w:rsid w:val="00803630"/>
    <w:rsid w:val="00804D51"/>
    <w:rsid w:val="00810827"/>
    <w:rsid w:val="00810DB5"/>
    <w:rsid w:val="00810EAE"/>
    <w:rsid w:val="00810EB1"/>
    <w:rsid w:val="00811716"/>
    <w:rsid w:val="00814005"/>
    <w:rsid w:val="0081471C"/>
    <w:rsid w:val="0081617B"/>
    <w:rsid w:val="008165CE"/>
    <w:rsid w:val="00820416"/>
    <w:rsid w:val="00820C8A"/>
    <w:rsid w:val="0082297F"/>
    <w:rsid w:val="008235EC"/>
    <w:rsid w:val="00825F7D"/>
    <w:rsid w:val="00826C7D"/>
    <w:rsid w:val="00827818"/>
    <w:rsid w:val="00830E62"/>
    <w:rsid w:val="0083439E"/>
    <w:rsid w:val="008410CE"/>
    <w:rsid w:val="00842EFA"/>
    <w:rsid w:val="0084374C"/>
    <w:rsid w:val="00843805"/>
    <w:rsid w:val="00845411"/>
    <w:rsid w:val="00845645"/>
    <w:rsid w:val="00845CDB"/>
    <w:rsid w:val="00846031"/>
    <w:rsid w:val="00847E86"/>
    <w:rsid w:val="00850967"/>
    <w:rsid w:val="0085240E"/>
    <w:rsid w:val="008555A3"/>
    <w:rsid w:val="00855B4C"/>
    <w:rsid w:val="00856C82"/>
    <w:rsid w:val="0086130E"/>
    <w:rsid w:val="008619B7"/>
    <w:rsid w:val="00862671"/>
    <w:rsid w:val="0086681C"/>
    <w:rsid w:val="008716EB"/>
    <w:rsid w:val="008728EA"/>
    <w:rsid w:val="008739C1"/>
    <w:rsid w:val="00875084"/>
    <w:rsid w:val="00875980"/>
    <w:rsid w:val="0088323F"/>
    <w:rsid w:val="00883B89"/>
    <w:rsid w:val="00884BAF"/>
    <w:rsid w:val="00885552"/>
    <w:rsid w:val="00885588"/>
    <w:rsid w:val="00887233"/>
    <w:rsid w:val="00887BF1"/>
    <w:rsid w:val="00890257"/>
    <w:rsid w:val="00891229"/>
    <w:rsid w:val="00891FD4"/>
    <w:rsid w:val="008931AC"/>
    <w:rsid w:val="008979CF"/>
    <w:rsid w:val="008A0897"/>
    <w:rsid w:val="008A1A7E"/>
    <w:rsid w:val="008A1F53"/>
    <w:rsid w:val="008A7032"/>
    <w:rsid w:val="008B3F57"/>
    <w:rsid w:val="008B5713"/>
    <w:rsid w:val="008C11EC"/>
    <w:rsid w:val="008C2AA0"/>
    <w:rsid w:val="008C44B7"/>
    <w:rsid w:val="008C67E1"/>
    <w:rsid w:val="008D033C"/>
    <w:rsid w:val="008D19A3"/>
    <w:rsid w:val="008D3CFF"/>
    <w:rsid w:val="008D3E5B"/>
    <w:rsid w:val="008D562A"/>
    <w:rsid w:val="008D589F"/>
    <w:rsid w:val="008D7FDC"/>
    <w:rsid w:val="008E0C0B"/>
    <w:rsid w:val="008E2645"/>
    <w:rsid w:val="008E79F7"/>
    <w:rsid w:val="008E7C60"/>
    <w:rsid w:val="008F0B44"/>
    <w:rsid w:val="008F0EB6"/>
    <w:rsid w:val="008F36BC"/>
    <w:rsid w:val="008F39F7"/>
    <w:rsid w:val="008F63C9"/>
    <w:rsid w:val="00900EEE"/>
    <w:rsid w:val="0090569A"/>
    <w:rsid w:val="009066EF"/>
    <w:rsid w:val="00906BBE"/>
    <w:rsid w:val="00906F1A"/>
    <w:rsid w:val="009102E5"/>
    <w:rsid w:val="009110D3"/>
    <w:rsid w:val="00912047"/>
    <w:rsid w:val="0091272C"/>
    <w:rsid w:val="0091279A"/>
    <w:rsid w:val="00912EFF"/>
    <w:rsid w:val="00914FBB"/>
    <w:rsid w:val="00915038"/>
    <w:rsid w:val="00916EB9"/>
    <w:rsid w:val="00921C24"/>
    <w:rsid w:val="00921DB7"/>
    <w:rsid w:val="0092546A"/>
    <w:rsid w:val="0092554A"/>
    <w:rsid w:val="00927316"/>
    <w:rsid w:val="0093122E"/>
    <w:rsid w:val="00931AB6"/>
    <w:rsid w:val="009324F9"/>
    <w:rsid w:val="00941540"/>
    <w:rsid w:val="00944B0B"/>
    <w:rsid w:val="00945279"/>
    <w:rsid w:val="0094660A"/>
    <w:rsid w:val="00947AC0"/>
    <w:rsid w:val="00947E27"/>
    <w:rsid w:val="0095047B"/>
    <w:rsid w:val="009555D3"/>
    <w:rsid w:val="009602B3"/>
    <w:rsid w:val="00963AF9"/>
    <w:rsid w:val="00964884"/>
    <w:rsid w:val="00966C8B"/>
    <w:rsid w:val="00970ACB"/>
    <w:rsid w:val="0097247B"/>
    <w:rsid w:val="00972F2C"/>
    <w:rsid w:val="00973625"/>
    <w:rsid w:val="00975216"/>
    <w:rsid w:val="009838FD"/>
    <w:rsid w:val="009848D7"/>
    <w:rsid w:val="0098648D"/>
    <w:rsid w:val="00990309"/>
    <w:rsid w:val="00993B30"/>
    <w:rsid w:val="00995FCF"/>
    <w:rsid w:val="009A01DE"/>
    <w:rsid w:val="009A0418"/>
    <w:rsid w:val="009A4F56"/>
    <w:rsid w:val="009A5AF4"/>
    <w:rsid w:val="009A5BA5"/>
    <w:rsid w:val="009A5D4F"/>
    <w:rsid w:val="009A61B1"/>
    <w:rsid w:val="009A66FD"/>
    <w:rsid w:val="009A6780"/>
    <w:rsid w:val="009B1FFE"/>
    <w:rsid w:val="009B4581"/>
    <w:rsid w:val="009B68D6"/>
    <w:rsid w:val="009C7357"/>
    <w:rsid w:val="009C7466"/>
    <w:rsid w:val="009D0DBD"/>
    <w:rsid w:val="009D1783"/>
    <w:rsid w:val="009D2C5B"/>
    <w:rsid w:val="009D2C92"/>
    <w:rsid w:val="009D6C7A"/>
    <w:rsid w:val="009E03B4"/>
    <w:rsid w:val="009E3481"/>
    <w:rsid w:val="009E6E59"/>
    <w:rsid w:val="009E7F00"/>
    <w:rsid w:val="009F1E88"/>
    <w:rsid w:val="009F2919"/>
    <w:rsid w:val="009F2C05"/>
    <w:rsid w:val="009F5073"/>
    <w:rsid w:val="009F74BA"/>
    <w:rsid w:val="00A005AE"/>
    <w:rsid w:val="00A009D3"/>
    <w:rsid w:val="00A01762"/>
    <w:rsid w:val="00A0177E"/>
    <w:rsid w:val="00A05D14"/>
    <w:rsid w:val="00A06754"/>
    <w:rsid w:val="00A06DDA"/>
    <w:rsid w:val="00A1273F"/>
    <w:rsid w:val="00A13257"/>
    <w:rsid w:val="00A14A7E"/>
    <w:rsid w:val="00A1776F"/>
    <w:rsid w:val="00A202C0"/>
    <w:rsid w:val="00A20E09"/>
    <w:rsid w:val="00A24E07"/>
    <w:rsid w:val="00A272AE"/>
    <w:rsid w:val="00A30C57"/>
    <w:rsid w:val="00A31209"/>
    <w:rsid w:val="00A317E8"/>
    <w:rsid w:val="00A32DE7"/>
    <w:rsid w:val="00A33C3F"/>
    <w:rsid w:val="00A33E3C"/>
    <w:rsid w:val="00A3621A"/>
    <w:rsid w:val="00A37AFC"/>
    <w:rsid w:val="00A40F3E"/>
    <w:rsid w:val="00A42B34"/>
    <w:rsid w:val="00A43A0C"/>
    <w:rsid w:val="00A44EA2"/>
    <w:rsid w:val="00A47F2F"/>
    <w:rsid w:val="00A5038D"/>
    <w:rsid w:val="00A54CE7"/>
    <w:rsid w:val="00A5555B"/>
    <w:rsid w:val="00A566DD"/>
    <w:rsid w:val="00A56815"/>
    <w:rsid w:val="00A57DB4"/>
    <w:rsid w:val="00A600AB"/>
    <w:rsid w:val="00A60DB2"/>
    <w:rsid w:val="00A63512"/>
    <w:rsid w:val="00A64E2D"/>
    <w:rsid w:val="00A65B09"/>
    <w:rsid w:val="00A707B1"/>
    <w:rsid w:val="00A71096"/>
    <w:rsid w:val="00A715B9"/>
    <w:rsid w:val="00A77829"/>
    <w:rsid w:val="00A80036"/>
    <w:rsid w:val="00A81B72"/>
    <w:rsid w:val="00A81FC9"/>
    <w:rsid w:val="00A83572"/>
    <w:rsid w:val="00A84091"/>
    <w:rsid w:val="00A85AA3"/>
    <w:rsid w:val="00A87D15"/>
    <w:rsid w:val="00A957B5"/>
    <w:rsid w:val="00AA24C9"/>
    <w:rsid w:val="00AA2A1E"/>
    <w:rsid w:val="00AA2ED4"/>
    <w:rsid w:val="00AA359B"/>
    <w:rsid w:val="00AA3DD8"/>
    <w:rsid w:val="00AA6B45"/>
    <w:rsid w:val="00AB0C3D"/>
    <w:rsid w:val="00AB1738"/>
    <w:rsid w:val="00AB306D"/>
    <w:rsid w:val="00AB65DC"/>
    <w:rsid w:val="00AB69A6"/>
    <w:rsid w:val="00AC079E"/>
    <w:rsid w:val="00AC1A09"/>
    <w:rsid w:val="00AC66C7"/>
    <w:rsid w:val="00AD22AB"/>
    <w:rsid w:val="00AD2A80"/>
    <w:rsid w:val="00AD578A"/>
    <w:rsid w:val="00AD5CF3"/>
    <w:rsid w:val="00AD7451"/>
    <w:rsid w:val="00AD7C59"/>
    <w:rsid w:val="00AE2857"/>
    <w:rsid w:val="00AE64AC"/>
    <w:rsid w:val="00AF500D"/>
    <w:rsid w:val="00AF5330"/>
    <w:rsid w:val="00AF54EA"/>
    <w:rsid w:val="00AF5652"/>
    <w:rsid w:val="00AF6B11"/>
    <w:rsid w:val="00B03218"/>
    <w:rsid w:val="00B03AD6"/>
    <w:rsid w:val="00B04552"/>
    <w:rsid w:val="00B05924"/>
    <w:rsid w:val="00B05BE6"/>
    <w:rsid w:val="00B07E6F"/>
    <w:rsid w:val="00B10FEC"/>
    <w:rsid w:val="00B11EB0"/>
    <w:rsid w:val="00B133C9"/>
    <w:rsid w:val="00B20285"/>
    <w:rsid w:val="00B206CA"/>
    <w:rsid w:val="00B2451F"/>
    <w:rsid w:val="00B24C3A"/>
    <w:rsid w:val="00B25324"/>
    <w:rsid w:val="00B26A07"/>
    <w:rsid w:val="00B26D67"/>
    <w:rsid w:val="00B2724A"/>
    <w:rsid w:val="00B274E2"/>
    <w:rsid w:val="00B2772A"/>
    <w:rsid w:val="00B30880"/>
    <w:rsid w:val="00B3282A"/>
    <w:rsid w:val="00B352CA"/>
    <w:rsid w:val="00B36B28"/>
    <w:rsid w:val="00B40E17"/>
    <w:rsid w:val="00B41C0E"/>
    <w:rsid w:val="00B41CB4"/>
    <w:rsid w:val="00B44318"/>
    <w:rsid w:val="00B44CB1"/>
    <w:rsid w:val="00B451C8"/>
    <w:rsid w:val="00B45F90"/>
    <w:rsid w:val="00B4797C"/>
    <w:rsid w:val="00B50636"/>
    <w:rsid w:val="00B53AAB"/>
    <w:rsid w:val="00B53AF4"/>
    <w:rsid w:val="00B54964"/>
    <w:rsid w:val="00B61CDA"/>
    <w:rsid w:val="00B626B4"/>
    <w:rsid w:val="00B63DC1"/>
    <w:rsid w:val="00B63E4D"/>
    <w:rsid w:val="00B6413B"/>
    <w:rsid w:val="00B64953"/>
    <w:rsid w:val="00B6554D"/>
    <w:rsid w:val="00B656CF"/>
    <w:rsid w:val="00B660AC"/>
    <w:rsid w:val="00B66CFC"/>
    <w:rsid w:val="00B66E54"/>
    <w:rsid w:val="00B6729F"/>
    <w:rsid w:val="00B73612"/>
    <w:rsid w:val="00B73735"/>
    <w:rsid w:val="00B74F57"/>
    <w:rsid w:val="00B75A46"/>
    <w:rsid w:val="00B770C3"/>
    <w:rsid w:val="00B804FA"/>
    <w:rsid w:val="00B80BAE"/>
    <w:rsid w:val="00B80D1C"/>
    <w:rsid w:val="00B82487"/>
    <w:rsid w:val="00B85951"/>
    <w:rsid w:val="00B85AEB"/>
    <w:rsid w:val="00B875DC"/>
    <w:rsid w:val="00B9038C"/>
    <w:rsid w:val="00B94216"/>
    <w:rsid w:val="00B963FB"/>
    <w:rsid w:val="00B96E0E"/>
    <w:rsid w:val="00B97CA7"/>
    <w:rsid w:val="00BA0EF5"/>
    <w:rsid w:val="00BA1696"/>
    <w:rsid w:val="00BA2B7B"/>
    <w:rsid w:val="00BA6F15"/>
    <w:rsid w:val="00BA755E"/>
    <w:rsid w:val="00BB0863"/>
    <w:rsid w:val="00BB0EF2"/>
    <w:rsid w:val="00BB12ED"/>
    <w:rsid w:val="00BB14D7"/>
    <w:rsid w:val="00BB1DDB"/>
    <w:rsid w:val="00BB25DF"/>
    <w:rsid w:val="00BB3747"/>
    <w:rsid w:val="00BC10CD"/>
    <w:rsid w:val="00BC211E"/>
    <w:rsid w:val="00BC34B4"/>
    <w:rsid w:val="00BC6DEC"/>
    <w:rsid w:val="00BD1CFD"/>
    <w:rsid w:val="00BD5592"/>
    <w:rsid w:val="00BD56E7"/>
    <w:rsid w:val="00BD662B"/>
    <w:rsid w:val="00BD6CAA"/>
    <w:rsid w:val="00BD7D40"/>
    <w:rsid w:val="00BE2209"/>
    <w:rsid w:val="00BE4F9C"/>
    <w:rsid w:val="00BE5879"/>
    <w:rsid w:val="00BE60B9"/>
    <w:rsid w:val="00BE61C7"/>
    <w:rsid w:val="00BF2EA2"/>
    <w:rsid w:val="00BF3BC6"/>
    <w:rsid w:val="00BF5FA9"/>
    <w:rsid w:val="00BF70BC"/>
    <w:rsid w:val="00BF712E"/>
    <w:rsid w:val="00BF7317"/>
    <w:rsid w:val="00C0254C"/>
    <w:rsid w:val="00C04929"/>
    <w:rsid w:val="00C04A59"/>
    <w:rsid w:val="00C12068"/>
    <w:rsid w:val="00C122C6"/>
    <w:rsid w:val="00C2549E"/>
    <w:rsid w:val="00C259E5"/>
    <w:rsid w:val="00C267E0"/>
    <w:rsid w:val="00C31D73"/>
    <w:rsid w:val="00C32F8B"/>
    <w:rsid w:val="00C342C4"/>
    <w:rsid w:val="00C34A0B"/>
    <w:rsid w:val="00C34FC0"/>
    <w:rsid w:val="00C3504A"/>
    <w:rsid w:val="00C352E9"/>
    <w:rsid w:val="00C3592F"/>
    <w:rsid w:val="00C44F61"/>
    <w:rsid w:val="00C45974"/>
    <w:rsid w:val="00C47523"/>
    <w:rsid w:val="00C5234F"/>
    <w:rsid w:val="00C52BC3"/>
    <w:rsid w:val="00C54017"/>
    <w:rsid w:val="00C566C0"/>
    <w:rsid w:val="00C569A6"/>
    <w:rsid w:val="00C57544"/>
    <w:rsid w:val="00C60078"/>
    <w:rsid w:val="00C60E85"/>
    <w:rsid w:val="00C70376"/>
    <w:rsid w:val="00C705CC"/>
    <w:rsid w:val="00C70FBD"/>
    <w:rsid w:val="00C74973"/>
    <w:rsid w:val="00C74F5D"/>
    <w:rsid w:val="00C75630"/>
    <w:rsid w:val="00C77567"/>
    <w:rsid w:val="00C800AB"/>
    <w:rsid w:val="00C834F3"/>
    <w:rsid w:val="00C8463D"/>
    <w:rsid w:val="00C87C32"/>
    <w:rsid w:val="00C90EE5"/>
    <w:rsid w:val="00C967FA"/>
    <w:rsid w:val="00CA2095"/>
    <w:rsid w:val="00CA3C14"/>
    <w:rsid w:val="00CA67F5"/>
    <w:rsid w:val="00CA71AA"/>
    <w:rsid w:val="00CA76FD"/>
    <w:rsid w:val="00CB24C7"/>
    <w:rsid w:val="00CB5CD2"/>
    <w:rsid w:val="00CB6A46"/>
    <w:rsid w:val="00CB7464"/>
    <w:rsid w:val="00CC242F"/>
    <w:rsid w:val="00CC27BE"/>
    <w:rsid w:val="00CC35CB"/>
    <w:rsid w:val="00CC5757"/>
    <w:rsid w:val="00CC5984"/>
    <w:rsid w:val="00CC6544"/>
    <w:rsid w:val="00CD0CD3"/>
    <w:rsid w:val="00CD4DB6"/>
    <w:rsid w:val="00CD5B55"/>
    <w:rsid w:val="00CE0AE0"/>
    <w:rsid w:val="00CE157D"/>
    <w:rsid w:val="00CE2E54"/>
    <w:rsid w:val="00CE2EDF"/>
    <w:rsid w:val="00CE481F"/>
    <w:rsid w:val="00CE64CE"/>
    <w:rsid w:val="00CE66E5"/>
    <w:rsid w:val="00CF1312"/>
    <w:rsid w:val="00CF1854"/>
    <w:rsid w:val="00CF43A9"/>
    <w:rsid w:val="00CF5292"/>
    <w:rsid w:val="00CF5C77"/>
    <w:rsid w:val="00CF5E7B"/>
    <w:rsid w:val="00D00871"/>
    <w:rsid w:val="00D01046"/>
    <w:rsid w:val="00D032DC"/>
    <w:rsid w:val="00D06285"/>
    <w:rsid w:val="00D069B2"/>
    <w:rsid w:val="00D07C87"/>
    <w:rsid w:val="00D10E97"/>
    <w:rsid w:val="00D10F8D"/>
    <w:rsid w:val="00D11724"/>
    <w:rsid w:val="00D12EA5"/>
    <w:rsid w:val="00D20E54"/>
    <w:rsid w:val="00D22004"/>
    <w:rsid w:val="00D233DE"/>
    <w:rsid w:val="00D24483"/>
    <w:rsid w:val="00D2531A"/>
    <w:rsid w:val="00D25697"/>
    <w:rsid w:val="00D25B3A"/>
    <w:rsid w:val="00D25D40"/>
    <w:rsid w:val="00D27C64"/>
    <w:rsid w:val="00D32FB8"/>
    <w:rsid w:val="00D32FD7"/>
    <w:rsid w:val="00D342FD"/>
    <w:rsid w:val="00D34651"/>
    <w:rsid w:val="00D34FE3"/>
    <w:rsid w:val="00D357E1"/>
    <w:rsid w:val="00D35E86"/>
    <w:rsid w:val="00D36A2E"/>
    <w:rsid w:val="00D36E47"/>
    <w:rsid w:val="00D411F7"/>
    <w:rsid w:val="00D4241A"/>
    <w:rsid w:val="00D44221"/>
    <w:rsid w:val="00D4451D"/>
    <w:rsid w:val="00D452E9"/>
    <w:rsid w:val="00D50199"/>
    <w:rsid w:val="00D52B5F"/>
    <w:rsid w:val="00D56D6F"/>
    <w:rsid w:val="00D60284"/>
    <w:rsid w:val="00D60BB5"/>
    <w:rsid w:val="00D62321"/>
    <w:rsid w:val="00D62518"/>
    <w:rsid w:val="00D63C03"/>
    <w:rsid w:val="00D66A49"/>
    <w:rsid w:val="00D71718"/>
    <w:rsid w:val="00D72A11"/>
    <w:rsid w:val="00D73283"/>
    <w:rsid w:val="00D7472F"/>
    <w:rsid w:val="00D80D73"/>
    <w:rsid w:val="00D82154"/>
    <w:rsid w:val="00D83002"/>
    <w:rsid w:val="00D83F0D"/>
    <w:rsid w:val="00D84590"/>
    <w:rsid w:val="00D84629"/>
    <w:rsid w:val="00D8472B"/>
    <w:rsid w:val="00D848D4"/>
    <w:rsid w:val="00D84976"/>
    <w:rsid w:val="00D85F2E"/>
    <w:rsid w:val="00D8605F"/>
    <w:rsid w:val="00D86353"/>
    <w:rsid w:val="00D87F8C"/>
    <w:rsid w:val="00D92147"/>
    <w:rsid w:val="00DA31D7"/>
    <w:rsid w:val="00DA53D7"/>
    <w:rsid w:val="00DA6F29"/>
    <w:rsid w:val="00DA6F69"/>
    <w:rsid w:val="00DA7A7C"/>
    <w:rsid w:val="00DB0242"/>
    <w:rsid w:val="00DB188D"/>
    <w:rsid w:val="00DB1F92"/>
    <w:rsid w:val="00DB51B0"/>
    <w:rsid w:val="00DB5807"/>
    <w:rsid w:val="00DC1265"/>
    <w:rsid w:val="00DC14CB"/>
    <w:rsid w:val="00DC255E"/>
    <w:rsid w:val="00DC3779"/>
    <w:rsid w:val="00DC43CC"/>
    <w:rsid w:val="00DC5153"/>
    <w:rsid w:val="00DC57A0"/>
    <w:rsid w:val="00DD4E0F"/>
    <w:rsid w:val="00DD6112"/>
    <w:rsid w:val="00DD656D"/>
    <w:rsid w:val="00DD6E88"/>
    <w:rsid w:val="00DD71BF"/>
    <w:rsid w:val="00DD76C2"/>
    <w:rsid w:val="00DE0500"/>
    <w:rsid w:val="00DE24C8"/>
    <w:rsid w:val="00DE27CA"/>
    <w:rsid w:val="00DE4049"/>
    <w:rsid w:val="00DE417E"/>
    <w:rsid w:val="00DE5C3F"/>
    <w:rsid w:val="00DE63B2"/>
    <w:rsid w:val="00DE6545"/>
    <w:rsid w:val="00DE71C6"/>
    <w:rsid w:val="00DF4363"/>
    <w:rsid w:val="00DF4958"/>
    <w:rsid w:val="00DF5140"/>
    <w:rsid w:val="00DF7A64"/>
    <w:rsid w:val="00DF7D28"/>
    <w:rsid w:val="00E00045"/>
    <w:rsid w:val="00E02C48"/>
    <w:rsid w:val="00E05365"/>
    <w:rsid w:val="00E05A0E"/>
    <w:rsid w:val="00E07CBF"/>
    <w:rsid w:val="00E12777"/>
    <w:rsid w:val="00E15151"/>
    <w:rsid w:val="00E21CD8"/>
    <w:rsid w:val="00E22046"/>
    <w:rsid w:val="00E229B9"/>
    <w:rsid w:val="00E23B5C"/>
    <w:rsid w:val="00E24B2B"/>
    <w:rsid w:val="00E24FF5"/>
    <w:rsid w:val="00E26B0C"/>
    <w:rsid w:val="00E27411"/>
    <w:rsid w:val="00E27842"/>
    <w:rsid w:val="00E3165E"/>
    <w:rsid w:val="00E31834"/>
    <w:rsid w:val="00E35DD2"/>
    <w:rsid w:val="00E363A0"/>
    <w:rsid w:val="00E3694C"/>
    <w:rsid w:val="00E42610"/>
    <w:rsid w:val="00E42718"/>
    <w:rsid w:val="00E47EC3"/>
    <w:rsid w:val="00E51173"/>
    <w:rsid w:val="00E52971"/>
    <w:rsid w:val="00E52A94"/>
    <w:rsid w:val="00E57A24"/>
    <w:rsid w:val="00E63241"/>
    <w:rsid w:val="00E63E82"/>
    <w:rsid w:val="00E6461E"/>
    <w:rsid w:val="00E70DC9"/>
    <w:rsid w:val="00E72F4F"/>
    <w:rsid w:val="00E74782"/>
    <w:rsid w:val="00E761FF"/>
    <w:rsid w:val="00E77347"/>
    <w:rsid w:val="00E7783F"/>
    <w:rsid w:val="00E8077D"/>
    <w:rsid w:val="00E80E3F"/>
    <w:rsid w:val="00E908A4"/>
    <w:rsid w:val="00E909CD"/>
    <w:rsid w:val="00E910AB"/>
    <w:rsid w:val="00EA2339"/>
    <w:rsid w:val="00EA4720"/>
    <w:rsid w:val="00EA5598"/>
    <w:rsid w:val="00EA705B"/>
    <w:rsid w:val="00EA7FB3"/>
    <w:rsid w:val="00EB23DD"/>
    <w:rsid w:val="00EC1A1B"/>
    <w:rsid w:val="00EC2844"/>
    <w:rsid w:val="00EC5D00"/>
    <w:rsid w:val="00EC6E2E"/>
    <w:rsid w:val="00EC7459"/>
    <w:rsid w:val="00ED1160"/>
    <w:rsid w:val="00ED1500"/>
    <w:rsid w:val="00ED51B5"/>
    <w:rsid w:val="00ED6BC5"/>
    <w:rsid w:val="00EE0555"/>
    <w:rsid w:val="00EE0E05"/>
    <w:rsid w:val="00EE29A7"/>
    <w:rsid w:val="00EE4185"/>
    <w:rsid w:val="00EE4C51"/>
    <w:rsid w:val="00EF00E0"/>
    <w:rsid w:val="00EF1751"/>
    <w:rsid w:val="00EF2E24"/>
    <w:rsid w:val="00EF5583"/>
    <w:rsid w:val="00EF5B04"/>
    <w:rsid w:val="00EF72D8"/>
    <w:rsid w:val="00F00796"/>
    <w:rsid w:val="00F068DC"/>
    <w:rsid w:val="00F0762A"/>
    <w:rsid w:val="00F13431"/>
    <w:rsid w:val="00F160E4"/>
    <w:rsid w:val="00F233C0"/>
    <w:rsid w:val="00F23CBF"/>
    <w:rsid w:val="00F23EAA"/>
    <w:rsid w:val="00F26176"/>
    <w:rsid w:val="00F27583"/>
    <w:rsid w:val="00F300E0"/>
    <w:rsid w:val="00F300FA"/>
    <w:rsid w:val="00F3015E"/>
    <w:rsid w:val="00F310A0"/>
    <w:rsid w:val="00F33456"/>
    <w:rsid w:val="00F357B7"/>
    <w:rsid w:val="00F35816"/>
    <w:rsid w:val="00F37277"/>
    <w:rsid w:val="00F416EA"/>
    <w:rsid w:val="00F429AA"/>
    <w:rsid w:val="00F43D6D"/>
    <w:rsid w:val="00F43D9C"/>
    <w:rsid w:val="00F440D9"/>
    <w:rsid w:val="00F44FEE"/>
    <w:rsid w:val="00F45638"/>
    <w:rsid w:val="00F46EC7"/>
    <w:rsid w:val="00F5062A"/>
    <w:rsid w:val="00F51038"/>
    <w:rsid w:val="00F5166B"/>
    <w:rsid w:val="00F573A9"/>
    <w:rsid w:val="00F60F07"/>
    <w:rsid w:val="00F61E66"/>
    <w:rsid w:val="00F6240C"/>
    <w:rsid w:val="00F627B8"/>
    <w:rsid w:val="00F62907"/>
    <w:rsid w:val="00F62A35"/>
    <w:rsid w:val="00F72090"/>
    <w:rsid w:val="00F735D4"/>
    <w:rsid w:val="00F77610"/>
    <w:rsid w:val="00F80A12"/>
    <w:rsid w:val="00F817F5"/>
    <w:rsid w:val="00F8251E"/>
    <w:rsid w:val="00F83251"/>
    <w:rsid w:val="00F837EA"/>
    <w:rsid w:val="00F85F1B"/>
    <w:rsid w:val="00F86233"/>
    <w:rsid w:val="00F865E4"/>
    <w:rsid w:val="00F8734E"/>
    <w:rsid w:val="00F94E0B"/>
    <w:rsid w:val="00F95762"/>
    <w:rsid w:val="00F977D0"/>
    <w:rsid w:val="00FA08A4"/>
    <w:rsid w:val="00FA271B"/>
    <w:rsid w:val="00FA2D1D"/>
    <w:rsid w:val="00FA4926"/>
    <w:rsid w:val="00FA546E"/>
    <w:rsid w:val="00FA7774"/>
    <w:rsid w:val="00FB04E6"/>
    <w:rsid w:val="00FB11A7"/>
    <w:rsid w:val="00FB187E"/>
    <w:rsid w:val="00FB39C6"/>
    <w:rsid w:val="00FB43B4"/>
    <w:rsid w:val="00FB43DB"/>
    <w:rsid w:val="00FB4857"/>
    <w:rsid w:val="00FB61D1"/>
    <w:rsid w:val="00FB62AE"/>
    <w:rsid w:val="00FB662F"/>
    <w:rsid w:val="00FB7D91"/>
    <w:rsid w:val="00FC1FA4"/>
    <w:rsid w:val="00FC1FB2"/>
    <w:rsid w:val="00FC2239"/>
    <w:rsid w:val="00FC24A1"/>
    <w:rsid w:val="00FC27C4"/>
    <w:rsid w:val="00FC4462"/>
    <w:rsid w:val="00FD3B45"/>
    <w:rsid w:val="00FD50FF"/>
    <w:rsid w:val="00FD6D84"/>
    <w:rsid w:val="00FD770E"/>
    <w:rsid w:val="00FE0F1C"/>
    <w:rsid w:val="00FE1030"/>
    <w:rsid w:val="00FE21FB"/>
    <w:rsid w:val="00FE256C"/>
    <w:rsid w:val="00FF2650"/>
    <w:rsid w:val="00FF2F85"/>
    <w:rsid w:val="00FF56BE"/>
    <w:rsid w:val="00FF6B5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29FEA76"/>
  <w15:chartTrackingRefBased/>
  <w15:docId w15:val="{277EF0AF-4670-4632-9DD0-E60E0FBB9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F6D5E"/>
    <w:pPr>
      <w:keepNext/>
      <w:keepLines/>
      <w:spacing w:after="240" w:line="276" w:lineRule="auto"/>
      <w:outlineLvl w:val="0"/>
    </w:pPr>
    <w:rPr>
      <w:rFonts w:asciiTheme="majorHAnsi" w:hAnsiTheme="majorHAnsi" w:cstheme="majorBidi"/>
      <w:b/>
      <w:caps/>
      <w:color w:val="002060"/>
      <w:sz w:val="32"/>
      <w:szCs w:val="32"/>
    </w:rPr>
  </w:style>
  <w:style w:type="paragraph" w:styleId="Heading2">
    <w:name w:val="heading 2"/>
    <w:basedOn w:val="Normal"/>
    <w:next w:val="Normal"/>
    <w:link w:val="Heading2Char"/>
    <w:uiPriority w:val="9"/>
    <w:unhideWhenUsed/>
    <w:qFormat/>
    <w:rsid w:val="006229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05BE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F6D5E"/>
    <w:rPr>
      <w:sz w:val="16"/>
      <w:szCs w:val="16"/>
    </w:rPr>
  </w:style>
  <w:style w:type="paragraph" w:styleId="CommentText">
    <w:name w:val="annotation text"/>
    <w:basedOn w:val="Normal"/>
    <w:link w:val="CommentTextChar"/>
    <w:uiPriority w:val="99"/>
    <w:unhideWhenUsed/>
    <w:rsid w:val="006F6D5E"/>
    <w:pPr>
      <w:spacing w:line="240" w:lineRule="auto"/>
    </w:pPr>
    <w:rPr>
      <w:sz w:val="20"/>
      <w:szCs w:val="20"/>
    </w:rPr>
  </w:style>
  <w:style w:type="character" w:customStyle="1" w:styleId="CommentTextChar">
    <w:name w:val="Comment Text Char"/>
    <w:basedOn w:val="DefaultParagraphFont"/>
    <w:link w:val="CommentText"/>
    <w:uiPriority w:val="99"/>
    <w:rsid w:val="006F6D5E"/>
    <w:rPr>
      <w:sz w:val="20"/>
      <w:szCs w:val="20"/>
    </w:rPr>
  </w:style>
  <w:style w:type="paragraph" w:styleId="FootnoteText">
    <w:name w:val="footnote text"/>
    <w:basedOn w:val="Normal"/>
    <w:link w:val="FootnoteTextChar"/>
    <w:unhideWhenUsed/>
    <w:rsid w:val="006F6D5E"/>
    <w:pPr>
      <w:spacing w:after="0" w:line="240" w:lineRule="auto"/>
    </w:pPr>
    <w:rPr>
      <w:sz w:val="20"/>
      <w:szCs w:val="20"/>
    </w:rPr>
  </w:style>
  <w:style w:type="character" w:customStyle="1" w:styleId="FootnoteTextChar">
    <w:name w:val="Footnote Text Char"/>
    <w:basedOn w:val="DefaultParagraphFont"/>
    <w:link w:val="FootnoteText"/>
    <w:rsid w:val="006F6D5E"/>
    <w:rPr>
      <w:sz w:val="20"/>
      <w:szCs w:val="20"/>
    </w:rPr>
  </w:style>
  <w:style w:type="character" w:styleId="FootnoteReference">
    <w:name w:val="footnote reference"/>
    <w:basedOn w:val="DefaultParagraphFont"/>
    <w:uiPriority w:val="99"/>
    <w:semiHidden/>
    <w:unhideWhenUsed/>
    <w:rsid w:val="006F6D5E"/>
    <w:rPr>
      <w:vertAlign w:val="superscript"/>
    </w:rPr>
  </w:style>
  <w:style w:type="paragraph" w:styleId="BalloonText">
    <w:name w:val="Balloon Text"/>
    <w:basedOn w:val="Normal"/>
    <w:link w:val="BalloonTextChar"/>
    <w:uiPriority w:val="99"/>
    <w:semiHidden/>
    <w:unhideWhenUsed/>
    <w:rsid w:val="006F6D5E"/>
    <w:pPr>
      <w:spacing w:after="0" w:line="240" w:lineRule="auto"/>
    </w:pPr>
    <w:rPr>
      <w:rFonts w:ascii="Segoe UI" w:hAnsi="Segoe UI" w:cs="Segoe UI"/>
      <w:sz w:val="20"/>
      <w:szCs w:val="18"/>
    </w:rPr>
  </w:style>
  <w:style w:type="character" w:customStyle="1" w:styleId="BalloonTextChar">
    <w:name w:val="Balloon Text Char"/>
    <w:basedOn w:val="DefaultParagraphFont"/>
    <w:link w:val="BalloonText"/>
    <w:uiPriority w:val="99"/>
    <w:semiHidden/>
    <w:rsid w:val="006F6D5E"/>
    <w:rPr>
      <w:rFonts w:ascii="Segoe UI" w:hAnsi="Segoe UI" w:cs="Segoe UI"/>
      <w:sz w:val="20"/>
      <w:szCs w:val="18"/>
    </w:rPr>
  </w:style>
  <w:style w:type="character" w:customStyle="1" w:styleId="Heading1Char">
    <w:name w:val="Heading 1 Char"/>
    <w:basedOn w:val="DefaultParagraphFont"/>
    <w:link w:val="Heading1"/>
    <w:uiPriority w:val="9"/>
    <w:rsid w:val="006F6D5E"/>
    <w:rPr>
      <w:rFonts w:asciiTheme="majorHAnsi" w:hAnsiTheme="majorHAnsi" w:cstheme="majorBidi"/>
      <w:b/>
      <w:caps/>
      <w:color w:val="002060"/>
      <w:sz w:val="32"/>
      <w:szCs w:val="32"/>
    </w:rPr>
  </w:style>
  <w:style w:type="paragraph" w:styleId="ListParagraph">
    <w:name w:val="List Paragraph"/>
    <w:basedOn w:val="Normal"/>
    <w:qFormat/>
    <w:rsid w:val="006F6D5E"/>
    <w:pPr>
      <w:ind w:left="720"/>
      <w:contextualSpacing/>
    </w:pPr>
  </w:style>
  <w:style w:type="paragraph" w:styleId="EndnoteText">
    <w:name w:val="endnote text"/>
    <w:basedOn w:val="Normal"/>
    <w:link w:val="EndnoteTextChar"/>
    <w:unhideWhenUsed/>
    <w:rsid w:val="006F6D5E"/>
    <w:pPr>
      <w:spacing w:after="0" w:line="240" w:lineRule="auto"/>
    </w:pPr>
    <w:rPr>
      <w:sz w:val="20"/>
      <w:szCs w:val="20"/>
    </w:rPr>
  </w:style>
  <w:style w:type="character" w:customStyle="1" w:styleId="EndnoteTextChar">
    <w:name w:val="Endnote Text Char"/>
    <w:basedOn w:val="DefaultParagraphFont"/>
    <w:link w:val="EndnoteText"/>
    <w:uiPriority w:val="99"/>
    <w:rsid w:val="006F6D5E"/>
    <w:rPr>
      <w:sz w:val="20"/>
      <w:szCs w:val="20"/>
    </w:rPr>
  </w:style>
  <w:style w:type="character" w:styleId="EndnoteReference">
    <w:name w:val="endnote reference"/>
    <w:basedOn w:val="DefaultParagraphFont"/>
    <w:unhideWhenUsed/>
    <w:rsid w:val="006F6D5E"/>
    <w:rPr>
      <w:vertAlign w:val="superscript"/>
    </w:rPr>
  </w:style>
  <w:style w:type="paragraph" w:customStyle="1" w:styleId="Default">
    <w:name w:val="Default"/>
    <w:rsid w:val="00EA2339"/>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6229F1"/>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BC34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34B4"/>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85240E"/>
    <w:rPr>
      <w:b/>
      <w:bCs/>
    </w:rPr>
  </w:style>
  <w:style w:type="paragraph" w:styleId="NormalWeb">
    <w:name w:val="Normal (Web)"/>
    <w:basedOn w:val="Normal"/>
    <w:uiPriority w:val="99"/>
    <w:unhideWhenUsed/>
    <w:rsid w:val="0085240E"/>
    <w:pPr>
      <w:spacing w:after="150" w:line="240" w:lineRule="auto"/>
    </w:pPr>
    <w:rPr>
      <w:rFonts w:ascii="Times New Roman" w:eastAsia="Times New Roman" w:hAnsi="Times New Roman" w:cs="Times New Roman"/>
      <w:sz w:val="24"/>
      <w:szCs w:val="24"/>
      <w:lang w:eastAsia="en-CA"/>
    </w:rPr>
  </w:style>
  <w:style w:type="paragraph" w:styleId="CommentSubject">
    <w:name w:val="annotation subject"/>
    <w:basedOn w:val="CommentText"/>
    <w:next w:val="CommentText"/>
    <w:link w:val="CommentSubjectChar"/>
    <w:uiPriority w:val="99"/>
    <w:semiHidden/>
    <w:unhideWhenUsed/>
    <w:rsid w:val="00B963FB"/>
    <w:rPr>
      <w:b/>
      <w:bCs/>
    </w:rPr>
  </w:style>
  <w:style w:type="character" w:customStyle="1" w:styleId="CommentSubjectChar">
    <w:name w:val="Comment Subject Char"/>
    <w:basedOn w:val="CommentTextChar"/>
    <w:link w:val="CommentSubject"/>
    <w:uiPriority w:val="99"/>
    <w:semiHidden/>
    <w:rsid w:val="00B963FB"/>
    <w:rPr>
      <w:b/>
      <w:bCs/>
      <w:sz w:val="20"/>
      <w:szCs w:val="20"/>
    </w:rPr>
  </w:style>
  <w:style w:type="paragraph" w:styleId="Header">
    <w:name w:val="header"/>
    <w:basedOn w:val="Normal"/>
    <w:link w:val="HeaderChar"/>
    <w:uiPriority w:val="99"/>
    <w:unhideWhenUsed/>
    <w:rsid w:val="004C31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183"/>
  </w:style>
  <w:style w:type="paragraph" w:styleId="Footer">
    <w:name w:val="footer"/>
    <w:basedOn w:val="Normal"/>
    <w:link w:val="FooterChar"/>
    <w:uiPriority w:val="99"/>
    <w:unhideWhenUsed/>
    <w:rsid w:val="004C3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183"/>
  </w:style>
  <w:style w:type="paragraph" w:styleId="NoSpacing">
    <w:name w:val="No Spacing"/>
    <w:link w:val="NoSpacingChar"/>
    <w:uiPriority w:val="1"/>
    <w:qFormat/>
    <w:rsid w:val="004C318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C3183"/>
    <w:rPr>
      <w:rFonts w:eastAsiaTheme="minorEastAsia"/>
      <w:lang w:val="en-US"/>
    </w:rPr>
  </w:style>
  <w:style w:type="paragraph" w:styleId="Revision">
    <w:name w:val="Revision"/>
    <w:hidden/>
    <w:uiPriority w:val="99"/>
    <w:semiHidden/>
    <w:rsid w:val="00BB0863"/>
    <w:pPr>
      <w:spacing w:after="0" w:line="240" w:lineRule="auto"/>
    </w:pPr>
  </w:style>
  <w:style w:type="character" w:customStyle="1" w:styleId="Heading3Char">
    <w:name w:val="Heading 3 Char"/>
    <w:basedOn w:val="DefaultParagraphFont"/>
    <w:link w:val="Heading3"/>
    <w:uiPriority w:val="9"/>
    <w:rsid w:val="00B05BE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59057C"/>
    <w:rPr>
      <w:color w:val="0563C1" w:themeColor="hyperlink"/>
      <w:u w:val="single"/>
    </w:rPr>
  </w:style>
  <w:style w:type="character" w:styleId="HTMLCite">
    <w:name w:val="HTML Cite"/>
    <w:basedOn w:val="DefaultParagraphFont"/>
    <w:uiPriority w:val="99"/>
    <w:semiHidden/>
    <w:unhideWhenUsed/>
    <w:rsid w:val="0000609D"/>
    <w:rPr>
      <w:i w:val="0"/>
      <w:iCs w:val="0"/>
      <w:color w:val="006D21"/>
    </w:rPr>
  </w:style>
  <w:style w:type="character" w:styleId="FollowedHyperlink">
    <w:name w:val="FollowedHyperlink"/>
    <w:basedOn w:val="DefaultParagraphFont"/>
    <w:uiPriority w:val="99"/>
    <w:semiHidden/>
    <w:unhideWhenUsed/>
    <w:rsid w:val="0000609D"/>
    <w:rPr>
      <w:color w:val="954F72" w:themeColor="followedHyperlink"/>
      <w:u w:val="single"/>
    </w:rPr>
  </w:style>
  <w:style w:type="character" w:styleId="Emphasis">
    <w:name w:val="Emphasis"/>
    <w:basedOn w:val="DefaultParagraphFont"/>
    <w:uiPriority w:val="20"/>
    <w:qFormat/>
    <w:rsid w:val="001A20F2"/>
    <w:rPr>
      <w:i/>
      <w:iCs/>
    </w:rPr>
  </w:style>
  <w:style w:type="table" w:styleId="TableGrid">
    <w:name w:val="Table Grid"/>
    <w:basedOn w:val="TableNormal"/>
    <w:uiPriority w:val="39"/>
    <w:rsid w:val="00DE0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04822"/>
    <w:pPr>
      <w:spacing w:before="240" w:after="0" w:line="259" w:lineRule="auto"/>
      <w:outlineLvl w:val="9"/>
    </w:pPr>
    <w:rPr>
      <w:rFonts w:eastAsiaTheme="majorEastAsia"/>
      <w:b w:val="0"/>
      <w:caps w:val="0"/>
      <w:color w:val="2E74B5" w:themeColor="accent1" w:themeShade="BF"/>
      <w:lang w:val="en-US"/>
    </w:rPr>
  </w:style>
  <w:style w:type="paragraph" w:styleId="TOC1">
    <w:name w:val="toc 1"/>
    <w:basedOn w:val="Normal"/>
    <w:next w:val="Normal"/>
    <w:autoRedefine/>
    <w:uiPriority w:val="39"/>
    <w:unhideWhenUsed/>
    <w:rsid w:val="0034141A"/>
    <w:pPr>
      <w:tabs>
        <w:tab w:val="right" w:leader="dot" w:pos="10790"/>
      </w:tabs>
      <w:spacing w:after="100"/>
    </w:pPr>
    <w:rPr>
      <w:rFonts w:ascii="Arial" w:hAnsi="Arial" w:cs="Arial"/>
      <w:noProof/>
    </w:rPr>
  </w:style>
  <w:style w:type="paragraph" w:styleId="Subtitle">
    <w:name w:val="Subtitle"/>
    <w:basedOn w:val="Normal"/>
    <w:next w:val="Normal"/>
    <w:link w:val="SubtitleChar"/>
    <w:uiPriority w:val="11"/>
    <w:qFormat/>
    <w:rsid w:val="0020482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04822"/>
    <w:rPr>
      <w:rFonts w:eastAsiaTheme="minorEastAsia"/>
      <w:color w:val="5A5A5A" w:themeColor="text1" w:themeTint="A5"/>
      <w:spacing w:val="15"/>
    </w:rPr>
  </w:style>
  <w:style w:type="paragraph" w:styleId="TOC2">
    <w:name w:val="toc 2"/>
    <w:basedOn w:val="Normal"/>
    <w:next w:val="Normal"/>
    <w:autoRedefine/>
    <w:uiPriority w:val="39"/>
    <w:unhideWhenUsed/>
    <w:rsid w:val="0034141A"/>
    <w:pPr>
      <w:tabs>
        <w:tab w:val="right" w:leader="dot" w:pos="10790"/>
      </w:tabs>
      <w:spacing w:after="100"/>
    </w:pPr>
    <w:rPr>
      <w:rFonts w:ascii="Arial" w:hAnsi="Arial" w:cs="Arial"/>
      <w:noProof/>
    </w:rPr>
  </w:style>
  <w:style w:type="character" w:styleId="SubtleEmphasis">
    <w:name w:val="Subtle Emphasis"/>
    <w:uiPriority w:val="19"/>
    <w:qFormat/>
    <w:rsid w:val="00142988"/>
    <w:rPr>
      <w:i/>
      <w:iCs/>
      <w:color w:val="808080"/>
    </w:rPr>
  </w:style>
  <w:style w:type="character" w:customStyle="1" w:styleId="A4">
    <w:name w:val="A4"/>
    <w:uiPriority w:val="99"/>
    <w:rsid w:val="00B45F90"/>
    <w:rPr>
      <w:rFonts w:cs="Classic Grotesque Pro Book"/>
      <w:color w:val="000000"/>
      <w:sz w:val="11"/>
      <w:szCs w:val="11"/>
    </w:rPr>
  </w:style>
  <w:style w:type="paragraph" w:customStyle="1" w:styleId="Pa3">
    <w:name w:val="Pa3"/>
    <w:basedOn w:val="Default"/>
    <w:next w:val="Default"/>
    <w:uiPriority w:val="99"/>
    <w:rsid w:val="007E21D5"/>
    <w:pPr>
      <w:spacing w:line="201" w:lineRule="atLeast"/>
    </w:pPr>
    <w:rPr>
      <w:rFonts w:ascii="Classic Grotesque Pro Book" w:hAnsi="Classic Grotesque Pro Book" w:cstheme="minorBidi"/>
      <w:color w:val="auto"/>
    </w:rPr>
  </w:style>
  <w:style w:type="character" w:customStyle="1" w:styleId="similarlinktext2">
    <w:name w:val="similarlinktext2"/>
    <w:basedOn w:val="DefaultParagraphFont"/>
    <w:rsid w:val="00FC24A1"/>
    <w:rPr>
      <w:vanish w:val="0"/>
      <w:webHidden w:val="0"/>
      <w:specVanish w:val="0"/>
    </w:rPr>
  </w:style>
  <w:style w:type="paragraph" w:customStyle="1" w:styleId="Pa0">
    <w:name w:val="Pa0"/>
    <w:basedOn w:val="Default"/>
    <w:next w:val="Default"/>
    <w:uiPriority w:val="99"/>
    <w:rsid w:val="00F837EA"/>
    <w:pPr>
      <w:spacing w:line="241" w:lineRule="atLeast"/>
    </w:pPr>
    <w:rPr>
      <w:rFonts w:ascii="HelveticaNeue Condensed" w:hAnsi="HelveticaNeue Condensed" w:cstheme="minorBidi"/>
      <w:color w:val="auto"/>
    </w:rPr>
  </w:style>
  <w:style w:type="character" w:customStyle="1" w:styleId="A2">
    <w:name w:val="A2"/>
    <w:uiPriority w:val="99"/>
    <w:rsid w:val="00F837EA"/>
    <w:rPr>
      <w:rFonts w:cs="HelveticaNeue Condensed"/>
      <w:b/>
      <w:bCs/>
      <w:color w:val="000000"/>
      <w:sz w:val="28"/>
      <w:szCs w:val="28"/>
    </w:rPr>
  </w:style>
  <w:style w:type="paragraph" w:styleId="TOC3">
    <w:name w:val="toc 3"/>
    <w:basedOn w:val="Normal"/>
    <w:next w:val="Normal"/>
    <w:autoRedefine/>
    <w:uiPriority w:val="39"/>
    <w:unhideWhenUsed/>
    <w:rsid w:val="004C644C"/>
    <w:pPr>
      <w:spacing w:after="100"/>
      <w:ind w:left="440"/>
    </w:pPr>
  </w:style>
  <w:style w:type="character" w:customStyle="1" w:styleId="A6">
    <w:name w:val="A6"/>
    <w:uiPriority w:val="99"/>
    <w:rsid w:val="006A5335"/>
    <w:rPr>
      <w:rFonts w:cs="HelveticaNeue Condensed"/>
      <w:color w:val="000000"/>
      <w:sz w:val="17"/>
      <w:szCs w:val="17"/>
    </w:rPr>
  </w:style>
  <w:style w:type="paragraph" w:customStyle="1" w:styleId="Body">
    <w:name w:val="Body"/>
    <w:rsid w:val="00750E34"/>
    <w:pPr>
      <w:pBdr>
        <w:top w:val="nil"/>
        <w:left w:val="nil"/>
        <w:bottom w:val="nil"/>
        <w:right w:val="nil"/>
        <w:between w:val="nil"/>
        <w:bar w:val="nil"/>
      </w:pBdr>
    </w:pPr>
    <w:rPr>
      <w:rFonts w:ascii="Franklin Gothic Book" w:eastAsia="Franklin Gothic Book" w:hAnsi="Franklin Gothic Book" w:cs="Franklin Gothic Book"/>
      <w:color w:val="000000"/>
      <w:u w:color="000000"/>
      <w:bdr w:val="nil"/>
      <w:lang w:val="en-US"/>
      <w14:textOutline w14:w="0" w14:cap="flat" w14:cmpd="sng" w14:algn="ctr">
        <w14:noFill/>
        <w14:prstDash w14:val="solid"/>
        <w14:bevel/>
      </w14:textOutline>
    </w:rPr>
  </w:style>
  <w:style w:type="paragraph" w:customStyle="1" w:styleId="Heading">
    <w:name w:val="Heading"/>
    <w:next w:val="Body"/>
    <w:rsid w:val="00750E34"/>
    <w:pPr>
      <w:keepNext/>
      <w:keepLines/>
      <w:pBdr>
        <w:top w:val="nil"/>
        <w:left w:val="nil"/>
        <w:bottom w:val="nil"/>
        <w:right w:val="nil"/>
        <w:between w:val="nil"/>
        <w:bar w:val="nil"/>
      </w:pBdr>
      <w:spacing w:after="240" w:line="276" w:lineRule="auto"/>
      <w:outlineLvl w:val="0"/>
    </w:pPr>
    <w:rPr>
      <w:rFonts w:ascii="Franklin Gothic Medium" w:eastAsia="Franklin Gothic Medium" w:hAnsi="Franklin Gothic Medium" w:cs="Franklin Gothic Medium"/>
      <w:b/>
      <w:bCs/>
      <w:caps/>
      <w:color w:val="002060"/>
      <w:sz w:val="32"/>
      <w:szCs w:val="32"/>
      <w:u w:color="002060"/>
      <w:bdr w:val="nil"/>
      <w:lang w:val="en-US"/>
      <w14:textOutline w14:w="0" w14:cap="flat" w14:cmpd="sng" w14:algn="ctr">
        <w14:noFill/>
        <w14:prstDash w14:val="solid"/>
        <w14:bevel/>
      </w14:textOutline>
    </w:rPr>
  </w:style>
  <w:style w:type="character" w:customStyle="1" w:styleId="Hyperlink0">
    <w:name w:val="Hyperlink.0"/>
    <w:basedOn w:val="Hyperlink"/>
    <w:rsid w:val="00750E34"/>
    <w:rPr>
      <w:outline w:val="0"/>
      <w:color w:val="0563C1"/>
      <w:u w:val="single" w:color="0563C1"/>
    </w:rPr>
  </w:style>
  <w:style w:type="character" w:customStyle="1" w:styleId="Hyperlink2">
    <w:name w:val="Hyperlink.2"/>
    <w:basedOn w:val="Hyperlink0"/>
    <w:rsid w:val="00750E34"/>
    <w:rPr>
      <w:rFonts w:ascii="Arial" w:eastAsia="Arial" w:hAnsi="Arial" w:cs="Arial"/>
      <w:i/>
      <w:iCs/>
      <w:outline w:val="0"/>
      <w:color w:val="0563C1"/>
      <w:u w:val="single" w:color="0563C1"/>
    </w:rPr>
  </w:style>
  <w:style w:type="numbering" w:customStyle="1" w:styleId="ImportedStyle22">
    <w:name w:val="Imported Style 22"/>
    <w:rsid w:val="00750E34"/>
    <w:pPr>
      <w:numPr>
        <w:numId w:val="40"/>
      </w:numPr>
    </w:pPr>
  </w:style>
  <w:style w:type="character" w:customStyle="1" w:styleId="Hyperlink3">
    <w:name w:val="Hyperlink.3"/>
    <w:basedOn w:val="Hyperlink0"/>
    <w:rsid w:val="00750E34"/>
    <w:rPr>
      <w:rFonts w:ascii="Arial" w:eastAsia="Arial" w:hAnsi="Arial" w:cs="Arial"/>
      <w:outline w:val="0"/>
      <w:color w:val="0070C0"/>
      <w:u w:val="single" w:color="0070C0"/>
    </w:rPr>
  </w:style>
  <w:style w:type="numbering" w:customStyle="1" w:styleId="ImportedStyle23">
    <w:name w:val="Imported Style 23"/>
    <w:rsid w:val="00750E34"/>
    <w:pPr>
      <w:numPr>
        <w:numId w:val="42"/>
      </w:numPr>
    </w:pPr>
  </w:style>
  <w:style w:type="numbering" w:customStyle="1" w:styleId="ImportedStyle24">
    <w:name w:val="Imported Style 24"/>
    <w:rsid w:val="00750E34"/>
    <w:pPr>
      <w:numPr>
        <w:numId w:val="44"/>
      </w:numPr>
    </w:pPr>
  </w:style>
  <w:style w:type="numbering" w:customStyle="1" w:styleId="ImportedStyle25">
    <w:name w:val="Imported Style 25"/>
    <w:rsid w:val="00750E34"/>
    <w:pPr>
      <w:numPr>
        <w:numId w:val="46"/>
      </w:numPr>
    </w:pPr>
  </w:style>
  <w:style w:type="numbering" w:customStyle="1" w:styleId="ImportedStyle26">
    <w:name w:val="Imported Style 26"/>
    <w:rsid w:val="00750E34"/>
    <w:pPr>
      <w:numPr>
        <w:numId w:val="48"/>
      </w:numPr>
    </w:pPr>
  </w:style>
  <w:style w:type="numbering" w:customStyle="1" w:styleId="ImportedStyle27">
    <w:name w:val="Imported Style 27"/>
    <w:rsid w:val="00750E34"/>
    <w:pPr>
      <w:numPr>
        <w:numId w:val="50"/>
      </w:numPr>
    </w:pPr>
  </w:style>
  <w:style w:type="character" w:customStyle="1" w:styleId="Hyperlink4">
    <w:name w:val="Hyperlink.4"/>
    <w:basedOn w:val="Hyperlink0"/>
    <w:rsid w:val="00750E34"/>
    <w:rPr>
      <w:outline w:val="0"/>
      <w:color w:val="0563C1"/>
      <w:sz w:val="24"/>
      <w:szCs w:val="24"/>
      <w:u w:val="single" w:color="0563C1"/>
    </w:rPr>
  </w:style>
  <w:style w:type="character" w:customStyle="1" w:styleId="Hyperlink5">
    <w:name w:val="Hyperlink.5"/>
    <w:basedOn w:val="Hyperlink0"/>
    <w:rsid w:val="00750E34"/>
    <w:rPr>
      <w:rFonts w:ascii="Arial" w:eastAsia="Arial" w:hAnsi="Arial" w:cs="Arial"/>
      <w:outline w:val="0"/>
      <w:color w:val="0563C1"/>
      <w:u w:val="single" w:color="0563C1"/>
    </w:rPr>
  </w:style>
  <w:style w:type="table" w:customStyle="1" w:styleId="TableGrid1">
    <w:name w:val="Table Grid1"/>
    <w:basedOn w:val="TableNormal"/>
    <w:next w:val="TableGrid"/>
    <w:uiPriority w:val="39"/>
    <w:rsid w:val="00DB5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361197">
      <w:bodyDiv w:val="1"/>
      <w:marLeft w:val="0"/>
      <w:marRight w:val="0"/>
      <w:marTop w:val="0"/>
      <w:marBottom w:val="0"/>
      <w:divBdr>
        <w:top w:val="none" w:sz="0" w:space="0" w:color="auto"/>
        <w:left w:val="none" w:sz="0" w:space="0" w:color="auto"/>
        <w:bottom w:val="none" w:sz="0" w:space="0" w:color="auto"/>
        <w:right w:val="none" w:sz="0" w:space="0" w:color="auto"/>
      </w:divBdr>
      <w:divsChild>
        <w:div w:id="159199319">
          <w:marLeft w:val="0"/>
          <w:marRight w:val="0"/>
          <w:marTop w:val="0"/>
          <w:marBottom w:val="0"/>
          <w:divBdr>
            <w:top w:val="none" w:sz="0" w:space="0" w:color="auto"/>
            <w:left w:val="none" w:sz="0" w:space="0" w:color="auto"/>
            <w:bottom w:val="none" w:sz="0" w:space="0" w:color="auto"/>
            <w:right w:val="none" w:sz="0" w:space="0" w:color="auto"/>
          </w:divBdr>
          <w:divsChild>
            <w:div w:id="1571453594">
              <w:marLeft w:val="0"/>
              <w:marRight w:val="0"/>
              <w:marTop w:val="0"/>
              <w:marBottom w:val="0"/>
              <w:divBdr>
                <w:top w:val="none" w:sz="0" w:space="0" w:color="auto"/>
                <w:left w:val="none" w:sz="0" w:space="0" w:color="auto"/>
                <w:bottom w:val="none" w:sz="0" w:space="0" w:color="auto"/>
                <w:right w:val="none" w:sz="0" w:space="0" w:color="auto"/>
              </w:divBdr>
              <w:divsChild>
                <w:div w:id="1954632135">
                  <w:marLeft w:val="2025"/>
                  <w:marRight w:val="0"/>
                  <w:marTop w:val="0"/>
                  <w:marBottom w:val="0"/>
                  <w:divBdr>
                    <w:top w:val="none" w:sz="0" w:space="0" w:color="auto"/>
                    <w:left w:val="none" w:sz="0" w:space="0" w:color="auto"/>
                    <w:bottom w:val="none" w:sz="0" w:space="0" w:color="auto"/>
                    <w:right w:val="none" w:sz="0" w:space="0" w:color="auto"/>
                  </w:divBdr>
                  <w:divsChild>
                    <w:div w:id="2122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07192">
      <w:bodyDiv w:val="1"/>
      <w:marLeft w:val="0"/>
      <w:marRight w:val="0"/>
      <w:marTop w:val="0"/>
      <w:marBottom w:val="0"/>
      <w:divBdr>
        <w:top w:val="none" w:sz="0" w:space="0" w:color="auto"/>
        <w:left w:val="none" w:sz="0" w:space="0" w:color="auto"/>
        <w:bottom w:val="none" w:sz="0" w:space="0" w:color="auto"/>
        <w:right w:val="none" w:sz="0" w:space="0" w:color="auto"/>
      </w:divBdr>
      <w:divsChild>
        <w:div w:id="430928508">
          <w:marLeft w:val="0"/>
          <w:marRight w:val="0"/>
          <w:marTop w:val="0"/>
          <w:marBottom w:val="0"/>
          <w:divBdr>
            <w:top w:val="none" w:sz="0" w:space="0" w:color="auto"/>
            <w:left w:val="none" w:sz="0" w:space="0" w:color="auto"/>
            <w:bottom w:val="none" w:sz="0" w:space="0" w:color="auto"/>
            <w:right w:val="none" w:sz="0" w:space="0" w:color="auto"/>
          </w:divBdr>
          <w:divsChild>
            <w:div w:id="202613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37051">
      <w:bodyDiv w:val="1"/>
      <w:marLeft w:val="0"/>
      <w:marRight w:val="0"/>
      <w:marTop w:val="0"/>
      <w:marBottom w:val="0"/>
      <w:divBdr>
        <w:top w:val="none" w:sz="0" w:space="0" w:color="auto"/>
        <w:left w:val="none" w:sz="0" w:space="0" w:color="auto"/>
        <w:bottom w:val="none" w:sz="0" w:space="0" w:color="auto"/>
        <w:right w:val="none" w:sz="0" w:space="0" w:color="auto"/>
      </w:divBdr>
    </w:div>
    <w:div w:id="892085788">
      <w:bodyDiv w:val="1"/>
      <w:marLeft w:val="0"/>
      <w:marRight w:val="0"/>
      <w:marTop w:val="0"/>
      <w:marBottom w:val="0"/>
      <w:divBdr>
        <w:top w:val="none" w:sz="0" w:space="0" w:color="auto"/>
        <w:left w:val="none" w:sz="0" w:space="0" w:color="auto"/>
        <w:bottom w:val="none" w:sz="0" w:space="0" w:color="auto"/>
        <w:right w:val="none" w:sz="0" w:space="0" w:color="auto"/>
      </w:divBdr>
      <w:divsChild>
        <w:div w:id="517500480">
          <w:marLeft w:val="0"/>
          <w:marRight w:val="0"/>
          <w:marTop w:val="0"/>
          <w:marBottom w:val="0"/>
          <w:divBdr>
            <w:top w:val="none" w:sz="0" w:space="0" w:color="auto"/>
            <w:left w:val="none" w:sz="0" w:space="0" w:color="auto"/>
            <w:bottom w:val="none" w:sz="0" w:space="0" w:color="auto"/>
            <w:right w:val="none" w:sz="0" w:space="0" w:color="auto"/>
          </w:divBdr>
        </w:div>
      </w:divsChild>
    </w:div>
    <w:div w:id="942423165">
      <w:bodyDiv w:val="1"/>
      <w:marLeft w:val="0"/>
      <w:marRight w:val="0"/>
      <w:marTop w:val="0"/>
      <w:marBottom w:val="0"/>
      <w:divBdr>
        <w:top w:val="none" w:sz="0" w:space="0" w:color="auto"/>
        <w:left w:val="none" w:sz="0" w:space="0" w:color="auto"/>
        <w:bottom w:val="none" w:sz="0" w:space="0" w:color="auto"/>
        <w:right w:val="none" w:sz="0" w:space="0" w:color="auto"/>
      </w:divBdr>
      <w:divsChild>
        <w:div w:id="112022121">
          <w:marLeft w:val="0"/>
          <w:marRight w:val="0"/>
          <w:marTop w:val="0"/>
          <w:marBottom w:val="0"/>
          <w:divBdr>
            <w:top w:val="none" w:sz="0" w:space="0" w:color="auto"/>
            <w:left w:val="none" w:sz="0" w:space="0" w:color="auto"/>
            <w:bottom w:val="none" w:sz="0" w:space="0" w:color="auto"/>
            <w:right w:val="none" w:sz="0" w:space="0" w:color="auto"/>
          </w:divBdr>
          <w:divsChild>
            <w:div w:id="1253395198">
              <w:marLeft w:val="0"/>
              <w:marRight w:val="0"/>
              <w:marTop w:val="0"/>
              <w:marBottom w:val="0"/>
              <w:divBdr>
                <w:top w:val="none" w:sz="0" w:space="0" w:color="auto"/>
                <w:left w:val="none" w:sz="0" w:space="0" w:color="auto"/>
                <w:bottom w:val="none" w:sz="0" w:space="0" w:color="auto"/>
                <w:right w:val="none" w:sz="0" w:space="0" w:color="auto"/>
              </w:divBdr>
              <w:divsChild>
                <w:div w:id="412628868">
                  <w:marLeft w:val="0"/>
                  <w:marRight w:val="0"/>
                  <w:marTop w:val="0"/>
                  <w:marBottom w:val="0"/>
                  <w:divBdr>
                    <w:top w:val="none" w:sz="0" w:space="0" w:color="auto"/>
                    <w:left w:val="none" w:sz="0" w:space="0" w:color="auto"/>
                    <w:bottom w:val="none" w:sz="0" w:space="0" w:color="auto"/>
                    <w:right w:val="none" w:sz="0" w:space="0" w:color="auto"/>
                  </w:divBdr>
                  <w:divsChild>
                    <w:div w:id="112528432">
                      <w:marLeft w:val="0"/>
                      <w:marRight w:val="0"/>
                      <w:marTop w:val="0"/>
                      <w:marBottom w:val="0"/>
                      <w:divBdr>
                        <w:top w:val="none" w:sz="0" w:space="0" w:color="auto"/>
                        <w:left w:val="none" w:sz="0" w:space="0" w:color="auto"/>
                        <w:bottom w:val="none" w:sz="0" w:space="0" w:color="auto"/>
                        <w:right w:val="none" w:sz="0" w:space="0" w:color="auto"/>
                      </w:divBdr>
                      <w:divsChild>
                        <w:div w:id="1882357626">
                          <w:marLeft w:val="0"/>
                          <w:marRight w:val="0"/>
                          <w:marTop w:val="0"/>
                          <w:marBottom w:val="0"/>
                          <w:divBdr>
                            <w:top w:val="none" w:sz="0" w:space="0" w:color="auto"/>
                            <w:left w:val="none" w:sz="0" w:space="0" w:color="auto"/>
                            <w:bottom w:val="none" w:sz="0" w:space="0" w:color="auto"/>
                            <w:right w:val="none" w:sz="0" w:space="0" w:color="auto"/>
                          </w:divBdr>
                          <w:divsChild>
                            <w:div w:id="2059157608">
                              <w:marLeft w:val="0"/>
                              <w:marRight w:val="0"/>
                              <w:marTop w:val="0"/>
                              <w:marBottom w:val="0"/>
                              <w:divBdr>
                                <w:top w:val="none" w:sz="0" w:space="0" w:color="auto"/>
                                <w:left w:val="none" w:sz="0" w:space="0" w:color="auto"/>
                                <w:bottom w:val="none" w:sz="0" w:space="0" w:color="auto"/>
                                <w:right w:val="none" w:sz="0" w:space="0" w:color="auto"/>
                              </w:divBdr>
                              <w:divsChild>
                                <w:div w:id="20629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2603814">
      <w:bodyDiv w:val="1"/>
      <w:marLeft w:val="0"/>
      <w:marRight w:val="0"/>
      <w:marTop w:val="0"/>
      <w:marBottom w:val="0"/>
      <w:divBdr>
        <w:top w:val="none" w:sz="0" w:space="0" w:color="auto"/>
        <w:left w:val="none" w:sz="0" w:space="0" w:color="auto"/>
        <w:bottom w:val="none" w:sz="0" w:space="0" w:color="auto"/>
        <w:right w:val="none" w:sz="0" w:space="0" w:color="auto"/>
      </w:divBdr>
      <w:divsChild>
        <w:div w:id="1662660563">
          <w:marLeft w:val="0"/>
          <w:marRight w:val="0"/>
          <w:marTop w:val="0"/>
          <w:marBottom w:val="0"/>
          <w:divBdr>
            <w:top w:val="none" w:sz="0" w:space="0" w:color="auto"/>
            <w:left w:val="none" w:sz="0" w:space="0" w:color="auto"/>
            <w:bottom w:val="none" w:sz="0" w:space="0" w:color="auto"/>
            <w:right w:val="none" w:sz="0" w:space="0" w:color="auto"/>
          </w:divBdr>
        </w:div>
      </w:divsChild>
    </w:div>
    <w:div w:id="1225721421">
      <w:bodyDiv w:val="1"/>
      <w:marLeft w:val="0"/>
      <w:marRight w:val="0"/>
      <w:marTop w:val="0"/>
      <w:marBottom w:val="0"/>
      <w:divBdr>
        <w:top w:val="none" w:sz="0" w:space="0" w:color="auto"/>
        <w:left w:val="none" w:sz="0" w:space="0" w:color="auto"/>
        <w:bottom w:val="none" w:sz="0" w:space="0" w:color="auto"/>
        <w:right w:val="none" w:sz="0" w:space="0" w:color="auto"/>
      </w:divBdr>
      <w:divsChild>
        <w:div w:id="978875816">
          <w:marLeft w:val="0"/>
          <w:marRight w:val="0"/>
          <w:marTop w:val="0"/>
          <w:marBottom w:val="0"/>
          <w:divBdr>
            <w:top w:val="none" w:sz="0" w:space="0" w:color="auto"/>
            <w:left w:val="none" w:sz="0" w:space="0" w:color="auto"/>
            <w:bottom w:val="none" w:sz="0" w:space="0" w:color="auto"/>
            <w:right w:val="none" w:sz="0" w:space="0" w:color="auto"/>
          </w:divBdr>
          <w:divsChild>
            <w:div w:id="1690568836">
              <w:marLeft w:val="0"/>
              <w:marRight w:val="0"/>
              <w:marTop w:val="0"/>
              <w:marBottom w:val="0"/>
              <w:divBdr>
                <w:top w:val="none" w:sz="0" w:space="0" w:color="auto"/>
                <w:left w:val="none" w:sz="0" w:space="0" w:color="auto"/>
                <w:bottom w:val="none" w:sz="0" w:space="0" w:color="auto"/>
                <w:right w:val="none" w:sz="0" w:space="0" w:color="auto"/>
              </w:divBdr>
              <w:divsChild>
                <w:div w:id="1205172652">
                  <w:marLeft w:val="-225"/>
                  <w:marRight w:val="-225"/>
                  <w:marTop w:val="0"/>
                  <w:marBottom w:val="0"/>
                  <w:divBdr>
                    <w:top w:val="none" w:sz="0" w:space="0" w:color="auto"/>
                    <w:left w:val="none" w:sz="0" w:space="0" w:color="auto"/>
                    <w:bottom w:val="none" w:sz="0" w:space="0" w:color="auto"/>
                    <w:right w:val="none" w:sz="0" w:space="0" w:color="auto"/>
                  </w:divBdr>
                  <w:divsChild>
                    <w:div w:id="343484804">
                      <w:marLeft w:val="0"/>
                      <w:marRight w:val="0"/>
                      <w:marTop w:val="0"/>
                      <w:marBottom w:val="0"/>
                      <w:divBdr>
                        <w:top w:val="none" w:sz="0" w:space="0" w:color="auto"/>
                        <w:left w:val="none" w:sz="0" w:space="0" w:color="auto"/>
                        <w:bottom w:val="none" w:sz="0" w:space="0" w:color="auto"/>
                        <w:right w:val="none" w:sz="0" w:space="0" w:color="auto"/>
                      </w:divBdr>
                      <w:divsChild>
                        <w:div w:id="109593942">
                          <w:marLeft w:val="0"/>
                          <w:marRight w:val="0"/>
                          <w:marTop w:val="0"/>
                          <w:marBottom w:val="0"/>
                          <w:divBdr>
                            <w:top w:val="none" w:sz="0" w:space="0" w:color="auto"/>
                            <w:left w:val="none" w:sz="0" w:space="0" w:color="auto"/>
                            <w:bottom w:val="none" w:sz="0" w:space="0" w:color="auto"/>
                            <w:right w:val="none" w:sz="0" w:space="0" w:color="auto"/>
                          </w:divBdr>
                          <w:divsChild>
                            <w:div w:id="705177389">
                              <w:marLeft w:val="0"/>
                              <w:marRight w:val="0"/>
                              <w:marTop w:val="0"/>
                              <w:marBottom w:val="0"/>
                              <w:divBdr>
                                <w:top w:val="none" w:sz="0" w:space="0" w:color="auto"/>
                                <w:left w:val="none" w:sz="0" w:space="0" w:color="auto"/>
                                <w:bottom w:val="none" w:sz="0" w:space="0" w:color="auto"/>
                                <w:right w:val="none" w:sz="0" w:space="0" w:color="auto"/>
                              </w:divBdr>
                              <w:divsChild>
                                <w:div w:id="300310516">
                                  <w:marLeft w:val="0"/>
                                  <w:marRight w:val="0"/>
                                  <w:marTop w:val="0"/>
                                  <w:marBottom w:val="0"/>
                                  <w:divBdr>
                                    <w:top w:val="none" w:sz="0" w:space="0" w:color="auto"/>
                                    <w:left w:val="none" w:sz="0" w:space="0" w:color="auto"/>
                                    <w:bottom w:val="none" w:sz="0" w:space="0" w:color="auto"/>
                                    <w:right w:val="none" w:sz="0" w:space="0" w:color="auto"/>
                                  </w:divBdr>
                                  <w:divsChild>
                                    <w:div w:id="1640919582">
                                      <w:marLeft w:val="0"/>
                                      <w:marRight w:val="0"/>
                                      <w:marTop w:val="0"/>
                                      <w:marBottom w:val="0"/>
                                      <w:divBdr>
                                        <w:top w:val="none" w:sz="0" w:space="0" w:color="auto"/>
                                        <w:left w:val="none" w:sz="0" w:space="0" w:color="auto"/>
                                        <w:bottom w:val="none" w:sz="0" w:space="0" w:color="auto"/>
                                        <w:right w:val="none" w:sz="0" w:space="0" w:color="auto"/>
                                      </w:divBdr>
                                      <w:divsChild>
                                        <w:div w:id="167726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1179477">
      <w:bodyDiv w:val="1"/>
      <w:marLeft w:val="0"/>
      <w:marRight w:val="0"/>
      <w:marTop w:val="0"/>
      <w:marBottom w:val="0"/>
      <w:divBdr>
        <w:top w:val="none" w:sz="0" w:space="0" w:color="auto"/>
        <w:left w:val="none" w:sz="0" w:space="0" w:color="auto"/>
        <w:bottom w:val="none" w:sz="0" w:space="0" w:color="auto"/>
        <w:right w:val="none" w:sz="0" w:space="0" w:color="auto"/>
      </w:divBdr>
    </w:div>
    <w:div w:id="1312759116">
      <w:bodyDiv w:val="1"/>
      <w:marLeft w:val="0"/>
      <w:marRight w:val="0"/>
      <w:marTop w:val="0"/>
      <w:marBottom w:val="0"/>
      <w:divBdr>
        <w:top w:val="none" w:sz="0" w:space="0" w:color="auto"/>
        <w:left w:val="none" w:sz="0" w:space="0" w:color="auto"/>
        <w:bottom w:val="none" w:sz="0" w:space="0" w:color="auto"/>
        <w:right w:val="none" w:sz="0" w:space="0" w:color="auto"/>
      </w:divBdr>
    </w:div>
    <w:div w:id="1487747267">
      <w:bodyDiv w:val="1"/>
      <w:marLeft w:val="0"/>
      <w:marRight w:val="0"/>
      <w:marTop w:val="0"/>
      <w:marBottom w:val="0"/>
      <w:divBdr>
        <w:top w:val="none" w:sz="0" w:space="0" w:color="auto"/>
        <w:left w:val="none" w:sz="0" w:space="0" w:color="auto"/>
        <w:bottom w:val="none" w:sz="0" w:space="0" w:color="auto"/>
        <w:right w:val="none" w:sz="0" w:space="0" w:color="auto"/>
      </w:divBdr>
      <w:divsChild>
        <w:div w:id="1079517932">
          <w:marLeft w:val="0"/>
          <w:marRight w:val="0"/>
          <w:marTop w:val="0"/>
          <w:marBottom w:val="0"/>
          <w:divBdr>
            <w:top w:val="none" w:sz="0" w:space="0" w:color="auto"/>
            <w:left w:val="none" w:sz="0" w:space="0" w:color="auto"/>
            <w:bottom w:val="none" w:sz="0" w:space="0" w:color="auto"/>
            <w:right w:val="none" w:sz="0" w:space="0" w:color="auto"/>
          </w:divBdr>
        </w:div>
      </w:divsChild>
    </w:div>
    <w:div w:id="1823082949">
      <w:bodyDiv w:val="1"/>
      <w:marLeft w:val="0"/>
      <w:marRight w:val="0"/>
      <w:marTop w:val="0"/>
      <w:marBottom w:val="0"/>
      <w:divBdr>
        <w:top w:val="none" w:sz="0" w:space="0" w:color="auto"/>
        <w:left w:val="none" w:sz="0" w:space="0" w:color="auto"/>
        <w:bottom w:val="none" w:sz="0" w:space="0" w:color="auto"/>
        <w:right w:val="none" w:sz="0" w:space="0" w:color="auto"/>
      </w:divBdr>
      <w:divsChild>
        <w:div w:id="1945915487">
          <w:marLeft w:val="0"/>
          <w:marRight w:val="0"/>
          <w:marTop w:val="0"/>
          <w:marBottom w:val="0"/>
          <w:divBdr>
            <w:top w:val="none" w:sz="0" w:space="0" w:color="auto"/>
            <w:left w:val="none" w:sz="0" w:space="0" w:color="auto"/>
            <w:bottom w:val="none" w:sz="0" w:space="0" w:color="auto"/>
            <w:right w:val="none" w:sz="0" w:space="0" w:color="auto"/>
          </w:divBdr>
          <w:divsChild>
            <w:div w:id="139998972">
              <w:marLeft w:val="0"/>
              <w:marRight w:val="0"/>
              <w:marTop w:val="0"/>
              <w:marBottom w:val="0"/>
              <w:divBdr>
                <w:top w:val="none" w:sz="0" w:space="0" w:color="auto"/>
                <w:left w:val="none" w:sz="0" w:space="0" w:color="auto"/>
                <w:bottom w:val="none" w:sz="0" w:space="0" w:color="auto"/>
                <w:right w:val="none" w:sz="0" w:space="0" w:color="auto"/>
              </w:divBdr>
              <w:divsChild>
                <w:div w:id="395200354">
                  <w:marLeft w:val="0"/>
                  <w:marRight w:val="0"/>
                  <w:marTop w:val="0"/>
                  <w:marBottom w:val="0"/>
                  <w:divBdr>
                    <w:top w:val="none" w:sz="0" w:space="0" w:color="auto"/>
                    <w:left w:val="none" w:sz="0" w:space="0" w:color="auto"/>
                    <w:bottom w:val="none" w:sz="0" w:space="0" w:color="auto"/>
                    <w:right w:val="none" w:sz="0" w:space="0" w:color="auto"/>
                  </w:divBdr>
                  <w:divsChild>
                    <w:div w:id="771244104">
                      <w:marLeft w:val="0"/>
                      <w:marRight w:val="0"/>
                      <w:marTop w:val="0"/>
                      <w:marBottom w:val="0"/>
                      <w:divBdr>
                        <w:top w:val="none" w:sz="0" w:space="0" w:color="auto"/>
                        <w:left w:val="none" w:sz="0" w:space="0" w:color="auto"/>
                        <w:bottom w:val="none" w:sz="0" w:space="0" w:color="auto"/>
                        <w:right w:val="none" w:sz="0" w:space="0" w:color="auto"/>
                      </w:divBdr>
                      <w:divsChild>
                        <w:div w:id="1333677319">
                          <w:marLeft w:val="0"/>
                          <w:marRight w:val="0"/>
                          <w:marTop w:val="0"/>
                          <w:marBottom w:val="0"/>
                          <w:divBdr>
                            <w:top w:val="none" w:sz="0" w:space="0" w:color="auto"/>
                            <w:left w:val="none" w:sz="0" w:space="0" w:color="auto"/>
                            <w:bottom w:val="none" w:sz="0" w:space="0" w:color="auto"/>
                            <w:right w:val="none" w:sz="0" w:space="0" w:color="auto"/>
                          </w:divBdr>
                          <w:divsChild>
                            <w:div w:id="1038090429">
                              <w:marLeft w:val="0"/>
                              <w:marRight w:val="0"/>
                              <w:marTop w:val="0"/>
                              <w:marBottom w:val="0"/>
                              <w:divBdr>
                                <w:top w:val="none" w:sz="0" w:space="0" w:color="auto"/>
                                <w:left w:val="none" w:sz="0" w:space="0" w:color="auto"/>
                                <w:bottom w:val="none" w:sz="0" w:space="0" w:color="auto"/>
                                <w:right w:val="none" w:sz="0" w:space="0" w:color="auto"/>
                              </w:divBdr>
                              <w:divsChild>
                                <w:div w:id="1842743134">
                                  <w:marLeft w:val="0"/>
                                  <w:marRight w:val="0"/>
                                  <w:marTop w:val="0"/>
                                  <w:marBottom w:val="0"/>
                                  <w:divBdr>
                                    <w:top w:val="none" w:sz="0" w:space="0" w:color="auto"/>
                                    <w:left w:val="none" w:sz="0" w:space="0" w:color="auto"/>
                                    <w:bottom w:val="none" w:sz="0" w:space="0" w:color="auto"/>
                                    <w:right w:val="none" w:sz="0" w:space="0" w:color="auto"/>
                                  </w:divBdr>
                                  <w:divsChild>
                                    <w:div w:id="119592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456365">
      <w:bodyDiv w:val="1"/>
      <w:marLeft w:val="0"/>
      <w:marRight w:val="0"/>
      <w:marTop w:val="0"/>
      <w:marBottom w:val="0"/>
      <w:divBdr>
        <w:top w:val="none" w:sz="0" w:space="0" w:color="auto"/>
        <w:left w:val="none" w:sz="0" w:space="0" w:color="auto"/>
        <w:bottom w:val="none" w:sz="0" w:space="0" w:color="auto"/>
        <w:right w:val="none" w:sz="0" w:space="0" w:color="auto"/>
      </w:divBdr>
    </w:div>
    <w:div w:id="2127044773">
      <w:bodyDiv w:val="1"/>
      <w:marLeft w:val="0"/>
      <w:marRight w:val="0"/>
      <w:marTop w:val="0"/>
      <w:marBottom w:val="0"/>
      <w:divBdr>
        <w:top w:val="none" w:sz="0" w:space="0" w:color="auto"/>
        <w:left w:val="none" w:sz="0" w:space="0" w:color="auto"/>
        <w:bottom w:val="none" w:sz="0" w:space="0" w:color="auto"/>
        <w:right w:val="none" w:sz="0" w:space="0" w:color="auto"/>
      </w:divBdr>
      <w:divsChild>
        <w:div w:id="1112284228">
          <w:marLeft w:val="0"/>
          <w:marRight w:val="0"/>
          <w:marTop w:val="0"/>
          <w:marBottom w:val="0"/>
          <w:divBdr>
            <w:top w:val="none" w:sz="0" w:space="0" w:color="auto"/>
            <w:left w:val="none" w:sz="0" w:space="0" w:color="auto"/>
            <w:bottom w:val="none" w:sz="0" w:space="0" w:color="auto"/>
            <w:right w:val="none" w:sz="0" w:space="0" w:color="auto"/>
          </w:divBdr>
          <w:divsChild>
            <w:div w:id="858809160">
              <w:marLeft w:val="0"/>
              <w:marRight w:val="0"/>
              <w:marTop w:val="0"/>
              <w:marBottom w:val="0"/>
              <w:divBdr>
                <w:top w:val="none" w:sz="0" w:space="0" w:color="auto"/>
                <w:left w:val="none" w:sz="0" w:space="0" w:color="auto"/>
                <w:bottom w:val="none" w:sz="0" w:space="0" w:color="auto"/>
                <w:right w:val="none" w:sz="0" w:space="0" w:color="auto"/>
              </w:divBdr>
              <w:divsChild>
                <w:div w:id="2746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G:\PHU\Nutrition\Food%20Policy%20Council\Food%20Strategy\Communications\2582-CKPHU-Food%20Strategy%20Poster-8.5x14%20Final%20(Oct).pdf" TargetMode="External"/><Relationship Id="rId18" Type="http://schemas.openxmlformats.org/officeDocument/2006/relationships/hyperlink" Target="https://portal.chatham-kent.ca/downloads/ph/CKFoodSystemAssessment.pdf" TargetMode="External"/><Relationship Id="rId26" Type="http://schemas.openxmlformats.org/officeDocument/2006/relationships/hyperlink" Target="https://letstalkfood-ck.com/food-link-chatham-kent/" TargetMode="External"/><Relationship Id="rId39" Type="http://schemas.openxmlformats.org/officeDocument/2006/relationships/hyperlink" Target="https://www.facebook.com/groups/154927422124690/" TargetMode="External"/><Relationship Id="rId21" Type="http://schemas.openxmlformats.org/officeDocument/2006/relationships/hyperlink" Target="http://www.wegrowfortheworld.com/" TargetMode="External"/><Relationship Id="rId34" Type="http://schemas.openxmlformats.org/officeDocument/2006/relationships/hyperlink" Target="https://www.noname.ca/en_CA/naturally-imperfect"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lus.ca/" TargetMode="External"/><Relationship Id="rId29" Type="http://schemas.openxmlformats.org/officeDocument/2006/relationships/hyperlink" Target="https://mywaste.care/" TargetMode="Externa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hyperlink" Target="https://www.foodrescue.ca/" TargetMode="External"/><Relationship Id="rId37" Type="http://schemas.openxmlformats.org/officeDocument/2006/relationships/hyperlink" Target="https://www.foodrescue.ca/" TargetMode="External"/><Relationship Id="rId40" Type="http://schemas.openxmlformats.org/officeDocument/2006/relationships/hyperlink" Target="https://www.flashfood.com/" TargetMode="External"/><Relationship Id="rId45" Type="http://schemas.openxmlformats.org/officeDocument/2006/relationships/image" Target="media/image11.png"/><Relationship Id="rId5" Type="http://schemas.openxmlformats.org/officeDocument/2006/relationships/webSettings" Target="webSettings.xml"/><Relationship Id="rId10" Type="http://schemas.openxmlformats.org/officeDocument/2006/relationships/hyperlink" Target="https://letstalkfood-ck.com" TargetMode="External"/><Relationship Id="rId19" Type="http://schemas.openxmlformats.org/officeDocument/2006/relationships/hyperlink" Target="https://ofa.on.ca/federations/kent" TargetMode="External"/><Relationship Id="rId31" Type="http://schemas.openxmlformats.org/officeDocument/2006/relationships/hyperlink" Target="https://letstalkfood-ck.com/ck-gleaning-project/" TargetMode="External"/><Relationship Id="rId44" Type="http://schemas.openxmlformats.org/officeDocument/2006/relationships/image" Target="media/image1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G:\PHU\Nutrition\Food%20Policy%20Council\Food%20Strategy\Communications\FS%20Video\CK-FoodSystem-Final.mp4" TargetMode="External"/><Relationship Id="rId22" Type="http://schemas.openxmlformats.org/officeDocument/2006/relationships/hyperlink" Target="https://letstalkfood-ck.com/wp-content/uploads/2013/05/Lets-Talk-Food-Results-March-20.pdf" TargetMode="External"/><Relationship Id="rId27" Type="http://schemas.openxmlformats.org/officeDocument/2006/relationships/hyperlink" Target="http://www.osnp.ca/" TargetMode="External"/><Relationship Id="rId30" Type="http://schemas.openxmlformats.org/officeDocument/2006/relationships/hyperlink" Target="https://www.chatham-kent.ca/community-services/garbage-recycling/WasteRecyclingEducationalVideo" TargetMode="External"/><Relationship Id="rId35" Type="http://schemas.openxmlformats.org/officeDocument/2006/relationships/hyperlink" Target="https://secondharvest.ca/wp-content/uploads/2017/03/Donation-of-Food-Act.pdf" TargetMode="External"/><Relationship Id="rId43" Type="http://schemas.openxmlformats.org/officeDocument/2006/relationships/image" Target="media/image9.png"/><Relationship Id="rId48" Type="http://schemas.openxmlformats.org/officeDocument/2006/relationships/header" Target="header1.xml"/><Relationship Id="rId56"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G:\PHU\Nutrition\Food%20Policy%20Council\Food%20Strategy\Core%20Working%20Group\FS%20StrengthsChallengesOpport%20-%20LD%20updates.docx" TargetMode="External"/><Relationship Id="rId17" Type="http://schemas.openxmlformats.org/officeDocument/2006/relationships/hyperlink" Target="http://wegrowfortheworld.com/" TargetMode="External"/><Relationship Id="rId25" Type="http://schemas.openxmlformats.org/officeDocument/2006/relationships/image" Target="media/image6.png"/><Relationship Id="rId33" Type="http://schemas.openxmlformats.org/officeDocument/2006/relationships/hyperlink" Target="https://www.flashfood.com/" TargetMode="External"/><Relationship Id="rId38" Type="http://schemas.openxmlformats.org/officeDocument/2006/relationships/hyperlink" Target="https://ursulines.org/the-rocket-launch-april-18-2018/" TargetMode="External"/><Relationship Id="rId46" Type="http://schemas.openxmlformats.org/officeDocument/2006/relationships/image" Target="media/image12.png"/><Relationship Id="rId20" Type="http://schemas.openxmlformats.org/officeDocument/2006/relationships/hyperlink" Target="http://www.buylocalbuyfreshchathamkent.com" TargetMode="External"/><Relationship Id="rId41"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tstalkfood-ck.com/community-garden/" TargetMode="External"/><Relationship Id="rId23" Type="http://schemas.openxmlformats.org/officeDocument/2006/relationships/image" Target="media/image4.png"/><Relationship Id="rId28" Type="http://schemas.openxmlformats.org/officeDocument/2006/relationships/hyperlink" Target="file:///G:\PHU\Nutrition\Food%20Link\Meal%20Calendar\Food%20Resource%20and%20Meal%20Calendar%20May%202019.pdf" TargetMode="External"/><Relationship Id="rId36" Type="http://schemas.openxmlformats.org/officeDocument/2006/relationships/hyperlink" Target="https://letstalkfood-ck.com/ck-gleaning-project/" TargetMode="External"/><Relationship Id="rId49" Type="http://schemas.openxmlformats.org/officeDocument/2006/relationships/footer" Target="footer1.xml"/><Relationship Id="rId57" Type="http://schemas.microsoft.com/office/2016/09/relationships/commentsIds" Target="commentsIds.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wegrowfortheworld.com/2018/08/c-ks-lake-erie-fishery-is-enormous" TargetMode="External"/><Relationship Id="rId13" Type="http://schemas.openxmlformats.org/officeDocument/2006/relationships/hyperlink" Target="https://www.canada.ca/en/employment-social-development/programs/poverty-reduction/reports/strategy.html" TargetMode="External"/><Relationship Id="rId18" Type="http://schemas.openxmlformats.org/officeDocument/2006/relationships/hyperlink" Target="http://www.fao.org/food-loss-and-food-waste/en/" TargetMode="External"/><Relationship Id="rId26" Type="http://schemas.openxmlformats.org/officeDocument/2006/relationships/hyperlink" Target="https://mitpress.mit.edu/books/cultivating-food-justice" TargetMode="External"/><Relationship Id="rId3" Type="http://schemas.openxmlformats.org/officeDocument/2006/relationships/hyperlink" Target="https://www.ourcommons.ca/DocumentViewer/en/42-1/AGRI/report-16" TargetMode="External"/><Relationship Id="rId21" Type="http://schemas.openxmlformats.org/officeDocument/2006/relationships/hyperlink" Target="http://www.downloads.ene.gov.on.ca/envision/env_reg/er/documents/2017/013-0094_DiscussionPaper.pdf" TargetMode="External"/><Relationship Id="rId7" Type="http://schemas.openxmlformats.org/officeDocument/2006/relationships/hyperlink" Target="http://wegrowfortheworld.com/processors-in-chatham-kent" TargetMode="External"/><Relationship Id="rId12" Type="http://schemas.openxmlformats.org/officeDocument/2006/relationships/hyperlink" Target="https://maytree.com/wp-content/uploads/What-does-the-data-tell-us-about-rising-poverty-in-Canada.pdf" TargetMode="External"/><Relationship Id="rId17" Type="http://schemas.openxmlformats.org/officeDocument/2006/relationships/hyperlink" Target="https://www.cdc.gov/nutrition/data-statistics/sugar-sweetened-beverages-intake.html" TargetMode="External"/><Relationship Id="rId25" Type="http://schemas.openxmlformats.org/officeDocument/2006/relationships/hyperlink" Target="https://www.unenvironment.org/about-un-environment/sustainability" TargetMode="External"/><Relationship Id="rId2" Type="http://schemas.openxmlformats.org/officeDocument/2006/relationships/hyperlink" Target="http://www.omafra.gov.on.ca/english/stats/county/southern_ontario/chatham_kent.xls" TargetMode="External"/><Relationship Id="rId16" Type="http://schemas.openxmlformats.org/officeDocument/2006/relationships/hyperlink" Target="https://www.hsph.harvard.edu/obesity-prevention-source/obesity-causes/diet-and-weight" TargetMode="External"/><Relationship Id="rId20" Type="http://schemas.openxmlformats.org/officeDocument/2006/relationships/hyperlink" Target="https://www.canada.ca/en/environment-climate-change/services/managing-reducing-waste/food-loss-waste/taking-stock.html" TargetMode="External"/><Relationship Id="rId1" Type="http://schemas.openxmlformats.org/officeDocument/2006/relationships/hyperlink" Target="http://buylocalbuyfreshchathamkent.com" TargetMode="External"/><Relationship Id="rId6" Type="http://schemas.openxmlformats.org/officeDocument/2006/relationships/hyperlink" Target="https://www.hamilton.ca/city-initiatives/strategies-actions/hamilton-food" TargetMode="External"/><Relationship Id="rId11" Type="http://schemas.openxmlformats.org/officeDocument/2006/relationships/hyperlink" Target="https://proof.utoronto.ca/resources/proof-annual-reports/household-food-insecurity-in-canada-2017-2018" TargetMode="External"/><Relationship Id="rId24" Type="http://schemas.openxmlformats.org/officeDocument/2006/relationships/hyperlink" Target="http://www.agr.gc.ca/horticulture_e" TargetMode="External"/><Relationship Id="rId5" Type="http://schemas.openxmlformats.org/officeDocument/2006/relationships/hyperlink" Target="http://www.ocfa.ca/fisheries-industry" TargetMode="External"/><Relationship Id="rId15" Type="http://schemas.openxmlformats.org/officeDocument/2006/relationships/hyperlink" Target="https://www.publichealthontario.ca/en/data-and-analysis/health-behaviours/nutrition-and-healthy-weights" TargetMode="External"/><Relationship Id="rId23" Type="http://schemas.openxmlformats.org/officeDocument/2006/relationships/hyperlink" Target="http://www.ontario.ca/page/food-and-organic-waste-framework" TargetMode="External"/><Relationship Id="rId10" Type="http://schemas.openxmlformats.org/officeDocument/2006/relationships/hyperlink" Target="https://food-guide.canada.ca/en/guidelines" TargetMode="External"/><Relationship Id="rId19" Type="http://schemas.openxmlformats.org/officeDocument/2006/relationships/hyperlink" Target="https://prod-environmental-registry.s3.amazonaws.com/2018-11/EnvironmentPlan.pdf" TargetMode="External"/><Relationship Id="rId4" Type="http://schemas.openxmlformats.org/officeDocument/2006/relationships/hyperlink" Target="http://www.omafra.gov.on.ca/english/about/mental-health.htm" TargetMode="External"/><Relationship Id="rId9" Type="http://schemas.openxmlformats.org/officeDocument/2006/relationships/hyperlink" Target="https://www.devp.org/en/sharelent/solidarity-calendar/food-transportation" TargetMode="External"/><Relationship Id="rId14" Type="http://schemas.openxmlformats.org/officeDocument/2006/relationships/hyperlink" Target="https://www.dal.ca/sites/agri-food/research/canada-s-food-price-report.html" TargetMode="External"/><Relationship Id="rId22" Type="http://schemas.openxmlformats.org/officeDocument/2006/relationships/hyperlink" Target="https://www.ridgelandfil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B7290-DA10-45DD-9316-DCF81A84A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15730</Words>
  <Characters>89666</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Municipality of Chatham-Kent</Company>
  <LinksUpToDate>false</LinksUpToDate>
  <CharactersWithSpaces>105186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JENNELLEA</dc:creator>
  <cp:keywords/>
  <dc:description/>
  <cp:lastModifiedBy>Jennelle Arnew</cp:lastModifiedBy>
  <cp:revision>2</cp:revision>
  <cp:lastPrinted>2019-10-04T16:57:00Z</cp:lastPrinted>
  <dcterms:created xsi:type="dcterms:W3CDTF">2020-10-13T18:15:00Z</dcterms:created>
  <dcterms:modified xsi:type="dcterms:W3CDTF">2020-10-13T18:15:00Z</dcterms:modified>
</cp:coreProperties>
</file>